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0" w:rsidRDefault="003F4DD0" w:rsidP="00DA29B2"/>
    <w:p w:rsidR="003F4DD0" w:rsidRDefault="003F4DD0" w:rsidP="00DA29B2"/>
    <w:p w:rsidR="003F4DD0" w:rsidRPr="00C8196D" w:rsidRDefault="003F4DD0" w:rsidP="00DA29B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F4DD0" w:rsidRPr="00C8196D" w:rsidRDefault="003F4DD0" w:rsidP="00DA29B2">
      <w:pPr>
        <w:jc w:val="center"/>
        <w:rPr>
          <w:b/>
          <w:sz w:val="28"/>
        </w:rPr>
      </w:pPr>
    </w:p>
    <w:p w:rsidR="003F4DD0" w:rsidRDefault="003F4DD0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</w:t>
      </w:r>
    </w:p>
    <w:p w:rsidR="003F4DD0" w:rsidRDefault="003F4DD0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3F4DD0" w:rsidRDefault="003F4DD0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"Национальный исследовательский университет</w:t>
      </w:r>
    </w:p>
    <w:p w:rsidR="003F4DD0" w:rsidRDefault="003F4DD0" w:rsidP="0010247D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Pr="00297587" w:rsidRDefault="003F4DD0" w:rsidP="00DA29B2">
      <w:pPr>
        <w:jc w:val="center"/>
        <w:rPr>
          <w:sz w:val="28"/>
        </w:rPr>
      </w:pPr>
    </w:p>
    <w:p w:rsidR="003F4DD0" w:rsidRPr="00297587" w:rsidRDefault="003F4DD0" w:rsidP="00DA29B2">
      <w:pPr>
        <w:jc w:val="center"/>
        <w:rPr>
          <w:sz w:val="28"/>
        </w:rPr>
      </w:pPr>
    </w:p>
    <w:p w:rsidR="003F4DD0" w:rsidRPr="00297587" w:rsidRDefault="003F4DD0" w:rsidP="00DA29B2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>
        <w:rPr>
          <w:b/>
          <w:sz w:val="28"/>
        </w:rPr>
        <w:t xml:space="preserve"> «</w:t>
      </w:r>
      <w:r w:rsidRPr="00C50AC2">
        <w:rPr>
          <w:sz w:val="32"/>
        </w:rPr>
        <w:t>Моделирование кредитных рейтингов</w:t>
      </w:r>
      <w:r>
        <w:rPr>
          <w:b/>
          <w:sz w:val="28"/>
        </w:rPr>
        <w:t>»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3F4DD0" w:rsidRDefault="003F4DD0" w:rsidP="00DA29B2">
      <w:pPr>
        <w:ind w:firstLine="0"/>
      </w:pPr>
    </w:p>
    <w:p w:rsidR="003F4DD0" w:rsidRDefault="003F4DD0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3F4DD0" w:rsidRPr="00DF3D11" w:rsidRDefault="003F4DD0" w:rsidP="00DF3D11">
      <w:pPr>
        <w:ind w:left="709" w:firstLine="0"/>
      </w:pPr>
      <w:r w:rsidRPr="00DF3D11">
        <w:t>для направления 38.06.01 «ЭКОНОМИКА» профили «Финансы, денежное обращение и кредит», «Математические и инструментальные методы экономики» подготовки научно-педагогических кадров в аспирантуре</w:t>
      </w:r>
    </w:p>
    <w:p w:rsidR="003F4DD0" w:rsidRPr="006966BC" w:rsidRDefault="003F4DD0" w:rsidP="006966BC">
      <w:pPr>
        <w:ind w:left="709" w:firstLine="0"/>
        <w:jc w:val="center"/>
        <w:rPr>
          <w:sz w:val="22"/>
          <w:lang w:eastAsia="ru-RU"/>
        </w:rPr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2D0184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3F4DD0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</w:rPr>
      </w:pPr>
      <w:r w:rsidRPr="00117A4E">
        <w:rPr>
          <w:sz w:val="24"/>
        </w:rPr>
        <w:t>Карминский</w:t>
      </w:r>
      <w:r w:rsidRPr="003B7451">
        <w:rPr>
          <w:sz w:val="24"/>
        </w:rPr>
        <w:t xml:space="preserve"> </w:t>
      </w:r>
      <w:r w:rsidRPr="00117A4E">
        <w:rPr>
          <w:sz w:val="24"/>
        </w:rPr>
        <w:t>А</w:t>
      </w:r>
      <w:r w:rsidRPr="003B7451">
        <w:rPr>
          <w:sz w:val="24"/>
        </w:rPr>
        <w:t>.</w:t>
      </w:r>
      <w:r w:rsidRPr="00117A4E">
        <w:rPr>
          <w:sz w:val="24"/>
        </w:rPr>
        <w:t>М</w:t>
      </w:r>
      <w:r w:rsidRPr="003B7451">
        <w:rPr>
          <w:sz w:val="24"/>
        </w:rPr>
        <w:t xml:space="preserve">., </w:t>
      </w:r>
      <w:r w:rsidRPr="00117A4E">
        <w:rPr>
          <w:sz w:val="24"/>
        </w:rPr>
        <w:t>д</w:t>
      </w:r>
      <w:r w:rsidRPr="003B7451">
        <w:rPr>
          <w:sz w:val="24"/>
        </w:rPr>
        <w:t>.</w:t>
      </w:r>
      <w:r w:rsidRPr="00117A4E">
        <w:rPr>
          <w:sz w:val="24"/>
        </w:rPr>
        <w:t>э</w:t>
      </w:r>
      <w:r w:rsidRPr="003B7451">
        <w:rPr>
          <w:sz w:val="24"/>
        </w:rPr>
        <w:t>.</w:t>
      </w:r>
      <w:r w:rsidRPr="00117A4E">
        <w:rPr>
          <w:sz w:val="24"/>
        </w:rPr>
        <w:t>н</w:t>
      </w:r>
      <w:r w:rsidRPr="003B7451">
        <w:rPr>
          <w:sz w:val="24"/>
        </w:rPr>
        <w:t>.</w:t>
      </w:r>
      <w:r>
        <w:rPr>
          <w:sz w:val="24"/>
        </w:rPr>
        <w:t>,</w:t>
      </w:r>
      <w:r w:rsidRPr="003B7451">
        <w:rPr>
          <w:sz w:val="24"/>
        </w:rPr>
        <w:t xml:space="preserve"> </w:t>
      </w:r>
      <w:r w:rsidRPr="00117A4E">
        <w:rPr>
          <w:sz w:val="24"/>
        </w:rPr>
        <w:t>д</w:t>
      </w:r>
      <w:r w:rsidRPr="003B7451">
        <w:rPr>
          <w:sz w:val="24"/>
        </w:rPr>
        <w:t>.</w:t>
      </w:r>
      <w:r w:rsidRPr="00117A4E">
        <w:rPr>
          <w:sz w:val="24"/>
        </w:rPr>
        <w:t>т</w:t>
      </w:r>
      <w:r w:rsidRPr="003B7451">
        <w:rPr>
          <w:sz w:val="24"/>
        </w:rPr>
        <w:t>.</w:t>
      </w:r>
      <w:r w:rsidRPr="00117A4E">
        <w:rPr>
          <w:sz w:val="24"/>
        </w:rPr>
        <w:t>н</w:t>
      </w:r>
      <w:r w:rsidRPr="003B7451">
        <w:rPr>
          <w:sz w:val="24"/>
        </w:rPr>
        <w:t xml:space="preserve">., </w:t>
      </w:r>
      <w:r w:rsidRPr="00117A4E">
        <w:rPr>
          <w:sz w:val="24"/>
        </w:rPr>
        <w:t>проф</w:t>
      </w:r>
      <w:r>
        <w:rPr>
          <w:sz w:val="24"/>
        </w:rPr>
        <w:t>ессор</w:t>
      </w:r>
      <w:r w:rsidRPr="003B7451">
        <w:rPr>
          <w:sz w:val="24"/>
        </w:rPr>
        <w:t xml:space="preserve"> </w:t>
      </w:r>
    </w:p>
    <w:p w:rsidR="003F4DD0" w:rsidRPr="003B7451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</w:rPr>
      </w:pPr>
      <w:r w:rsidRPr="003B7451">
        <w:rPr>
          <w:rStyle w:val="ad"/>
        </w:rPr>
        <w:t>karminsky</w:t>
      </w:r>
      <w:r w:rsidRPr="00314BB5">
        <w:rPr>
          <w:rStyle w:val="ad"/>
        </w:rPr>
        <w:t>@</w:t>
      </w:r>
      <w:r w:rsidRPr="003B7451">
        <w:rPr>
          <w:rStyle w:val="ad"/>
        </w:rPr>
        <w:t>mail</w:t>
      </w:r>
      <w:r w:rsidRPr="00314BB5">
        <w:rPr>
          <w:rStyle w:val="ad"/>
        </w:rPr>
        <w:t>.</w:t>
      </w:r>
      <w:r w:rsidRPr="003B7451">
        <w:rPr>
          <w:rStyle w:val="ad"/>
        </w:rPr>
        <w:t>ru</w:t>
      </w:r>
    </w:p>
    <w:p w:rsidR="003F4DD0" w:rsidRPr="008732A2" w:rsidRDefault="003F4DD0" w:rsidP="008A33C1">
      <w:pPr>
        <w:ind w:left="709" w:firstLine="0"/>
        <w:rPr>
          <w:i/>
        </w:rPr>
      </w:pPr>
    </w:p>
    <w:p w:rsidR="003F4DD0" w:rsidRPr="00FE7179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  <w:r>
        <w:t xml:space="preserve"> </w:t>
      </w:r>
    </w:p>
    <w:p w:rsidR="003F4DD0" w:rsidRDefault="003F4DD0" w:rsidP="00DA29B2"/>
    <w:p w:rsidR="003F4DD0" w:rsidRDefault="003F4DD0" w:rsidP="00DA29B2"/>
    <w:p w:rsidR="003F4DD0" w:rsidRDefault="003F4DD0" w:rsidP="002D0184">
      <w:pPr>
        <w:ind w:left="709" w:firstLine="0"/>
        <w:rPr>
          <w:sz w:val="22"/>
        </w:rPr>
      </w:pPr>
      <w:r w:rsidRPr="002D0184">
        <w:rPr>
          <w:sz w:val="22"/>
        </w:rPr>
        <w:t xml:space="preserve">Одобрена на заседании </w:t>
      </w:r>
      <w:r>
        <w:rPr>
          <w:sz w:val="22"/>
        </w:rPr>
        <w:t xml:space="preserve">Академического совета аспирантской школы по экономике </w:t>
      </w:r>
    </w:p>
    <w:p w:rsidR="003F4DD0" w:rsidRPr="002D0184" w:rsidRDefault="003F4DD0" w:rsidP="002D0184">
      <w:pPr>
        <w:ind w:left="709" w:firstLine="0"/>
        <w:rPr>
          <w:sz w:val="22"/>
        </w:rPr>
      </w:pPr>
      <w:r>
        <w:rPr>
          <w:sz w:val="22"/>
        </w:rPr>
        <w:t>«</w:t>
      </w:r>
      <w:r w:rsidR="00B809B6" w:rsidRPr="00146671">
        <w:rPr>
          <w:sz w:val="22"/>
        </w:rPr>
        <w:t>30</w:t>
      </w:r>
      <w:r w:rsidRPr="002D0184">
        <w:rPr>
          <w:sz w:val="22"/>
        </w:rPr>
        <w:t>»</w:t>
      </w:r>
      <w:r w:rsidR="00B809B6" w:rsidRPr="00146671">
        <w:rPr>
          <w:sz w:val="22"/>
        </w:rPr>
        <w:t xml:space="preserve"> </w:t>
      </w:r>
      <w:r w:rsidR="00B809B6">
        <w:rPr>
          <w:sz w:val="22"/>
        </w:rPr>
        <w:t>октяб</w:t>
      </w:r>
      <w:r>
        <w:rPr>
          <w:sz w:val="22"/>
        </w:rPr>
        <w:t>ря</w:t>
      </w:r>
      <w:r w:rsidR="00146671">
        <w:rPr>
          <w:sz w:val="22"/>
          <w:lang w:val="en-US"/>
        </w:rPr>
        <w:t xml:space="preserve"> </w:t>
      </w:r>
      <w:r w:rsidRPr="002D0184">
        <w:rPr>
          <w:sz w:val="22"/>
        </w:rPr>
        <w:t xml:space="preserve"> 20</w:t>
      </w:r>
      <w:r w:rsidR="00B809B6">
        <w:rPr>
          <w:sz w:val="22"/>
        </w:rPr>
        <w:t>1</w:t>
      </w:r>
      <w:r w:rsidR="00146671">
        <w:rPr>
          <w:sz w:val="22"/>
          <w:lang w:val="en-US"/>
        </w:rPr>
        <w:t>5</w:t>
      </w:r>
      <w:r w:rsidRPr="002D0184">
        <w:rPr>
          <w:sz w:val="22"/>
        </w:rPr>
        <w:t xml:space="preserve">   г</w:t>
      </w:r>
      <w:r>
        <w:rPr>
          <w:sz w:val="22"/>
        </w:rPr>
        <w:t>.</w:t>
      </w:r>
    </w:p>
    <w:p w:rsidR="003F4DD0" w:rsidRPr="002D0184" w:rsidRDefault="003F4DD0" w:rsidP="002D0184">
      <w:pPr>
        <w:ind w:left="709" w:firstLine="0"/>
        <w:rPr>
          <w:sz w:val="22"/>
        </w:rPr>
      </w:pPr>
    </w:p>
    <w:p w:rsidR="00B809B6" w:rsidRPr="00077D65" w:rsidRDefault="00B809B6" w:rsidP="00B809B6">
      <w:pPr>
        <w:jc w:val="right"/>
        <w:rPr>
          <w:sz w:val="22"/>
        </w:rPr>
      </w:pPr>
      <w:r w:rsidRPr="00077D65">
        <w:rPr>
          <w:sz w:val="22"/>
        </w:rPr>
        <w:t xml:space="preserve">Академический директор </w:t>
      </w:r>
    </w:p>
    <w:p w:rsidR="00B809B6" w:rsidRPr="00077D65" w:rsidRDefault="00B809B6" w:rsidP="00B809B6">
      <w:pPr>
        <w:jc w:val="right"/>
        <w:rPr>
          <w:sz w:val="22"/>
        </w:rPr>
      </w:pPr>
      <w:r w:rsidRPr="00077D65">
        <w:rPr>
          <w:sz w:val="22"/>
        </w:rPr>
        <w:t>Аспирантской школы по экономике</w:t>
      </w:r>
    </w:p>
    <w:p w:rsidR="003F4DD0" w:rsidRPr="002D0184" w:rsidRDefault="00B809B6" w:rsidP="00B809B6">
      <w:pPr>
        <w:ind w:left="709" w:firstLine="0"/>
        <w:jc w:val="right"/>
        <w:rPr>
          <w:sz w:val="22"/>
        </w:rPr>
      </w:pPr>
      <w:r w:rsidRPr="00077D65">
        <w:rPr>
          <w:sz w:val="22"/>
        </w:rPr>
        <w:t>_________________О.А.Демидова</w:t>
      </w:r>
    </w:p>
    <w:p w:rsidR="003F4DD0" w:rsidRPr="002D0184" w:rsidRDefault="003F4DD0" w:rsidP="002D0184">
      <w:pPr>
        <w:ind w:left="709" w:firstLine="0"/>
        <w:rPr>
          <w:sz w:val="22"/>
        </w:rPr>
      </w:pPr>
    </w:p>
    <w:p w:rsidR="003F4DD0" w:rsidRDefault="003F4DD0" w:rsidP="00DA29B2"/>
    <w:p w:rsidR="003F4DD0" w:rsidRDefault="003F4DD0" w:rsidP="00DA29B2"/>
    <w:p w:rsidR="003F4DD0" w:rsidRDefault="003F4DD0" w:rsidP="00DA29B2"/>
    <w:p w:rsidR="003F4DD0" w:rsidRPr="008732A2" w:rsidRDefault="003F4DD0" w:rsidP="00DA29B2"/>
    <w:p w:rsidR="003F4DD0" w:rsidRPr="00B4644A" w:rsidRDefault="003F4DD0" w:rsidP="00DA29B2"/>
    <w:p w:rsidR="003F4DD0" w:rsidRPr="00146671" w:rsidRDefault="00146671" w:rsidP="00DA29B2">
      <w:pPr>
        <w:jc w:val="center"/>
        <w:rPr>
          <w:lang w:val="en-US"/>
        </w:rPr>
      </w:pPr>
      <w:r>
        <w:t>Москва - 201</w:t>
      </w:r>
      <w:r>
        <w:rPr>
          <w:lang w:val="en-US"/>
        </w:rPr>
        <w:t>5</w:t>
      </w:r>
    </w:p>
    <w:p w:rsidR="003F4DD0" w:rsidRPr="007E44B0" w:rsidRDefault="003F4DD0" w:rsidP="00DA29B2"/>
    <w:p w:rsidR="003F4DD0" w:rsidRPr="00371906" w:rsidRDefault="003F4DD0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3F4DD0" w:rsidRDefault="003F4DD0" w:rsidP="001B3A0E">
      <w:pPr>
        <w:pStyle w:val="1"/>
      </w:pPr>
      <w:r w:rsidRPr="004A0814">
        <w:lastRenderedPageBreak/>
        <w:t>Область применения и нормативные ссылки</w:t>
      </w:r>
    </w:p>
    <w:p w:rsidR="003F4DD0" w:rsidRPr="00314BB5" w:rsidRDefault="003F4DD0" w:rsidP="00FE7179">
      <w:pPr>
        <w:jc w:val="both"/>
      </w:pPr>
      <w:r w:rsidRPr="00314BB5">
        <w:t xml:space="preserve">Данная программа учебной дисциплины устанавливает минимальные требования к знаниям и умениям </w:t>
      </w:r>
      <w:r>
        <w:t xml:space="preserve">аспиранта </w:t>
      </w:r>
      <w:r w:rsidRPr="000C1CB6">
        <w:t xml:space="preserve"> по направлению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Pr="00F52890">
        <w:rPr>
          <w:szCs w:val="24"/>
        </w:rPr>
        <w:t>ЭКОНОМИКА</w:t>
      </w:r>
      <w:r>
        <w:rPr>
          <w:szCs w:val="24"/>
        </w:rPr>
        <w:t>»</w:t>
      </w:r>
      <w:r>
        <w:t xml:space="preserve"> </w:t>
      </w:r>
      <w:r w:rsidRPr="000C1CB6">
        <w:t>подготовки</w:t>
      </w:r>
      <w:r>
        <w:t xml:space="preserve"> </w:t>
      </w:r>
      <w:r w:rsidRPr="008B73EE">
        <w:t>научно-педагогических кадров в аспирантуре</w:t>
      </w:r>
      <w:r w:rsidRPr="00314BB5">
        <w:t xml:space="preserve"> и определяет содержание и виды учебных занятий и отчетности.</w:t>
      </w:r>
    </w:p>
    <w:p w:rsidR="003F4DD0" w:rsidRDefault="003F4DD0" w:rsidP="00FE7179">
      <w:pPr>
        <w:ind w:firstLine="360"/>
        <w:jc w:val="both"/>
      </w:pPr>
      <w:r w:rsidRPr="00314BB5">
        <w:t xml:space="preserve">Программа предназначена для преподавателей, ведущих данную дисциплину, и студентов </w:t>
      </w:r>
      <w:r>
        <w:t xml:space="preserve">аспирантов </w:t>
      </w:r>
      <w:r w:rsidRPr="008F16F4">
        <w:t xml:space="preserve">направления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Pr="00F52890">
        <w:rPr>
          <w:szCs w:val="24"/>
        </w:rPr>
        <w:t>ЭКОНОМИКА</w:t>
      </w:r>
      <w:r>
        <w:rPr>
          <w:szCs w:val="24"/>
        </w:rPr>
        <w:t>»</w:t>
      </w:r>
      <w:r>
        <w:t xml:space="preserve"> </w:t>
      </w:r>
      <w:r w:rsidRPr="008B73EE">
        <w:t>подготовки научно-педагогических кадров в аспирантуре</w:t>
      </w:r>
      <w:r>
        <w:t xml:space="preserve">, </w:t>
      </w:r>
      <w:r w:rsidRPr="00713D7B">
        <w:t xml:space="preserve">изучающих дисциплину </w:t>
      </w:r>
      <w:r>
        <w:t>«</w:t>
      </w:r>
      <w:r w:rsidRPr="00B21795">
        <w:t>Моделирование кредитных рейтингов</w:t>
      </w:r>
      <w:r>
        <w:t>».</w:t>
      </w:r>
    </w:p>
    <w:p w:rsidR="003F4DD0" w:rsidRPr="00F250F9" w:rsidRDefault="003F4DD0" w:rsidP="007A0F88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3F4DD0" w:rsidRPr="00920B2A" w:rsidRDefault="003F4DD0" w:rsidP="00514E1B">
      <w:pPr>
        <w:pStyle w:val="a1"/>
        <w:jc w:val="both"/>
      </w:pPr>
      <w:r w:rsidRPr="00920B2A">
        <w:t>Образовательным стандартом НИУ ВШЭ;</w:t>
      </w:r>
    </w:p>
    <w:p w:rsidR="003F4DD0" w:rsidRPr="00920B2A" w:rsidRDefault="003F4DD0" w:rsidP="00514E1B">
      <w:pPr>
        <w:pStyle w:val="a1"/>
        <w:jc w:val="both"/>
      </w:pPr>
      <w:r w:rsidRPr="00920B2A">
        <w:t xml:space="preserve">Образовательной программой </w:t>
      </w:r>
      <w:r w:rsidRPr="00920B2A">
        <w:rPr>
          <w:szCs w:val="24"/>
        </w:rPr>
        <w:t>38.06.01 «ЭКОНОМИКА»</w:t>
      </w:r>
      <w:r w:rsidRPr="00920B2A">
        <w:rPr>
          <w:sz w:val="22"/>
          <w:lang w:eastAsia="ru-RU"/>
        </w:rPr>
        <w:t xml:space="preserve"> </w:t>
      </w:r>
      <w:r w:rsidRPr="00920B2A">
        <w:t>подготовки аспиранта.</w:t>
      </w:r>
    </w:p>
    <w:p w:rsidR="003F4DD0" w:rsidRPr="00920B2A" w:rsidRDefault="003F4DD0" w:rsidP="00514E1B">
      <w:pPr>
        <w:pStyle w:val="a1"/>
        <w:jc w:val="both"/>
      </w:pPr>
      <w:r w:rsidRPr="00920B2A">
        <w:t xml:space="preserve">Учебным планом подготовки аспирантов по направлению </w:t>
      </w:r>
      <w:r w:rsidRPr="00920B2A">
        <w:rPr>
          <w:szCs w:val="24"/>
        </w:rPr>
        <w:t>38.06.01 «ЭКОНОМИКА»</w:t>
      </w:r>
      <w:r w:rsidRPr="00920B2A">
        <w:t xml:space="preserve">, утвержденным в  </w:t>
      </w:r>
      <w:smartTag w:uri="urn:schemas-microsoft-com:office:smarttags" w:element="metricconverter">
        <w:smartTagPr>
          <w:attr w:name="ProductID" w:val="2014 г"/>
        </w:smartTagPr>
        <w:r w:rsidRPr="00920B2A">
          <w:t>2014 г</w:t>
        </w:r>
      </w:smartTag>
      <w:r w:rsidRPr="00920B2A">
        <w:t>.</w:t>
      </w:r>
    </w:p>
    <w:p w:rsidR="003F4DD0" w:rsidRPr="00920B2A" w:rsidRDefault="003F4DD0" w:rsidP="001B3A0E">
      <w:pPr>
        <w:pStyle w:val="1"/>
      </w:pPr>
      <w:r w:rsidRPr="00920B2A">
        <w:t>Цели освоения дисциплины</w:t>
      </w:r>
    </w:p>
    <w:p w:rsidR="003F4DD0" w:rsidRDefault="003F4DD0" w:rsidP="00FE7179">
      <w:pPr>
        <w:ind w:firstLine="708"/>
        <w:jc w:val="both"/>
        <w:rPr>
          <w:szCs w:val="24"/>
        </w:rPr>
      </w:pPr>
      <w:r>
        <w:rPr>
          <w:szCs w:val="24"/>
        </w:rPr>
        <w:t>Формирование рыночного механизма в России и необходимость глубоких структурных преобразований в банковской сфере, восстановление работы финансовых рынков и использование новых технологий в операционной работе банков невозможно без оценки, анализа и моделирования финансовых рисков и рейтингов как меры риско, прежде всего кредитных.</w:t>
      </w:r>
    </w:p>
    <w:p w:rsidR="003F4DD0" w:rsidRDefault="003F4DD0" w:rsidP="00FE7179">
      <w:pPr>
        <w:ind w:firstLine="708"/>
        <w:jc w:val="both"/>
        <w:rPr>
          <w:szCs w:val="24"/>
        </w:rPr>
      </w:pPr>
      <w:r>
        <w:rPr>
          <w:szCs w:val="24"/>
        </w:rPr>
        <w:t>Приобретённые знания будут полезны аспирантам в их профессиональной деятельности в финансовом секторе и других сферах экономики и государственного управления. Овладение основами оценки деятельности, как отдельных банков, так и банковских систем в целом, повысит конкурентоспособность выпускника в научной деятельности в финансовой сфере, где в последнее время усиливаются потребности в навыках и знаниях оценки и управления рисками деятельности.</w:t>
      </w:r>
    </w:p>
    <w:p w:rsidR="003F4DD0" w:rsidRPr="00694D91" w:rsidRDefault="003F4DD0" w:rsidP="00FE7179">
      <w:pPr>
        <w:ind w:firstLine="708"/>
        <w:jc w:val="both"/>
        <w:rPr>
          <w:szCs w:val="24"/>
        </w:rPr>
      </w:pPr>
      <w:r w:rsidRPr="00694D91">
        <w:rPr>
          <w:szCs w:val="24"/>
        </w:rPr>
        <w:t xml:space="preserve">В курсе обобщаются имеющиеся возможности по </w:t>
      </w:r>
      <w:r>
        <w:rPr>
          <w:szCs w:val="24"/>
        </w:rPr>
        <w:t xml:space="preserve">осовению </w:t>
      </w:r>
      <w:r w:rsidRPr="00694D91">
        <w:rPr>
          <w:szCs w:val="24"/>
        </w:rPr>
        <w:t>использовани</w:t>
      </w:r>
      <w:r>
        <w:rPr>
          <w:szCs w:val="24"/>
        </w:rPr>
        <w:t>я</w:t>
      </w:r>
      <w:r w:rsidRPr="00694D91">
        <w:rPr>
          <w:szCs w:val="24"/>
        </w:rPr>
        <w:t xml:space="preserve"> рейтингов</w:t>
      </w:r>
      <w:r>
        <w:rPr>
          <w:szCs w:val="24"/>
        </w:rPr>
        <w:t xml:space="preserve"> в эмпирических исследований и </w:t>
      </w:r>
      <w:r w:rsidRPr="00694D91">
        <w:rPr>
          <w:szCs w:val="24"/>
        </w:rPr>
        <w:t xml:space="preserve">в системах риск-менеджмента и раннего предупреждения, как </w:t>
      </w:r>
      <w:r>
        <w:rPr>
          <w:szCs w:val="24"/>
        </w:rPr>
        <w:t>для</w:t>
      </w:r>
      <w:r w:rsidRPr="00694D91">
        <w:rPr>
          <w:szCs w:val="24"/>
        </w:rPr>
        <w:t xml:space="preserve"> коммерческих банк</w:t>
      </w:r>
      <w:r>
        <w:rPr>
          <w:szCs w:val="24"/>
        </w:rPr>
        <w:t>ов</w:t>
      </w:r>
      <w:r w:rsidRPr="00694D91">
        <w:rPr>
          <w:szCs w:val="24"/>
        </w:rPr>
        <w:t xml:space="preserve">, так и </w:t>
      </w:r>
      <w:r>
        <w:rPr>
          <w:szCs w:val="24"/>
        </w:rPr>
        <w:t xml:space="preserve">для </w:t>
      </w:r>
      <w:r w:rsidRPr="00694D91">
        <w:rPr>
          <w:szCs w:val="24"/>
        </w:rPr>
        <w:t>регулятора (пруденциальный надзор, система страхования вкладов).</w:t>
      </w:r>
      <w:r>
        <w:rPr>
          <w:szCs w:val="24"/>
        </w:rPr>
        <w:t xml:space="preserve"> Р</w:t>
      </w:r>
      <w:r w:rsidRPr="00694D91">
        <w:rPr>
          <w:szCs w:val="24"/>
        </w:rPr>
        <w:t xml:space="preserve">ейтинги все в большей мере являются показателем надежности контрагентов и заимствований. Они являются важным параметром при принятии инвестиционных решений, допуска к участию в аукционах, конкурсах, тендерах. В данной дисциплине углубленно рассматриваются основополагающие вопросы теории и практики построения и использования </w:t>
      </w:r>
      <w:r>
        <w:rPr>
          <w:szCs w:val="24"/>
        </w:rPr>
        <w:t xml:space="preserve">моделей </w:t>
      </w:r>
      <w:r w:rsidRPr="00694D91">
        <w:rPr>
          <w:szCs w:val="24"/>
        </w:rPr>
        <w:t>рейтингов.</w:t>
      </w:r>
    </w:p>
    <w:p w:rsidR="003F4DD0" w:rsidRDefault="003F4DD0" w:rsidP="00FE7179">
      <w:pPr>
        <w:ind w:firstLine="708"/>
        <w:jc w:val="both"/>
        <w:rPr>
          <w:szCs w:val="24"/>
        </w:rPr>
      </w:pPr>
      <w:r>
        <w:rPr>
          <w:b/>
          <w:szCs w:val="24"/>
        </w:rPr>
        <w:t>Ц</w:t>
      </w:r>
      <w:r w:rsidRPr="00DD5548">
        <w:rPr>
          <w:b/>
          <w:szCs w:val="24"/>
        </w:rPr>
        <w:t>ель</w:t>
      </w:r>
      <w:r>
        <w:rPr>
          <w:szCs w:val="24"/>
        </w:rPr>
        <w:t xml:space="preserve"> курса </w:t>
      </w:r>
      <w:r>
        <w:t>«</w:t>
      </w:r>
      <w:r w:rsidRPr="00B21795">
        <w:t>Моделирование кредитных рейтингов</w:t>
      </w:r>
      <w:r>
        <w:t>»</w:t>
      </w:r>
      <w:r w:rsidRPr="004370BD">
        <w:t xml:space="preserve"> (далее – </w:t>
      </w:r>
      <w:r>
        <w:t>Курса</w:t>
      </w:r>
      <w:r w:rsidRPr="004370BD">
        <w:t xml:space="preserve">) </w:t>
      </w:r>
      <w:r>
        <w:rPr>
          <w:szCs w:val="24"/>
        </w:rPr>
        <w:t>состоит в том, чтобы ознакомить студентов с основными аспектами организации и принципами присвоения рейтингов с акцентом на кредитные рейтинги, возможностями и методами их моделирования в развитие базельских соглашений и с учетом рекомендаций Банка России. В курсе обобщены не только методологические положения, но и сделан упор на возможности проведения исследований в этом направлении, прежде всего проведенных применительно к России за последнее десятилетие.</w:t>
      </w:r>
    </w:p>
    <w:p w:rsidR="003F4DD0" w:rsidRPr="004370BD" w:rsidRDefault="003F4DD0" w:rsidP="00FE7179">
      <w:pPr>
        <w:ind w:firstLine="708"/>
        <w:jc w:val="both"/>
      </w:pPr>
      <w:r>
        <w:t xml:space="preserve">В ходе освоения дисциплины решаются следующие </w:t>
      </w:r>
      <w:r w:rsidRPr="00372C2D">
        <w:rPr>
          <w:b/>
        </w:rPr>
        <w:t>задачи</w:t>
      </w:r>
      <w:r>
        <w:t>:</w:t>
      </w:r>
      <w:r w:rsidRPr="004370BD">
        <w:t xml:space="preserve"> </w:t>
      </w:r>
    </w:p>
    <w:p w:rsidR="003F4DD0" w:rsidRPr="00E65FD1" w:rsidRDefault="003F4DD0" w:rsidP="00B848BE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преподать </w:t>
      </w:r>
      <w:r w:rsidRPr="00E65FD1">
        <w:rPr>
          <w:szCs w:val="24"/>
        </w:rPr>
        <w:t xml:space="preserve">особенности современной методологии и техники исследований в области </w:t>
      </w:r>
      <w:r>
        <w:rPr>
          <w:szCs w:val="24"/>
        </w:rPr>
        <w:t>банковского дела</w:t>
      </w:r>
      <w:r w:rsidRPr="00E65FD1">
        <w:rPr>
          <w:szCs w:val="24"/>
        </w:rPr>
        <w:t>;</w:t>
      </w:r>
    </w:p>
    <w:p w:rsidR="003F4DD0" w:rsidRPr="00E65FD1" w:rsidRDefault="003F4DD0" w:rsidP="00B848BE">
      <w:pPr>
        <w:numPr>
          <w:ilvl w:val="0"/>
          <w:numId w:val="8"/>
        </w:numPr>
        <w:jc w:val="both"/>
      </w:pPr>
      <w:r w:rsidRPr="00E65FD1">
        <w:rPr>
          <w:szCs w:val="24"/>
        </w:rPr>
        <w:t>обучить технике академического общения и ведения научной дискуссии; развить коммуникационные и презентационные навыки для эффективного выступления на тему своего исследования и представления его результатов;</w:t>
      </w:r>
    </w:p>
    <w:p w:rsidR="003F4DD0" w:rsidRPr="00DD5548" w:rsidRDefault="003F4DD0" w:rsidP="00B848BE">
      <w:pPr>
        <w:numPr>
          <w:ilvl w:val="0"/>
          <w:numId w:val="8"/>
        </w:numPr>
        <w:jc w:val="both"/>
      </w:pPr>
      <w:r w:rsidRPr="00DD5548">
        <w:rPr>
          <w:szCs w:val="24"/>
        </w:rPr>
        <w:lastRenderedPageBreak/>
        <w:t xml:space="preserve">ознакомить с примерами «лучшей практики» в области исследований </w:t>
      </w:r>
      <w:r>
        <w:rPr>
          <w:szCs w:val="24"/>
        </w:rPr>
        <w:t xml:space="preserve">кредитных рейтингов и их моделировании с использованием </w:t>
      </w:r>
      <w:r w:rsidRPr="00DD5548">
        <w:rPr>
          <w:szCs w:val="24"/>
        </w:rPr>
        <w:t xml:space="preserve">теоретического и эмпирического </w:t>
      </w:r>
      <w:r>
        <w:rPr>
          <w:szCs w:val="24"/>
        </w:rPr>
        <w:t>инструментария</w:t>
      </w:r>
      <w:r w:rsidRPr="00DD5548">
        <w:rPr>
          <w:szCs w:val="24"/>
        </w:rPr>
        <w:t xml:space="preserve">; </w:t>
      </w:r>
    </w:p>
    <w:p w:rsidR="003F4DD0" w:rsidRPr="00334F9D" w:rsidRDefault="003F4DD0" w:rsidP="00B848BE">
      <w:pPr>
        <w:numPr>
          <w:ilvl w:val="0"/>
          <w:numId w:val="8"/>
        </w:numPr>
        <w:jc w:val="both"/>
      </w:pPr>
      <w:r w:rsidRPr="00DD5548">
        <w:rPr>
          <w:szCs w:val="24"/>
        </w:rPr>
        <w:t>отработать умение эффективно пользоваться имеющимися данными</w:t>
      </w:r>
      <w:r>
        <w:rPr>
          <w:szCs w:val="24"/>
        </w:rPr>
        <w:t>.</w:t>
      </w:r>
    </w:p>
    <w:p w:rsidR="003F4DD0" w:rsidRPr="00E65FD1" w:rsidRDefault="003F4DD0" w:rsidP="00FE7179">
      <w:pPr>
        <w:ind w:left="1068"/>
        <w:jc w:val="both"/>
      </w:pPr>
    </w:p>
    <w:p w:rsidR="003F4DD0" w:rsidRPr="00FA79EF" w:rsidRDefault="003F4DD0" w:rsidP="00FE7179">
      <w:pPr>
        <w:jc w:val="both"/>
        <w:outlineLvl w:val="0"/>
        <w:rPr>
          <w:b/>
          <w:bCs/>
          <w:szCs w:val="24"/>
        </w:rPr>
      </w:pPr>
      <w:r>
        <w:rPr>
          <w:szCs w:val="24"/>
        </w:rPr>
        <w:t>П</w:t>
      </w:r>
      <w:r w:rsidRPr="00284328">
        <w:rPr>
          <w:szCs w:val="24"/>
        </w:rPr>
        <w:t xml:space="preserve">осле изучения курса студент должен </w:t>
      </w:r>
      <w:r w:rsidRPr="00284328">
        <w:rPr>
          <w:b/>
          <w:bCs/>
          <w:szCs w:val="24"/>
        </w:rPr>
        <w:t>иметь представление</w:t>
      </w:r>
      <w:r w:rsidRPr="00284328">
        <w:rPr>
          <w:bCs/>
          <w:szCs w:val="24"/>
        </w:rPr>
        <w:t>:</w:t>
      </w:r>
    </w:p>
    <w:p w:rsidR="003F4DD0" w:rsidRPr="00284328" w:rsidRDefault="003F4DD0" w:rsidP="00B848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о внешних и внутренних факторах, оказывающих влияние на устойчивость банков</w:t>
      </w:r>
      <w:r w:rsidRPr="00284328">
        <w:rPr>
          <w:bCs/>
          <w:szCs w:val="24"/>
        </w:rPr>
        <w:t>,</w:t>
      </w:r>
    </w:p>
    <w:p w:rsidR="003F4DD0" w:rsidRPr="00284328" w:rsidRDefault="003F4DD0" w:rsidP="00B848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о международных и российских требованиях к регулированию рисков деятельности</w:t>
      </w:r>
      <w:r w:rsidRPr="00284328">
        <w:rPr>
          <w:bCs/>
          <w:szCs w:val="24"/>
        </w:rPr>
        <w:t>,</w:t>
      </w:r>
    </w:p>
    <w:p w:rsidR="003F4DD0" w:rsidRPr="009532A1" w:rsidRDefault="003F4DD0" w:rsidP="00B848BE">
      <w:pPr>
        <w:numPr>
          <w:ilvl w:val="0"/>
          <w:numId w:val="10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о </w:t>
      </w:r>
      <w:r w:rsidRPr="009532A1">
        <w:rPr>
          <w:szCs w:val="24"/>
        </w:rPr>
        <w:t>проблем</w:t>
      </w:r>
      <w:r>
        <w:rPr>
          <w:szCs w:val="24"/>
        </w:rPr>
        <w:t>ах и основных подходах</w:t>
      </w:r>
      <w:r w:rsidRPr="009532A1">
        <w:rPr>
          <w:szCs w:val="24"/>
        </w:rPr>
        <w:t xml:space="preserve"> внедрения систем контроля рисков с использованием рейтингов </w:t>
      </w:r>
      <w:r>
        <w:rPr>
          <w:szCs w:val="24"/>
        </w:rPr>
        <w:t xml:space="preserve">и их моделей </w:t>
      </w:r>
      <w:r w:rsidRPr="009532A1">
        <w:rPr>
          <w:szCs w:val="24"/>
        </w:rPr>
        <w:t>в российски</w:t>
      </w:r>
      <w:r>
        <w:rPr>
          <w:szCs w:val="24"/>
        </w:rPr>
        <w:t>х</w:t>
      </w:r>
      <w:r w:rsidRPr="009532A1">
        <w:rPr>
          <w:szCs w:val="24"/>
        </w:rPr>
        <w:t xml:space="preserve"> коммерчески</w:t>
      </w:r>
      <w:r>
        <w:rPr>
          <w:szCs w:val="24"/>
        </w:rPr>
        <w:t>х</w:t>
      </w:r>
      <w:r w:rsidRPr="009532A1">
        <w:rPr>
          <w:szCs w:val="24"/>
        </w:rPr>
        <w:t xml:space="preserve"> банк</w:t>
      </w:r>
      <w:r>
        <w:rPr>
          <w:szCs w:val="24"/>
        </w:rPr>
        <w:t>ах</w:t>
      </w:r>
      <w:r w:rsidRPr="009532A1">
        <w:rPr>
          <w:szCs w:val="24"/>
        </w:rPr>
        <w:t>;</w:t>
      </w:r>
    </w:p>
    <w:p w:rsidR="003F4DD0" w:rsidRPr="009532A1" w:rsidRDefault="003F4DD0" w:rsidP="00B848BE">
      <w:pPr>
        <w:numPr>
          <w:ilvl w:val="0"/>
          <w:numId w:val="10"/>
        </w:numPr>
        <w:ind w:left="357" w:hanging="357"/>
        <w:jc w:val="both"/>
        <w:rPr>
          <w:szCs w:val="24"/>
        </w:rPr>
      </w:pPr>
      <w:r>
        <w:rPr>
          <w:szCs w:val="24"/>
        </w:rPr>
        <w:t>о  базовых и внутренних методах</w:t>
      </w:r>
      <w:r w:rsidRPr="009532A1">
        <w:rPr>
          <w:szCs w:val="24"/>
        </w:rPr>
        <w:t xml:space="preserve"> формирования рейтингов, а также возможностя</w:t>
      </w:r>
      <w:r>
        <w:rPr>
          <w:szCs w:val="24"/>
        </w:rPr>
        <w:t>х</w:t>
      </w:r>
      <w:r w:rsidRPr="009532A1">
        <w:rPr>
          <w:szCs w:val="24"/>
        </w:rPr>
        <w:t xml:space="preserve"> их использования в рамках продвинутой методологии Базель </w:t>
      </w:r>
      <w:r w:rsidRPr="009532A1">
        <w:rPr>
          <w:szCs w:val="24"/>
          <w:lang w:val="en-US"/>
        </w:rPr>
        <w:t>II</w:t>
      </w:r>
      <w:r w:rsidRPr="009532A1">
        <w:rPr>
          <w:szCs w:val="24"/>
        </w:rPr>
        <w:t>;</w:t>
      </w:r>
    </w:p>
    <w:p w:rsidR="003F4DD0" w:rsidRPr="009532A1" w:rsidRDefault="003F4DD0" w:rsidP="00B848BE">
      <w:pPr>
        <w:numPr>
          <w:ilvl w:val="0"/>
          <w:numId w:val="10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о российской </w:t>
      </w:r>
      <w:r w:rsidRPr="009532A1">
        <w:rPr>
          <w:szCs w:val="24"/>
        </w:rPr>
        <w:t>практик</w:t>
      </w:r>
      <w:r>
        <w:rPr>
          <w:szCs w:val="24"/>
        </w:rPr>
        <w:t>е</w:t>
      </w:r>
      <w:r w:rsidRPr="009532A1">
        <w:rPr>
          <w:szCs w:val="24"/>
        </w:rPr>
        <w:t xml:space="preserve"> </w:t>
      </w:r>
      <w:r>
        <w:rPr>
          <w:szCs w:val="24"/>
        </w:rPr>
        <w:t xml:space="preserve">моделирования </w:t>
      </w:r>
      <w:r w:rsidRPr="009532A1">
        <w:rPr>
          <w:szCs w:val="24"/>
        </w:rPr>
        <w:t>рейтингов, в том числе внутренних для построения системы риск-менеджмента и систем раннего предупреждения.</w:t>
      </w:r>
    </w:p>
    <w:p w:rsidR="003F4DD0" w:rsidRPr="00FA79EF" w:rsidRDefault="003F4DD0" w:rsidP="00FE7179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ab/>
      </w:r>
      <w:r w:rsidRPr="00FA79EF">
        <w:rPr>
          <w:b/>
          <w:bCs/>
          <w:szCs w:val="24"/>
        </w:rPr>
        <w:t>уметь:</w:t>
      </w:r>
    </w:p>
    <w:p w:rsidR="003F4DD0" w:rsidRPr="00284328" w:rsidRDefault="003F4DD0" w:rsidP="00B848BE">
      <w:pPr>
        <w:numPr>
          <w:ilvl w:val="0"/>
          <w:numId w:val="9"/>
        </w:numPr>
        <w:jc w:val="both"/>
        <w:rPr>
          <w:szCs w:val="24"/>
        </w:rPr>
      </w:pPr>
      <w:r w:rsidRPr="00284328">
        <w:rPr>
          <w:szCs w:val="24"/>
        </w:rPr>
        <w:t>ориентироваться в основных источниках информации по данной проблематике;</w:t>
      </w:r>
    </w:p>
    <w:p w:rsidR="003F4DD0" w:rsidRDefault="003F4DD0" w:rsidP="00B848BE">
      <w:pPr>
        <w:numPr>
          <w:ilvl w:val="0"/>
          <w:numId w:val="9"/>
        </w:numPr>
        <w:jc w:val="both"/>
        <w:rPr>
          <w:szCs w:val="24"/>
        </w:rPr>
      </w:pPr>
      <w:r w:rsidRPr="009532A1">
        <w:rPr>
          <w:szCs w:val="24"/>
        </w:rPr>
        <w:t>проводить анализ контрагентов с использованием рейтингового инструментария;</w:t>
      </w:r>
    </w:p>
    <w:p w:rsidR="003F4DD0" w:rsidRPr="009532A1" w:rsidRDefault="003F4DD0" w:rsidP="00B848BE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понимать принципы и использовать возможности по построению моделей рейтингов для российских банков и предприятий, регулирования банковской деятельности мегарегулятором;</w:t>
      </w:r>
    </w:p>
    <w:p w:rsidR="003F4DD0" w:rsidRDefault="003F4DD0" w:rsidP="00B848BE">
      <w:pPr>
        <w:numPr>
          <w:ilvl w:val="0"/>
          <w:numId w:val="9"/>
        </w:numPr>
        <w:jc w:val="both"/>
        <w:rPr>
          <w:szCs w:val="24"/>
        </w:rPr>
      </w:pPr>
      <w:r w:rsidRPr="009532A1">
        <w:rPr>
          <w:szCs w:val="24"/>
        </w:rPr>
        <w:t>систематизировать и обобщать информацию для оперативного поиска данных о рейти</w:t>
      </w:r>
      <w:r>
        <w:rPr>
          <w:szCs w:val="24"/>
        </w:rPr>
        <w:t>нгах и сопутствующей информации.</w:t>
      </w:r>
    </w:p>
    <w:p w:rsidR="003F4DD0" w:rsidRDefault="003F4DD0" w:rsidP="001B3A0E">
      <w:pPr>
        <w:pStyle w:val="1"/>
      </w:pPr>
      <w:r>
        <w:t>Компетенции обучающегося, формируемые в результате освоения дисциплины</w:t>
      </w:r>
    </w:p>
    <w:p w:rsidR="003F4DD0" w:rsidRDefault="003F4DD0" w:rsidP="008732A2">
      <w:r>
        <w:t>В результате освоения дисциплины аспирант должен:</w:t>
      </w:r>
    </w:p>
    <w:p w:rsidR="003F4DD0" w:rsidRDefault="003F4DD0" w:rsidP="00B848BE">
      <w:pPr>
        <w:numPr>
          <w:ilvl w:val="0"/>
          <w:numId w:val="7"/>
        </w:numPr>
        <w:jc w:val="both"/>
      </w:pPr>
      <w:r>
        <w:t xml:space="preserve">знать основные понятия, место и модели моделирования рейтингов; </w:t>
      </w:r>
    </w:p>
    <w:p w:rsidR="003F4DD0" w:rsidRDefault="003F4DD0" w:rsidP="00B848BE">
      <w:pPr>
        <w:numPr>
          <w:ilvl w:val="0"/>
          <w:numId w:val="7"/>
        </w:numPr>
        <w:jc w:val="both"/>
      </w:pPr>
      <w:r>
        <w:t>уметь интерпретировать полученные результаты;</w:t>
      </w:r>
    </w:p>
    <w:p w:rsidR="003F4DD0" w:rsidRDefault="003F4DD0" w:rsidP="00B848BE">
      <w:pPr>
        <w:numPr>
          <w:ilvl w:val="0"/>
          <w:numId w:val="7"/>
        </w:numPr>
        <w:jc w:val="both"/>
      </w:pPr>
      <w:r>
        <w:t>обладать навыками современного экономического моделирования.</w:t>
      </w:r>
    </w:p>
    <w:p w:rsidR="003F4DD0" w:rsidRDefault="003F4DD0" w:rsidP="008732A2">
      <w:pPr>
        <w:ind w:firstLine="0"/>
        <w:jc w:val="both"/>
        <w:rPr>
          <w:b/>
        </w:rPr>
      </w:pPr>
    </w:p>
    <w:p w:rsidR="003F4DD0" w:rsidRDefault="003F4DD0" w:rsidP="007A0F88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p w:rsidR="003F4DD0" w:rsidRPr="003F1561" w:rsidRDefault="003F4DD0" w:rsidP="007A0F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2835"/>
        <w:gridCol w:w="3345"/>
      </w:tblGrid>
      <w:tr w:rsidR="003F4DD0" w:rsidRPr="003F1561" w:rsidTr="007A0F88">
        <w:tc>
          <w:tcPr>
            <w:tcW w:w="2835" w:type="dxa"/>
          </w:tcPr>
          <w:p w:rsidR="003F4DD0" w:rsidRPr="003F1561" w:rsidRDefault="003F4DD0" w:rsidP="00B26B4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3F4DD0" w:rsidRPr="003F1561" w:rsidRDefault="003F4DD0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3F4DD0" w:rsidRPr="003F1561" w:rsidRDefault="003F4DD0" w:rsidP="00B26B4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3F4DD0" w:rsidRPr="003F1561" w:rsidRDefault="003F4DD0" w:rsidP="00B26B4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4DD0" w:rsidRPr="003F1561" w:rsidTr="007A0F88">
        <w:tc>
          <w:tcPr>
            <w:tcW w:w="2835" w:type="dxa"/>
          </w:tcPr>
          <w:p w:rsidR="003F4DD0" w:rsidRDefault="003F4DD0" w:rsidP="00430002">
            <w:pPr>
              <w:ind w:firstLine="0"/>
            </w:pPr>
            <w:r>
              <w:rPr>
                <w:szCs w:val="28"/>
              </w:rPr>
              <w:t>С</w:t>
            </w:r>
            <w:r w:rsidRPr="009535E7">
              <w:rPr>
                <w:szCs w:val="28"/>
              </w:rPr>
              <w:t>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  <w:rPr>
                <w:lang w:eastAsia="ru-RU"/>
              </w:rPr>
            </w:pPr>
            <w:r w:rsidRPr="009535E7">
              <w:rPr>
                <w:szCs w:val="28"/>
              </w:rPr>
              <w:t>УК-3</w:t>
            </w:r>
          </w:p>
        </w:tc>
        <w:tc>
          <w:tcPr>
            <w:tcW w:w="2835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</w:rPr>
              <w:t xml:space="preserve">Умеет строить модели на основе вербального описания экономической ситуации </w:t>
            </w:r>
          </w:p>
        </w:tc>
        <w:tc>
          <w:tcPr>
            <w:tcW w:w="3345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лекциям</w:t>
            </w:r>
            <w:r w:rsidRPr="00F52307">
              <w:rPr>
                <w:szCs w:val="24"/>
                <w:lang w:eastAsia="ru-RU"/>
              </w:rPr>
              <w:t>, подготовка к экзамену</w:t>
            </w:r>
          </w:p>
        </w:tc>
      </w:tr>
      <w:tr w:rsidR="003F4DD0" w:rsidRPr="003F1561" w:rsidTr="007A0F88">
        <w:tc>
          <w:tcPr>
            <w:tcW w:w="2835" w:type="dxa"/>
          </w:tcPr>
          <w:p w:rsidR="003F4DD0" w:rsidRPr="008732A2" w:rsidRDefault="003F4DD0" w:rsidP="00441AEB">
            <w:pPr>
              <w:ind w:firstLine="0"/>
              <w:rPr>
                <w:szCs w:val="24"/>
              </w:rPr>
            </w:pPr>
            <w:r w:rsidRPr="008732A2">
              <w:rPr>
                <w:color w:val="000000"/>
                <w:szCs w:val="24"/>
                <w:shd w:val="clear" w:color="auto" w:fill="FFFFFF"/>
              </w:rPr>
              <w:t xml:space="preserve">Способность проводить теоретические и экспериментальные исследования в области </w:t>
            </w:r>
            <w:r>
              <w:rPr>
                <w:color w:val="000000"/>
                <w:szCs w:val="24"/>
                <w:shd w:val="clear" w:color="auto" w:fill="FFFFFF"/>
              </w:rPr>
              <w:t>финансов и риск-менеджмента</w:t>
            </w:r>
            <w:r w:rsidRPr="008732A2">
              <w:rPr>
                <w:color w:val="000000"/>
                <w:szCs w:val="24"/>
                <w:shd w:val="clear" w:color="auto" w:fill="FFFFFF"/>
              </w:rPr>
              <w:t>, в том числе с использованием новейших информационн</w:t>
            </w:r>
            <w:r>
              <w:rPr>
                <w:color w:val="000000"/>
                <w:szCs w:val="24"/>
                <w:shd w:val="clear" w:color="auto" w:fill="FFFFFF"/>
              </w:rPr>
              <w:t xml:space="preserve">ых </w:t>
            </w:r>
            <w:r>
              <w:rPr>
                <w:color w:val="000000"/>
                <w:szCs w:val="24"/>
                <w:shd w:val="clear" w:color="auto" w:fill="FFFFFF"/>
              </w:rPr>
              <w:lastRenderedPageBreak/>
              <w:t>технологий</w:t>
            </w:r>
            <w:r w:rsidRPr="008732A2">
              <w:rPr>
                <w:color w:val="000000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</w:pPr>
            <w:r w:rsidRPr="008732A2">
              <w:rPr>
                <w:color w:val="000000"/>
                <w:szCs w:val="24"/>
                <w:shd w:val="clear" w:color="auto" w:fill="FFFFFF"/>
              </w:rPr>
              <w:lastRenderedPageBreak/>
              <w:t>ОПК-1</w:t>
            </w:r>
          </w:p>
        </w:tc>
        <w:tc>
          <w:tcPr>
            <w:tcW w:w="2835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Умение находить необходимые источники, работать с ними при самостоятельном освоении курса</w:t>
            </w:r>
          </w:p>
        </w:tc>
        <w:tc>
          <w:tcPr>
            <w:tcW w:w="3345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Работа в течение семестра</w:t>
            </w:r>
          </w:p>
        </w:tc>
      </w:tr>
      <w:tr w:rsidR="003F4DD0" w:rsidRPr="003F1561" w:rsidTr="007A0F88">
        <w:tc>
          <w:tcPr>
            <w:tcW w:w="2835" w:type="dxa"/>
          </w:tcPr>
          <w:p w:rsidR="003F4DD0" w:rsidRDefault="003F4DD0" w:rsidP="00430002">
            <w:pPr>
              <w:ind w:firstLine="0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Способность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формулиро-вать цели, ставить конкретные задачи научных исследований в фундаментальных и прикладных областях экономики.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ПК 1</w:t>
            </w:r>
          </w:p>
        </w:tc>
        <w:tc>
          <w:tcPr>
            <w:tcW w:w="2835" w:type="dxa"/>
          </w:tcPr>
          <w:p w:rsidR="003F4DD0" w:rsidRDefault="003F4DD0" w:rsidP="00430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использовать полученные знания для решения экономических задач</w:t>
            </w:r>
          </w:p>
        </w:tc>
        <w:tc>
          <w:tcPr>
            <w:tcW w:w="3345" w:type="dxa"/>
          </w:tcPr>
          <w:p w:rsidR="003F4DD0" w:rsidRDefault="003F4DD0" w:rsidP="00441AE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Компьютерный практикум и подготовка к экзамену</w:t>
            </w:r>
          </w:p>
        </w:tc>
      </w:tr>
    </w:tbl>
    <w:p w:rsidR="003F4DD0" w:rsidRDefault="003F4DD0" w:rsidP="00DA29B2"/>
    <w:p w:rsidR="003F4DD0" w:rsidRDefault="003F4DD0" w:rsidP="001B3A0E">
      <w:pPr>
        <w:pStyle w:val="1"/>
      </w:pPr>
      <w:r>
        <w:t>Место дисциплины в структуре образовательной программы</w:t>
      </w:r>
    </w:p>
    <w:p w:rsidR="003F4DD0" w:rsidRPr="00F338AB" w:rsidRDefault="003F4DD0" w:rsidP="00441AEB">
      <w:pPr>
        <w:pStyle w:val="Default"/>
        <w:ind w:firstLine="432"/>
        <w:jc w:val="both"/>
      </w:pPr>
      <w:r>
        <w:t>Д</w:t>
      </w:r>
      <w:r w:rsidRPr="00F338AB">
        <w:t xml:space="preserve">анная учебная дисциплина является дисциплиной по выбору. </w:t>
      </w:r>
    </w:p>
    <w:p w:rsidR="003F4DD0" w:rsidRPr="00F338AB" w:rsidRDefault="003F4DD0" w:rsidP="00441AEB">
      <w:pPr>
        <w:pStyle w:val="Default"/>
        <w:ind w:firstLine="432"/>
        <w:jc w:val="both"/>
      </w:pPr>
      <w:r w:rsidRPr="00F338AB">
        <w:t xml:space="preserve">К началу ее изучения предполагается, что </w:t>
      </w:r>
      <w:r>
        <w:t>аспиранты</w:t>
      </w:r>
      <w:r w:rsidRPr="00F338AB">
        <w:t xml:space="preserve"> разбираются в основах экономической теории и эконометрики, понимают основы банковского дела, владеют английским языком на уровне, позволяющем им читать и понимать академическую литературу по рейтинговой тематике, в том числе источники из приведённого в данной программе списка. </w:t>
      </w:r>
    </w:p>
    <w:p w:rsidR="003F4DD0" w:rsidRDefault="003F4DD0" w:rsidP="00441AEB">
      <w:pPr>
        <w:pStyle w:val="Default"/>
        <w:ind w:firstLine="432"/>
        <w:jc w:val="both"/>
      </w:pPr>
    </w:p>
    <w:p w:rsidR="003F4DD0" w:rsidRPr="00F338AB" w:rsidRDefault="003F4DD0" w:rsidP="00441AEB">
      <w:pPr>
        <w:pStyle w:val="Default"/>
        <w:ind w:firstLine="432"/>
        <w:jc w:val="both"/>
      </w:pPr>
      <w:r w:rsidRPr="00F338AB">
        <w:t>Ожидается синергетический эффект от изучения настоящей дисциплины и курсов</w:t>
      </w:r>
      <w:r>
        <w:t>,</w:t>
      </w:r>
      <w:r w:rsidRPr="00F338AB">
        <w:t xml:space="preserve">     входящих в </w:t>
      </w:r>
      <w:r>
        <w:t xml:space="preserve">основную и </w:t>
      </w:r>
      <w:r w:rsidRPr="00F338AB">
        <w:t xml:space="preserve">вариативную часть программы </w:t>
      </w:r>
      <w:r>
        <w:t>аспирантской подготовки</w:t>
      </w:r>
      <w:r w:rsidRPr="00F338AB">
        <w:t>, которые должны расширить эрудицию с</w:t>
      </w:r>
      <w:r>
        <w:t>лушателей</w:t>
      </w:r>
      <w:r w:rsidRPr="00F338AB">
        <w:t xml:space="preserve"> в области управления финансовыми рисками в коммерческих организациях и управлении этой сферой. </w:t>
      </w:r>
    </w:p>
    <w:p w:rsidR="003F4DD0" w:rsidRPr="00AB78C2" w:rsidRDefault="003F4DD0" w:rsidP="006174CE">
      <w:pPr>
        <w:ind w:firstLine="0"/>
        <w:rPr>
          <w:sz w:val="20"/>
          <w:szCs w:val="20"/>
        </w:rPr>
      </w:pPr>
    </w:p>
    <w:p w:rsidR="003F4DD0" w:rsidRDefault="003F4DD0" w:rsidP="001B3A0E">
      <w:pPr>
        <w:pStyle w:val="1"/>
      </w:pPr>
      <w:r w:rsidRPr="006C2FE6">
        <w:t>Тематический план учебной дисциплины</w:t>
      </w:r>
    </w:p>
    <w:p w:rsidR="003F4DD0" w:rsidRPr="00441AEB" w:rsidRDefault="003F4DD0" w:rsidP="00441AEB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3F4DD0" w:rsidRPr="00707E05">
        <w:tc>
          <w:tcPr>
            <w:tcW w:w="534" w:type="dxa"/>
            <w:vMerge w:val="restart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3F4DD0" w:rsidRPr="0040192A" w:rsidRDefault="003F4DD0" w:rsidP="008F0A46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3F4DD0" w:rsidRPr="00707E05">
        <w:tc>
          <w:tcPr>
            <w:tcW w:w="534" w:type="dxa"/>
            <w:vMerge/>
          </w:tcPr>
          <w:p w:rsidR="003F4DD0" w:rsidRPr="00707E05" w:rsidRDefault="003F4DD0" w:rsidP="00B26B4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</w:tcPr>
          <w:p w:rsidR="003F4DD0" w:rsidRPr="00707E05" w:rsidRDefault="003F4DD0" w:rsidP="00B26B4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3F4DD0" w:rsidRPr="00707E05" w:rsidRDefault="003F4DD0" w:rsidP="00B26B4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3F4DD0" w:rsidRPr="0040192A" w:rsidRDefault="003F4DD0" w:rsidP="00B26B4A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3F4DD0" w:rsidRPr="0040192A" w:rsidRDefault="003F4DD0" w:rsidP="00B26B4A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3F4DD0" w:rsidRPr="00707E05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 w:rsidRPr="0032049B">
              <w:rPr>
                <w:szCs w:val="24"/>
              </w:rPr>
              <w:t>1</w:t>
            </w:r>
          </w:p>
        </w:tc>
        <w:tc>
          <w:tcPr>
            <w:tcW w:w="4677" w:type="dxa"/>
          </w:tcPr>
          <w:p w:rsidR="003F4DD0" w:rsidRPr="0063396B" w:rsidRDefault="003F4DD0" w:rsidP="00441AEB">
            <w:pPr>
              <w:shd w:val="clear" w:color="auto" w:fill="FFFFFF"/>
              <w:tabs>
                <w:tab w:val="left" w:leader="dot" w:pos="2472"/>
              </w:tabs>
              <w:spacing w:before="120" w:after="120"/>
              <w:ind w:firstLine="0"/>
            </w:pPr>
            <w:r w:rsidRPr="00FB2CE4">
              <w:t>Кредитные рейтинги и рейтинговые агентства</w:t>
            </w:r>
          </w:p>
        </w:tc>
        <w:tc>
          <w:tcPr>
            <w:tcW w:w="993" w:type="dxa"/>
          </w:tcPr>
          <w:p w:rsidR="003F4DD0" w:rsidRPr="00387ED9" w:rsidRDefault="003F4DD0" w:rsidP="00441AEB">
            <w:pPr>
              <w:spacing w:before="120" w:after="12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3F4DD0" w:rsidRPr="00441AE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0840A8" w:rsidRDefault="003F4DD0" w:rsidP="000840A8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</w:t>
            </w:r>
          </w:p>
        </w:tc>
      </w:tr>
      <w:tr w:rsidR="003F4DD0" w:rsidRPr="007A6F57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  <w:lang w:val="en-US"/>
              </w:rPr>
            </w:pPr>
            <w:r w:rsidRPr="0032049B">
              <w:rPr>
                <w:szCs w:val="24"/>
                <w:lang w:val="en-US"/>
              </w:rPr>
              <w:t>2</w:t>
            </w:r>
          </w:p>
        </w:tc>
        <w:tc>
          <w:tcPr>
            <w:tcW w:w="4677" w:type="dxa"/>
          </w:tcPr>
          <w:p w:rsidR="003F4DD0" w:rsidRPr="0063396B" w:rsidRDefault="003F4DD0" w:rsidP="00441AEB">
            <w:pPr>
              <w:spacing w:before="120" w:after="120"/>
              <w:ind w:firstLine="0"/>
            </w:pPr>
            <w:r w:rsidRPr="00FB2CE4">
              <w:t>Модели рейтингов и вероятности дефолта</w:t>
            </w:r>
            <w:r>
              <w:t>. Основные понятия, цели использования, данные</w:t>
            </w:r>
          </w:p>
        </w:tc>
        <w:tc>
          <w:tcPr>
            <w:tcW w:w="993" w:type="dxa"/>
          </w:tcPr>
          <w:p w:rsidR="003F4DD0" w:rsidRPr="000840A8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3F4DD0" w:rsidRPr="00441AE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0840A8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F4DD0" w:rsidRPr="00707E05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 w:rsidRPr="0032049B">
              <w:rPr>
                <w:szCs w:val="24"/>
              </w:rPr>
              <w:t>3</w:t>
            </w:r>
          </w:p>
        </w:tc>
        <w:tc>
          <w:tcPr>
            <w:tcW w:w="4677" w:type="dxa"/>
          </w:tcPr>
          <w:p w:rsidR="003F4DD0" w:rsidRPr="0063396B" w:rsidRDefault="003F4DD0" w:rsidP="00441AEB">
            <w:pPr>
              <w:shd w:val="clear" w:color="auto" w:fill="FFFFFF"/>
              <w:tabs>
                <w:tab w:val="left" w:leader="dot" w:pos="2352"/>
              </w:tabs>
              <w:spacing w:before="120" w:after="120"/>
              <w:ind w:firstLine="0"/>
            </w:pPr>
            <w:r w:rsidRPr="00FB2CE4">
              <w:t xml:space="preserve">Модели вероятности дефолта </w:t>
            </w:r>
          </w:p>
        </w:tc>
        <w:tc>
          <w:tcPr>
            <w:tcW w:w="993" w:type="dxa"/>
          </w:tcPr>
          <w:p w:rsidR="003F4DD0" w:rsidRPr="00A45886" w:rsidRDefault="003F4DD0" w:rsidP="000840A8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32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6" w:type="dxa"/>
          </w:tcPr>
          <w:p w:rsidR="003F4DD0" w:rsidRPr="00422A9F" w:rsidRDefault="003F4DD0" w:rsidP="00422A9F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>4</w:t>
            </w:r>
          </w:p>
        </w:tc>
      </w:tr>
      <w:tr w:rsidR="003F4DD0" w:rsidRPr="00707E05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</w:tcPr>
          <w:p w:rsidR="003F4DD0" w:rsidRPr="00FB2CE4" w:rsidRDefault="003F4DD0" w:rsidP="00441AEB">
            <w:pPr>
              <w:shd w:val="clear" w:color="auto" w:fill="FFFFFF"/>
              <w:tabs>
                <w:tab w:val="left" w:leader="dot" w:pos="2352"/>
              </w:tabs>
              <w:spacing w:before="120" w:after="120"/>
              <w:ind w:firstLine="0"/>
              <w:rPr>
                <w:b/>
              </w:rPr>
            </w:pPr>
            <w:r w:rsidRPr="00FB2CE4">
              <w:t>Модели рейтингов</w:t>
            </w:r>
          </w:p>
        </w:tc>
        <w:tc>
          <w:tcPr>
            <w:tcW w:w="993" w:type="dxa"/>
          </w:tcPr>
          <w:p w:rsidR="003F4DD0" w:rsidRDefault="003F4DD0" w:rsidP="000840A8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60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A45886" w:rsidRDefault="003F4DD0" w:rsidP="000840A8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48</w:t>
            </w:r>
          </w:p>
        </w:tc>
      </w:tr>
      <w:tr w:rsidR="003F4DD0" w:rsidRPr="00707E05" w:rsidTr="008F0A46">
        <w:trPr>
          <w:trHeight w:val="342"/>
        </w:trPr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</w:tcPr>
          <w:p w:rsidR="003F4DD0" w:rsidRPr="005B1891" w:rsidRDefault="003F4DD0" w:rsidP="00441AEB">
            <w:pPr>
              <w:shd w:val="clear" w:color="auto" w:fill="FFFFFF"/>
              <w:tabs>
                <w:tab w:val="left" w:leader="dot" w:pos="2352"/>
              </w:tabs>
              <w:spacing w:before="120" w:after="120"/>
              <w:ind w:firstLine="0"/>
            </w:pPr>
            <w:r w:rsidRPr="00FB2CE4">
              <w:t>Сопоставление рейтинговых шкал</w:t>
            </w:r>
          </w:p>
        </w:tc>
        <w:tc>
          <w:tcPr>
            <w:tcW w:w="993" w:type="dxa"/>
          </w:tcPr>
          <w:p w:rsidR="003F4DD0" w:rsidRPr="00A45886" w:rsidRDefault="003F4DD0" w:rsidP="00A45886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A45886" w:rsidRDefault="003F4DD0" w:rsidP="00A45886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en-US"/>
              </w:rPr>
              <w:t>8</w:t>
            </w:r>
          </w:p>
        </w:tc>
      </w:tr>
      <w:tr w:rsidR="003F4DD0" w:rsidRPr="00707E05">
        <w:tc>
          <w:tcPr>
            <w:tcW w:w="534" w:type="dxa"/>
          </w:tcPr>
          <w:p w:rsidR="003F4DD0" w:rsidRPr="007442AF" w:rsidRDefault="003F4DD0" w:rsidP="00441AEB">
            <w:pPr>
              <w:ind w:firstLine="0"/>
              <w:rPr>
                <w:szCs w:val="24"/>
              </w:rPr>
            </w:pPr>
          </w:p>
        </w:tc>
        <w:tc>
          <w:tcPr>
            <w:tcW w:w="4677" w:type="dxa"/>
          </w:tcPr>
          <w:p w:rsidR="003F4DD0" w:rsidRPr="0063396B" w:rsidRDefault="003F4DD0" w:rsidP="00441AEB">
            <w:pPr>
              <w:spacing w:before="120" w:after="120"/>
              <w:ind w:firstLine="0"/>
              <w:rPr>
                <w:b/>
                <w:szCs w:val="24"/>
              </w:rPr>
            </w:pPr>
            <w:r w:rsidRPr="0063396B">
              <w:rPr>
                <w:b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3F4DD0" w:rsidRPr="007442AF" w:rsidRDefault="003F4DD0" w:rsidP="00A45886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en-US"/>
              </w:rPr>
              <w:t>5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850" w:type="dxa"/>
          </w:tcPr>
          <w:p w:rsidR="003F4DD0" w:rsidRPr="007442AF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850" w:type="dxa"/>
          </w:tcPr>
          <w:p w:rsidR="003F4DD0" w:rsidRPr="007442AF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93" w:type="dxa"/>
          </w:tcPr>
          <w:p w:rsidR="003F4DD0" w:rsidRPr="007442AF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6" w:type="dxa"/>
          </w:tcPr>
          <w:p w:rsidR="003F4DD0" w:rsidRPr="00422A9F" w:rsidRDefault="003F4DD0" w:rsidP="00422A9F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114</w:t>
            </w:r>
          </w:p>
        </w:tc>
      </w:tr>
    </w:tbl>
    <w:p w:rsidR="003F4DD0" w:rsidRDefault="003F4DD0" w:rsidP="006511FE">
      <w:pPr>
        <w:pStyle w:val="1"/>
        <w:numPr>
          <w:ilvl w:val="0"/>
          <w:numId w:val="0"/>
        </w:numPr>
        <w:ind w:left="360"/>
      </w:pPr>
    </w:p>
    <w:p w:rsidR="003F4DD0" w:rsidRDefault="003F4DD0" w:rsidP="000840A8"/>
    <w:p w:rsidR="003F4DD0" w:rsidRDefault="003F4DD0" w:rsidP="000840A8"/>
    <w:p w:rsidR="003F4DD0" w:rsidRDefault="003F4DD0" w:rsidP="000840A8"/>
    <w:p w:rsidR="003F4DD0" w:rsidRPr="000840A8" w:rsidRDefault="003F4DD0" w:rsidP="000840A8"/>
    <w:p w:rsidR="003F4DD0" w:rsidRDefault="003F4DD0" w:rsidP="001B3A0E">
      <w:pPr>
        <w:pStyle w:val="1"/>
      </w:pPr>
      <w:r w:rsidRPr="00CC2799">
        <w:t xml:space="preserve">Формы контроля знаний </w:t>
      </w:r>
      <w:r>
        <w:t>аспирантов</w:t>
      </w:r>
    </w:p>
    <w:p w:rsidR="003F4DD0" w:rsidRPr="00617DFC" w:rsidRDefault="003F4DD0" w:rsidP="00617DF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2552"/>
        <w:gridCol w:w="3984"/>
      </w:tblGrid>
      <w:tr w:rsidR="003F4DD0" w:rsidTr="009139CA">
        <w:tc>
          <w:tcPr>
            <w:tcW w:w="1951" w:type="dxa"/>
            <w:vMerge w:val="restart"/>
          </w:tcPr>
          <w:p w:rsidR="003F4DD0" w:rsidRDefault="003F4DD0" w:rsidP="009D59AB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3F4DD0" w:rsidRDefault="003F4DD0" w:rsidP="009D59AB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9D59AB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9D59AB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3F4DD0" w:rsidTr="009139CA">
        <w:tc>
          <w:tcPr>
            <w:tcW w:w="1951" w:type="dxa"/>
            <w:vMerge/>
          </w:tcPr>
          <w:p w:rsidR="003F4DD0" w:rsidRDefault="003F4DD0" w:rsidP="00332B3C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F4DD0" w:rsidRDefault="003F4DD0" w:rsidP="00332B3C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AF0337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332B3C">
            <w:pPr>
              <w:ind w:firstLine="0"/>
            </w:pPr>
          </w:p>
        </w:tc>
      </w:tr>
      <w:tr w:rsidR="003F4DD0" w:rsidTr="000840A8">
        <w:trPr>
          <w:trHeight w:val="444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</w:p>
        </w:tc>
        <w:tc>
          <w:tcPr>
            <w:tcW w:w="3984" w:type="dxa"/>
          </w:tcPr>
          <w:p w:rsidR="003F4DD0" w:rsidRPr="00782DBD" w:rsidRDefault="003F4DD0" w:rsidP="009139CA">
            <w:pPr>
              <w:ind w:firstLine="0"/>
              <w:jc w:val="both"/>
            </w:pPr>
          </w:p>
        </w:tc>
      </w:tr>
      <w:tr w:rsidR="003F4DD0" w:rsidTr="000840A8">
        <w:trPr>
          <w:trHeight w:val="408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AB1B2E" w:rsidRDefault="003F4DD0" w:rsidP="00B92F7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984" w:type="dxa"/>
          </w:tcPr>
          <w:p w:rsidR="003F4DD0" w:rsidRPr="003A318D" w:rsidRDefault="003F4DD0" w:rsidP="00436D40">
            <w:pPr>
              <w:ind w:firstLine="0"/>
              <w:jc w:val="both"/>
              <w:rPr>
                <w:highlight w:val="yellow"/>
              </w:rPr>
            </w:pPr>
            <w:r w:rsidRPr="003A318D">
              <w:rPr>
                <w:lang w:val="en-US"/>
              </w:rPr>
              <w:t>Реферат.</w:t>
            </w:r>
          </w:p>
        </w:tc>
      </w:tr>
      <w:tr w:rsidR="003F4DD0" w:rsidTr="00590DAF">
        <w:trPr>
          <w:trHeight w:val="416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</w:p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 w:rsidRPr="00371906">
              <w:rPr>
                <w:i/>
              </w:rPr>
              <w:t>Экзамен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3F4DD0" w:rsidRPr="00782DBD" w:rsidRDefault="003F4DD0" w:rsidP="002226D7">
            <w:pPr>
              <w:ind w:firstLine="0"/>
            </w:pPr>
            <w:r>
              <w:t>Письменная работа длительностью 120 минут</w:t>
            </w:r>
          </w:p>
        </w:tc>
      </w:tr>
    </w:tbl>
    <w:p w:rsidR="003F4DD0" w:rsidRPr="00CC2799" w:rsidRDefault="003F4DD0" w:rsidP="00F60BB5">
      <w:pPr>
        <w:ind w:firstLine="0"/>
      </w:pPr>
    </w:p>
    <w:p w:rsidR="003F4DD0" w:rsidRPr="00BB02C8" w:rsidRDefault="003F4DD0" w:rsidP="008F16F4">
      <w:pPr>
        <w:pStyle w:val="1"/>
      </w:pPr>
      <w:r w:rsidRPr="00BB02C8">
        <w:t>Критерии оценки знаний, навыков</w:t>
      </w:r>
    </w:p>
    <w:p w:rsidR="003F4DD0" w:rsidRDefault="003F4DD0" w:rsidP="00BB02C8">
      <w:pPr>
        <w:pStyle w:val="11"/>
        <w:ind w:left="0" w:firstLine="180"/>
        <w:jc w:val="both"/>
        <w:rPr>
          <w:b/>
        </w:rPr>
      </w:pPr>
    </w:p>
    <w:p w:rsidR="003F4DD0" w:rsidRPr="008A7615" w:rsidRDefault="003F4DD0" w:rsidP="00F250F9">
      <w:pPr>
        <w:pStyle w:val="11"/>
        <w:ind w:left="0" w:firstLine="180"/>
        <w:jc w:val="both"/>
      </w:pPr>
      <w:r w:rsidRPr="00884078">
        <w:rPr>
          <w:b/>
        </w:rPr>
        <w:t>Текущий контроль</w:t>
      </w:r>
      <w:r w:rsidRPr="00884078">
        <w:t xml:space="preserve"> знаний по дисциплине «</w:t>
      </w:r>
      <w:r>
        <w:t>Моделирование кредитных рисков</w:t>
      </w:r>
      <w:r w:rsidRPr="00884078">
        <w:t xml:space="preserve">» осуществляется </w:t>
      </w:r>
      <w:r w:rsidRPr="00B92F73">
        <w:t xml:space="preserve">путем </w:t>
      </w:r>
      <w:r>
        <w:t>активных форм проведения</w:t>
      </w:r>
      <w:r w:rsidRPr="00B92F73">
        <w:t xml:space="preserve"> заняти</w:t>
      </w:r>
      <w:r>
        <w:t>й, включая компьютерный практикум и семинары и в рамках самостоятельной работы</w:t>
      </w:r>
      <w:r w:rsidRPr="00884078">
        <w:t>.</w:t>
      </w:r>
    </w:p>
    <w:p w:rsidR="003F4DD0" w:rsidRPr="00165B30" w:rsidRDefault="003F4DD0" w:rsidP="00165B30">
      <w:pPr>
        <w:pStyle w:val="aff1"/>
        <w:spacing w:before="67" w:beforeAutospacing="0" w:after="0" w:afterAutospacing="0"/>
        <w:ind w:left="547" w:hanging="367"/>
      </w:pPr>
    </w:p>
    <w:p w:rsidR="003F4DD0" w:rsidRDefault="003F4DD0" w:rsidP="00BB02C8">
      <w:pPr>
        <w:pStyle w:val="11"/>
        <w:ind w:left="0" w:firstLine="180"/>
        <w:jc w:val="both"/>
      </w:pPr>
      <w:r w:rsidRPr="002F129E">
        <w:rPr>
          <w:b/>
        </w:rPr>
        <w:t>Итоговый контроль</w:t>
      </w:r>
      <w:r>
        <w:t xml:space="preserve"> знаний </w:t>
      </w:r>
      <w:r w:rsidRPr="00B92F73">
        <w:t xml:space="preserve">– в форме письменного экзамена </w:t>
      </w:r>
      <w:r>
        <w:t xml:space="preserve">длительностью 120 минут </w:t>
      </w:r>
      <w:r w:rsidRPr="00B92F73">
        <w:t xml:space="preserve">в конце </w:t>
      </w:r>
      <w:r>
        <w:t>1</w:t>
      </w:r>
      <w:r w:rsidRPr="00B92F73">
        <w:t xml:space="preserve">-го </w:t>
      </w:r>
      <w:r>
        <w:t>семестра</w:t>
      </w:r>
      <w:r w:rsidRPr="00B92F73">
        <w:t>.</w:t>
      </w:r>
    </w:p>
    <w:p w:rsidR="003F4DD0" w:rsidRPr="00A16C16" w:rsidRDefault="003F4DD0" w:rsidP="00BB02C8">
      <w:pPr>
        <w:pStyle w:val="11"/>
        <w:ind w:left="0" w:firstLine="180"/>
        <w:jc w:val="both"/>
      </w:pPr>
    </w:p>
    <w:p w:rsidR="003F4DD0" w:rsidRDefault="003F4DD0" w:rsidP="008F16F4">
      <w:pPr>
        <w:pStyle w:val="1"/>
      </w:pPr>
      <w:r w:rsidRPr="00C638B8">
        <w:t>Порядок формирования оценок по дисциплине</w:t>
      </w:r>
    </w:p>
    <w:p w:rsidR="003F4DD0" w:rsidRPr="00970833" w:rsidRDefault="003F4DD0" w:rsidP="00590DAF">
      <w:pPr>
        <w:ind w:firstLine="708"/>
        <w:jc w:val="both"/>
      </w:pPr>
      <w:r w:rsidRPr="00970833">
        <w:t xml:space="preserve">Преподаватель оценивает </w:t>
      </w:r>
      <w:r>
        <w:t xml:space="preserve">текущую </w:t>
      </w:r>
      <w:r w:rsidRPr="00970833">
        <w:t xml:space="preserve">работу </w:t>
      </w:r>
      <w:r>
        <w:t>аспирантов</w:t>
      </w:r>
      <w:r w:rsidRPr="00970833">
        <w:t xml:space="preserve"> по подготовке к занятиям </w:t>
      </w:r>
      <w:r>
        <w:t>и</w:t>
      </w:r>
      <w:r w:rsidRPr="00970833">
        <w:t xml:space="preserve"> работу собственно на </w:t>
      </w:r>
      <w:r>
        <w:t xml:space="preserve">лекциях и </w:t>
      </w:r>
      <w:r w:rsidRPr="00970833">
        <w:t xml:space="preserve">семинарских занятиях (посещение занятий, </w:t>
      </w:r>
      <w:r>
        <w:t xml:space="preserve">дисциплина во время занятий и </w:t>
      </w:r>
      <w:r w:rsidRPr="00970833">
        <w:t xml:space="preserve">опоздания, поведение на занятиях, участие в дискуссии, </w:t>
      </w:r>
      <w:r>
        <w:t xml:space="preserve">чтение рекомендованных источников, </w:t>
      </w:r>
      <w:r w:rsidRPr="00970833">
        <w:t>выступления с докладами и сообщениями).</w:t>
      </w:r>
      <w:r>
        <w:t xml:space="preserve"> </w:t>
      </w:r>
      <w:r w:rsidRPr="00970833"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промежуточным или итоговым контролем - </w:t>
      </w:r>
      <w:r w:rsidRPr="00970833">
        <w:rPr>
          <w:i/>
        </w:rPr>
        <w:t>О</w:t>
      </w:r>
      <w:r w:rsidRPr="00970833">
        <w:rPr>
          <w:i/>
          <w:vertAlign w:val="subscript"/>
        </w:rPr>
        <w:t>ауд</w:t>
      </w:r>
      <w:r w:rsidRPr="00970833">
        <w:t xml:space="preserve">. </w:t>
      </w:r>
    </w:p>
    <w:p w:rsidR="003F4DD0" w:rsidRPr="00970833" w:rsidRDefault="003F4DD0" w:rsidP="00590DAF">
      <w:pPr>
        <w:ind w:firstLine="708"/>
        <w:jc w:val="both"/>
      </w:pPr>
      <w:r w:rsidRPr="00CB3643">
        <w:t xml:space="preserve">Оценка </w:t>
      </w:r>
      <w:r>
        <w:t xml:space="preserve">за самостоятельную работу относится к </w:t>
      </w:r>
      <w:r w:rsidRPr="00CB3643">
        <w:t>промежуточн</w:t>
      </w:r>
      <w:r>
        <w:t>ому</w:t>
      </w:r>
      <w:r w:rsidRPr="00CB3643">
        <w:t xml:space="preserve"> контрол</w:t>
      </w:r>
      <w:r>
        <w:t>ю</w:t>
      </w:r>
      <w:r w:rsidRPr="00CB3643">
        <w:t xml:space="preserve"> </w:t>
      </w:r>
      <w:r>
        <w:t xml:space="preserve">и </w:t>
      </w:r>
      <w:r w:rsidRPr="00CB3643">
        <w:t>отражает качество подготовленного выступления</w:t>
      </w:r>
      <w:r>
        <w:t xml:space="preserve"> </w:t>
      </w:r>
      <w:r w:rsidRPr="00CB3643">
        <w:t>по материалам своего исследования</w:t>
      </w:r>
      <w:r>
        <w:t>.</w:t>
      </w:r>
      <w:r w:rsidRPr="00235A09">
        <w:t xml:space="preserve"> </w:t>
      </w:r>
      <w:r w:rsidRPr="00970833">
        <w:t xml:space="preserve">Накопленная оценка по 10-ти балльной шкале за </w:t>
      </w:r>
      <w:r>
        <w:t xml:space="preserve">самостоятельную </w:t>
      </w:r>
      <w:r w:rsidRPr="00970833">
        <w:t xml:space="preserve">работу определяется перед промежуточным или итоговым контролем - </w:t>
      </w:r>
      <w:r w:rsidRPr="00970833">
        <w:rPr>
          <w:i/>
        </w:rPr>
        <w:t>О</w:t>
      </w:r>
      <w:r>
        <w:rPr>
          <w:i/>
          <w:vertAlign w:val="subscript"/>
        </w:rPr>
        <w:t>сам.работа</w:t>
      </w:r>
      <w:r w:rsidRPr="00970833">
        <w:t xml:space="preserve">. </w:t>
      </w:r>
    </w:p>
    <w:p w:rsidR="003F4DD0" w:rsidRPr="00CB3643" w:rsidRDefault="003F4DD0" w:rsidP="00590DAF">
      <w:pPr>
        <w:ind w:firstLine="708"/>
        <w:jc w:val="both"/>
      </w:pPr>
      <w:r w:rsidRPr="00CB3643">
        <w:t xml:space="preserve">Накопленная оценка за текущий и промежуточный контроль учитывает результаты следующим образом: </w:t>
      </w:r>
    </w:p>
    <w:p w:rsidR="003F4DD0" w:rsidRPr="00AF7B60" w:rsidRDefault="003F4DD0" w:rsidP="00590DAF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E55B8F">
        <w:rPr>
          <w:i/>
          <w:sz w:val="28"/>
          <w:szCs w:val="28"/>
          <w:vertAlign w:val="subscript"/>
        </w:rPr>
        <w:t>сам</w:t>
      </w:r>
      <w:r>
        <w:rPr>
          <w:sz w:val="28"/>
          <w:szCs w:val="28"/>
          <w:vertAlign w:val="subscript"/>
        </w:rPr>
        <w:t>.</w:t>
      </w:r>
      <w:r w:rsidRPr="00E55B8F">
        <w:rPr>
          <w:i/>
          <w:sz w:val="28"/>
          <w:szCs w:val="28"/>
          <w:vertAlign w:val="subscript"/>
        </w:rPr>
        <w:t>работа</w:t>
      </w:r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 w:rsidRPr="00235A09">
        <w:rPr>
          <w:i/>
          <w:vertAlign w:val="subscript"/>
        </w:rPr>
        <w:t>1</w:t>
      </w:r>
      <w:r w:rsidRPr="00235A09">
        <w:t>=0,</w:t>
      </w:r>
      <w:r w:rsidRPr="005637EF">
        <w:t>4</w:t>
      </w:r>
      <w:r w:rsidRPr="00235A09">
        <w:t xml:space="preserve"> 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2</w:t>
      </w:r>
      <w:r w:rsidRPr="00235A09">
        <w:rPr>
          <w:i/>
        </w:rPr>
        <w:t xml:space="preserve"> </w:t>
      </w:r>
      <w:r w:rsidRPr="00235A09">
        <w:t>= 0,</w:t>
      </w:r>
      <w:r w:rsidRPr="005637EF">
        <w:t>6</w:t>
      </w:r>
      <w:r w:rsidRPr="00235A09">
        <w:t>.</w:t>
      </w:r>
    </w:p>
    <w:p w:rsidR="003F4DD0" w:rsidRDefault="003F4DD0" w:rsidP="00590DAF">
      <w:pPr>
        <w:spacing w:before="240"/>
      </w:pPr>
      <w:r>
        <w:tab/>
        <w:t>Результирующая оценка за семестр рассчитывается по формуле:</w:t>
      </w:r>
    </w:p>
    <w:p w:rsidR="003F4DD0" w:rsidRPr="00E55B8F" w:rsidRDefault="003F4DD0" w:rsidP="00590DAF">
      <w:pPr>
        <w:spacing w:before="240"/>
        <w:ind w:left="720"/>
        <w:jc w:val="center"/>
        <w:rPr>
          <w:i/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  <w:vertAlign w:val="subscript"/>
        </w:rPr>
        <w:t>.</w:t>
      </w:r>
      <w:r w:rsidRPr="00A120C4"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 xml:space="preserve">* </w:t>
      </w:r>
      <w:r w:rsidRPr="00E55B8F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енная</w:t>
      </w:r>
      <w:r w:rsidRPr="00A120C4">
        <w:rPr>
          <w:i/>
          <w:sz w:val="28"/>
          <w:szCs w:val="28"/>
        </w:rPr>
        <w:t xml:space="preserve"> + k</w:t>
      </w:r>
      <w:r>
        <w:rPr>
          <w:i/>
          <w:sz w:val="28"/>
          <w:szCs w:val="28"/>
          <w:vertAlign w:val="subscript"/>
        </w:rPr>
        <w:t>4</w:t>
      </w:r>
      <w:r w:rsidRPr="00A120C4">
        <w:rPr>
          <w:i/>
          <w:sz w:val="28"/>
          <w:szCs w:val="28"/>
        </w:rPr>
        <w:t xml:space="preserve"> *·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экзамен </w:t>
      </w:r>
      <w:r>
        <w:rPr>
          <w:i/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lastRenderedPageBreak/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3</w:t>
      </w:r>
      <w:r w:rsidRPr="00235A09">
        <w:t>=0,</w:t>
      </w:r>
      <w:r>
        <w:t>6</w:t>
      </w:r>
      <w:r w:rsidRPr="00235A09">
        <w:t xml:space="preserve">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4</w:t>
      </w:r>
      <w:r w:rsidRPr="00235A09">
        <w:rPr>
          <w:i/>
        </w:rPr>
        <w:t xml:space="preserve"> </w:t>
      </w:r>
      <w:r w:rsidRPr="00235A09">
        <w:t>= 0,</w:t>
      </w:r>
      <w:r>
        <w:t>4</w:t>
      </w:r>
      <w:r w:rsidRPr="00235A09">
        <w:t>.</w:t>
      </w:r>
    </w:p>
    <w:p w:rsidR="003F4DD0" w:rsidRDefault="003F4DD0" w:rsidP="00590DAF">
      <w:pPr>
        <w:spacing w:before="240"/>
        <w:rPr>
          <w:szCs w:val="24"/>
        </w:rPr>
      </w:pPr>
      <w:r>
        <w:t xml:space="preserve">Экзамен проводится по итогам курса в письменной форме. </w:t>
      </w:r>
      <w:r w:rsidRPr="00E55B8F">
        <w:rPr>
          <w:szCs w:val="24"/>
        </w:rPr>
        <w:t xml:space="preserve">Оценки по всем формам контроля выставляются по 10-ти балльной шкале. Используется арифметический способ округления. </w:t>
      </w:r>
    </w:p>
    <w:p w:rsidR="003F4DD0" w:rsidRPr="00E55B8F" w:rsidRDefault="003F4DD0" w:rsidP="00590DAF">
      <w:pPr>
        <w:ind w:firstLine="708"/>
        <w:jc w:val="both"/>
        <w:rPr>
          <w:szCs w:val="24"/>
        </w:rPr>
      </w:pPr>
      <w:r w:rsidRPr="00E55B8F">
        <w:rPr>
          <w:szCs w:val="24"/>
        </w:rPr>
        <w:t xml:space="preserve">Оценка за итоговый контроль 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r w:rsidRPr="00E55B8F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1C56E5">
        <w:rPr>
          <w:szCs w:val="24"/>
        </w:rPr>
        <w:t>блокирующая,</w:t>
      </w:r>
      <w:r w:rsidRPr="00E55B8F">
        <w:rPr>
          <w:b/>
          <w:szCs w:val="24"/>
        </w:rPr>
        <w:t xml:space="preserve"> </w:t>
      </w:r>
      <w:r w:rsidRPr="00E55B8F">
        <w:rPr>
          <w:szCs w:val="24"/>
        </w:rPr>
        <w:t xml:space="preserve">при неудовлетворительной оценке 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r w:rsidRPr="00E55B8F">
        <w:rPr>
          <w:szCs w:val="24"/>
        </w:rPr>
        <w:t xml:space="preserve"> она равна результирующей.</w:t>
      </w:r>
    </w:p>
    <w:p w:rsidR="003F4DD0" w:rsidRDefault="003F4DD0" w:rsidP="008C1EE3">
      <w:pPr>
        <w:ind w:firstLine="0"/>
      </w:pPr>
    </w:p>
    <w:p w:rsidR="003F4DD0" w:rsidRPr="001B3A0E" w:rsidRDefault="003F4DD0" w:rsidP="001B3A0E">
      <w:pPr>
        <w:pStyle w:val="1"/>
      </w:pPr>
      <w:r w:rsidRPr="001B3A0E">
        <w:t>Содержание дисциплины</w:t>
      </w:r>
    </w:p>
    <w:p w:rsidR="003F4DD0" w:rsidRPr="001730A8" w:rsidRDefault="003F4DD0" w:rsidP="00590DAF">
      <w:pPr>
        <w:jc w:val="both"/>
        <w:rPr>
          <w:b/>
          <w:szCs w:val="24"/>
        </w:rPr>
      </w:pPr>
      <w:r w:rsidRPr="001730A8">
        <w:rPr>
          <w:b/>
          <w:szCs w:val="24"/>
        </w:rPr>
        <w:t xml:space="preserve">Тема 1. </w:t>
      </w:r>
      <w:r w:rsidRPr="00FB2CE4">
        <w:rPr>
          <w:b/>
          <w:sz w:val="28"/>
          <w:szCs w:val="28"/>
        </w:rPr>
        <w:t>Кредитные рейтинги и рейтинговые агентства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Рейтинги. Определения. Область использования. Кредитный риск. Кредитные рейтинги. Назначение. Объекты и субъекты рейтингования. Внешние и внутренние рейтинги. IRB-подход. Требования Базельских соглашений. </w:t>
      </w:r>
    </w:p>
    <w:p w:rsidR="003F4DD0" w:rsidRPr="00F338AB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Классификация субъектов рейтингования. Основные целевые группы. Основные объекты рейтингового процесса.</w:t>
      </w:r>
    </w:p>
    <w:p w:rsidR="003F4DD0" w:rsidRPr="00F338AB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Рейтинговая шкала. Примеры рейтинговых шкал. Понятие упорядоченного множества и отображение шкал в упорядоченные множества.</w:t>
      </w:r>
    </w:p>
    <w:p w:rsidR="003F4DD0" w:rsidRPr="00F338AB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Российская банковская система: формирование, развитие, состояние, риски, перспективы. Регулирование рейтинговой деятельности. Регулирование рейтинговой деятельности в России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Обзор подходов к формированию рейтингов. Содержание и цели рейтинговых методик. Принципы, задачи и организация формирования рейтингов. </w:t>
      </w:r>
      <w:r>
        <w:rPr>
          <w:sz w:val="24"/>
          <w:szCs w:val="24"/>
        </w:rPr>
        <w:t xml:space="preserve">Зарубежные и российские </w:t>
      </w:r>
      <w:r w:rsidRPr="001730A8">
        <w:rPr>
          <w:sz w:val="24"/>
          <w:szCs w:val="24"/>
        </w:rPr>
        <w:t xml:space="preserve"> агентства. Рейтинговые отчеты. Система рейтингов. </w:t>
      </w:r>
    </w:p>
    <w:p w:rsidR="003F4DD0" w:rsidRDefault="003F4DD0" w:rsidP="00590DAF">
      <w:pPr>
        <w:jc w:val="both"/>
        <w:rPr>
          <w:b/>
          <w:szCs w:val="24"/>
        </w:rPr>
      </w:pPr>
    </w:p>
    <w:p w:rsidR="003F4DD0" w:rsidRDefault="003F4DD0" w:rsidP="00590DAF">
      <w:pPr>
        <w:jc w:val="both"/>
        <w:rPr>
          <w:b/>
          <w:szCs w:val="24"/>
        </w:rPr>
      </w:pPr>
    </w:p>
    <w:p w:rsidR="003F4DD0" w:rsidRDefault="003F4DD0" w:rsidP="00590DAF">
      <w:pPr>
        <w:jc w:val="both"/>
        <w:rPr>
          <w:b/>
          <w:szCs w:val="24"/>
        </w:rPr>
      </w:pPr>
    </w:p>
    <w:p w:rsidR="003F4DD0" w:rsidRDefault="003F4DD0" w:rsidP="00590DAF">
      <w:pPr>
        <w:jc w:val="both"/>
        <w:rPr>
          <w:b/>
          <w:szCs w:val="24"/>
        </w:rPr>
      </w:pPr>
    </w:p>
    <w:p w:rsidR="003F4DD0" w:rsidRPr="001730A8" w:rsidRDefault="003F4DD0" w:rsidP="00590DAF">
      <w:pPr>
        <w:jc w:val="both"/>
        <w:rPr>
          <w:b/>
          <w:szCs w:val="24"/>
        </w:rPr>
      </w:pPr>
      <w:r w:rsidRPr="0063396B">
        <w:rPr>
          <w:b/>
          <w:szCs w:val="24"/>
        </w:rPr>
        <w:t xml:space="preserve">Тема 2. </w:t>
      </w:r>
      <w:r w:rsidRPr="00F338AB">
        <w:rPr>
          <w:b/>
          <w:sz w:val="28"/>
          <w:szCs w:val="28"/>
        </w:rPr>
        <w:t>Модели рейтингов и вероятности дефолта. Основные понятия, цели использования, данные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Зачем моделировать рейтинги? Единое рейтинговое пространство. Основные понятия и определения. Задачи, возникающие при формировании ЕРП.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Классификация моделей вероятности дефолта</w:t>
      </w:r>
      <w:r>
        <w:rPr>
          <w:sz w:val="24"/>
          <w:szCs w:val="24"/>
        </w:rPr>
        <w:t xml:space="preserve"> и рейтингов</w:t>
      </w:r>
      <w:r w:rsidRPr="00F338AB">
        <w:rPr>
          <w:sz w:val="24"/>
          <w:szCs w:val="24"/>
        </w:rPr>
        <w:t xml:space="preserve">. Эконометрические модели и их особенности.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Модели бинарного выбора.</w:t>
      </w:r>
      <w:r>
        <w:rPr>
          <w:sz w:val="24"/>
          <w:szCs w:val="24"/>
        </w:rPr>
        <w:t xml:space="preserve"> Модели множественного выбора. </w:t>
      </w:r>
    </w:p>
    <w:p w:rsidR="003F4DD0" w:rsidRPr="00A2317A" w:rsidRDefault="003F4DD0" w:rsidP="00590DAF">
      <w:pPr>
        <w:jc w:val="both"/>
        <w:rPr>
          <w:b/>
          <w:szCs w:val="24"/>
        </w:rPr>
      </w:pPr>
    </w:p>
    <w:p w:rsidR="003F4DD0" w:rsidRPr="005B1891" w:rsidRDefault="003F4DD0" w:rsidP="00590DAF">
      <w:pPr>
        <w:jc w:val="both"/>
        <w:rPr>
          <w:b/>
          <w:szCs w:val="24"/>
        </w:rPr>
      </w:pPr>
      <w:r w:rsidRPr="005B1891">
        <w:rPr>
          <w:b/>
          <w:szCs w:val="24"/>
        </w:rPr>
        <w:t xml:space="preserve">Тема 3. </w:t>
      </w:r>
      <w:r w:rsidRPr="00DC3450">
        <w:rPr>
          <w:b/>
          <w:sz w:val="28"/>
          <w:szCs w:val="28"/>
        </w:rPr>
        <w:t>Модели вероятности дефолта</w:t>
      </w:r>
      <w:r w:rsidRPr="005B1891">
        <w:rPr>
          <w:b/>
          <w:szCs w:val="24"/>
        </w:rPr>
        <w:t xml:space="preserve">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A6185A">
        <w:rPr>
          <w:sz w:val="24"/>
          <w:szCs w:val="24"/>
        </w:rPr>
        <w:t xml:space="preserve">Модели вероятности дефолта банков и промышленных компаний. Модели дефолта индивидуальных заемщиков. Модели дефолта при ипотечных кредитах.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A6185A">
        <w:rPr>
          <w:sz w:val="24"/>
          <w:szCs w:val="24"/>
        </w:rPr>
        <w:t>Выбор объясняющих переменных. Особенности формирования наборов данных. Статистические характеристики данных.</w:t>
      </w:r>
      <w:r>
        <w:rPr>
          <w:sz w:val="24"/>
          <w:szCs w:val="24"/>
        </w:rPr>
        <w:t xml:space="preserve"> </w:t>
      </w:r>
      <w:r w:rsidRPr="00A6185A">
        <w:rPr>
          <w:sz w:val="24"/>
          <w:szCs w:val="24"/>
        </w:rPr>
        <w:t>Прогнозная сила моделей. Верификация.</w:t>
      </w:r>
    </w:p>
    <w:p w:rsidR="003F4DD0" w:rsidRDefault="003F4DD0" w:rsidP="00590DAF">
      <w:pPr>
        <w:pStyle w:val="aff5"/>
        <w:spacing w:after="0"/>
        <w:ind w:left="284"/>
        <w:jc w:val="both"/>
        <w:rPr>
          <w:sz w:val="24"/>
          <w:szCs w:val="24"/>
        </w:rPr>
      </w:pPr>
    </w:p>
    <w:p w:rsidR="003F4DD0" w:rsidRPr="001730A8" w:rsidRDefault="003F4DD0" w:rsidP="00590DAF">
      <w:pPr>
        <w:jc w:val="both"/>
        <w:rPr>
          <w:b/>
          <w:szCs w:val="24"/>
        </w:rPr>
      </w:pPr>
      <w:r w:rsidRPr="005B1891">
        <w:rPr>
          <w:b/>
          <w:szCs w:val="24"/>
        </w:rPr>
        <w:t xml:space="preserve">Тема 4. </w:t>
      </w:r>
      <w:r w:rsidRPr="00DC3450">
        <w:rPr>
          <w:b/>
          <w:sz w:val="28"/>
          <w:szCs w:val="28"/>
        </w:rPr>
        <w:t>Модели рейтингов</w:t>
      </w:r>
    </w:p>
    <w:p w:rsidR="003F4DD0" w:rsidRPr="00E61D32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61D32">
        <w:rPr>
          <w:sz w:val="24"/>
          <w:szCs w:val="24"/>
        </w:rPr>
        <w:lastRenderedPageBreak/>
        <w:t>Модификация назначения рейтингов. Дистанционные рейтинги. Понятие конструктора рейтингов и основные принципы его построения. Учет временной компоненты и порядковых шкал для повышения устойчивости рейтингов.</w:t>
      </w:r>
    </w:p>
    <w:p w:rsidR="003F4DD0" w:rsidRPr="00E61D32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61D32">
        <w:rPr>
          <w:sz w:val="24"/>
          <w:szCs w:val="24"/>
        </w:rPr>
        <w:t xml:space="preserve">Классификация моделей рейтингов. </w:t>
      </w:r>
      <w:r w:rsidRPr="00E733B3">
        <w:rPr>
          <w:sz w:val="24"/>
          <w:szCs w:val="24"/>
        </w:rPr>
        <w:t xml:space="preserve">Внутренние рейтинги. </w:t>
      </w:r>
      <w:r w:rsidRPr="00E61D32">
        <w:rPr>
          <w:sz w:val="24"/>
          <w:szCs w:val="24"/>
        </w:rPr>
        <w:t xml:space="preserve">Эконометрические модели рейтингов и их особенности. Специфика построения моделей рейтингов банков. </w:t>
      </w:r>
      <w:r w:rsidRPr="00E733B3">
        <w:rPr>
          <w:sz w:val="24"/>
          <w:szCs w:val="24"/>
        </w:rPr>
        <w:t xml:space="preserve">Особенности рейтингов агентства Moody’s. </w:t>
      </w:r>
      <w:r w:rsidRPr="001730A8">
        <w:rPr>
          <w:sz w:val="24"/>
          <w:szCs w:val="24"/>
        </w:rPr>
        <w:t>Модели в различных шкалах.</w:t>
      </w:r>
      <w:r>
        <w:rPr>
          <w:sz w:val="24"/>
          <w:szCs w:val="24"/>
        </w:rPr>
        <w:t xml:space="preserve"> </w:t>
      </w:r>
      <w:r w:rsidRPr="00E733B3">
        <w:rPr>
          <w:sz w:val="24"/>
          <w:szCs w:val="24"/>
        </w:rPr>
        <w:t>Рейтинги депозитов и рейтинги финансовой устойчивости.</w:t>
      </w:r>
      <w:r>
        <w:rPr>
          <w:sz w:val="24"/>
          <w:szCs w:val="24"/>
        </w:rPr>
        <w:t xml:space="preserve"> </w:t>
      </w:r>
      <w:r w:rsidRPr="00E61D32">
        <w:rPr>
          <w:sz w:val="24"/>
          <w:szCs w:val="24"/>
        </w:rPr>
        <w:t xml:space="preserve">Анализ экономической сущности полученных моделей. </w:t>
      </w:r>
      <w:r w:rsidRPr="001730A8">
        <w:rPr>
          <w:sz w:val="24"/>
          <w:szCs w:val="24"/>
        </w:rPr>
        <w:t xml:space="preserve">Особенности использования моделей для российских банков. </w:t>
      </w:r>
      <w:r w:rsidRPr="00E61D32">
        <w:rPr>
          <w:sz w:val="24"/>
          <w:szCs w:val="24"/>
        </w:rPr>
        <w:t>Верификация.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Модели рейтингов промышленных компаний и суверенов. Анализ значимых факторов. Экономическая интерпретация моделей. Прогнозная сила моделей. Верификация моделей. Предпосылки построения системы моделей</w:t>
      </w:r>
    </w:p>
    <w:p w:rsidR="003F4DD0" w:rsidRDefault="003F4DD0" w:rsidP="00590DAF">
      <w:pPr>
        <w:pStyle w:val="aff5"/>
        <w:spacing w:after="0"/>
        <w:ind w:left="284"/>
        <w:jc w:val="both"/>
        <w:rPr>
          <w:sz w:val="24"/>
          <w:szCs w:val="24"/>
        </w:rPr>
      </w:pPr>
    </w:p>
    <w:p w:rsidR="003F4DD0" w:rsidRPr="005B1891" w:rsidRDefault="003F4DD0" w:rsidP="00590DAF">
      <w:pPr>
        <w:jc w:val="both"/>
        <w:rPr>
          <w:b/>
          <w:szCs w:val="24"/>
        </w:rPr>
      </w:pPr>
      <w:r w:rsidRPr="005B1891">
        <w:rPr>
          <w:szCs w:val="24"/>
        </w:rPr>
        <w:t xml:space="preserve">Тема 5. </w:t>
      </w:r>
      <w:r w:rsidRPr="00DC3450">
        <w:rPr>
          <w:b/>
          <w:sz w:val="28"/>
          <w:szCs w:val="28"/>
        </w:rPr>
        <w:t>Сопоставление рейтинговых шкал</w:t>
      </w:r>
      <w:r w:rsidRPr="00B64AAB">
        <w:rPr>
          <w:b/>
          <w:szCs w:val="24"/>
        </w:rPr>
        <w:t xml:space="preserve">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Сопоставление рейтинговых шкал. Статистика рейтинговой активности в России. Классификация методов сопоставления шкал.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Описание дистанционного метода и формирование  таблиц соответствия. Использование таблиц соответствия </w:t>
      </w:r>
      <w:r>
        <w:rPr>
          <w:sz w:val="24"/>
          <w:szCs w:val="24"/>
        </w:rPr>
        <w:t xml:space="preserve">рейтинговых шкал </w:t>
      </w:r>
      <w:r w:rsidRPr="00E733B3">
        <w:rPr>
          <w:sz w:val="24"/>
          <w:szCs w:val="24"/>
        </w:rPr>
        <w:t xml:space="preserve">в регуляторной деятельности. </w:t>
      </w:r>
    </w:p>
    <w:p w:rsidR="003F4DD0" w:rsidRDefault="003F4DD0" w:rsidP="00590DAF">
      <w:pPr>
        <w:pStyle w:val="aff5"/>
        <w:spacing w:line="360" w:lineRule="auto"/>
        <w:jc w:val="both"/>
        <w:rPr>
          <w:sz w:val="24"/>
          <w:szCs w:val="24"/>
        </w:rPr>
      </w:pP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b/>
          <w:sz w:val="28"/>
          <w:szCs w:val="28"/>
        </w:rPr>
        <w:t>Семинары и рефераты.</w:t>
      </w:r>
      <w:r w:rsidRPr="00E733B3">
        <w:rPr>
          <w:sz w:val="24"/>
          <w:szCs w:val="24"/>
        </w:rPr>
        <w:t xml:space="preserve"> В ходе проведения курса будут предложены темы рефератов. Рефераты будут обсуждены на отдельном занятии. </w:t>
      </w:r>
    </w:p>
    <w:p w:rsidR="003F4DD0" w:rsidRPr="00E733B3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Практи</w:t>
      </w:r>
      <w:r>
        <w:rPr>
          <w:sz w:val="24"/>
          <w:szCs w:val="24"/>
        </w:rPr>
        <w:t xml:space="preserve">кум по моделированию вероятности дефольа банков будет проведен в компьютерном классе. </w:t>
      </w:r>
    </w:p>
    <w:p w:rsidR="003F4DD0" w:rsidRDefault="003F4DD0" w:rsidP="00C77FD1">
      <w:pPr>
        <w:spacing w:before="120"/>
        <w:ind w:left="709" w:firstLine="0"/>
      </w:pPr>
    </w:p>
    <w:p w:rsidR="003F4DD0" w:rsidRPr="001449FB" w:rsidRDefault="003F4DD0" w:rsidP="001B3A0E">
      <w:pPr>
        <w:pStyle w:val="1"/>
      </w:pPr>
      <w:r w:rsidRPr="001449FB">
        <w:t>Оценочные средства для текущего контроля и аттестации студента</w:t>
      </w:r>
    </w:p>
    <w:p w:rsidR="003F4DD0" w:rsidRDefault="003F4DD0" w:rsidP="004F5C64">
      <w:pPr>
        <w:pStyle w:val="2"/>
        <w:numPr>
          <w:ilvl w:val="1"/>
          <w:numId w:val="0"/>
        </w:numPr>
        <w:ind w:left="576" w:hanging="576"/>
        <w:rPr>
          <w:rFonts w:ascii="Cambria" w:hAnsi="Cambria"/>
          <w:kern w:val="32"/>
          <w:sz w:val="32"/>
          <w:szCs w:val="32"/>
        </w:rPr>
      </w:pPr>
      <w:r w:rsidRPr="00283E59">
        <w:rPr>
          <w:rFonts w:ascii="Cambria" w:hAnsi="Cambria"/>
          <w:kern w:val="32"/>
          <w:sz w:val="32"/>
          <w:szCs w:val="32"/>
        </w:rPr>
        <w:t>Примерные темы рефератов</w:t>
      </w:r>
    </w:p>
    <w:p w:rsidR="003F4DD0" w:rsidRPr="00283E59" w:rsidRDefault="003F4DD0" w:rsidP="004F5C64"/>
    <w:p w:rsidR="003F4DD0" w:rsidRPr="000D2D48" w:rsidRDefault="003F4DD0" w:rsidP="00B848BE">
      <w:pPr>
        <w:pStyle w:val="af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Проблемы регулирования рейтинговой деятельности: методология, история, перспективы.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Европейском союзе. Что полезного можно почерпнуть для России?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азиатских странах (Япония, Китай и др.).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Сравнительный анализ рейтингования зарубежными и национальными рейтинговыми агентства.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Использование конструктора рейтингов для построения сравнительной оценки деятельности структурных подразделений компании 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Проблемы рейтингования в России: нужны ли российские рейтинговые агентства?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Анализ рейтингового процесса и его динамика. Сравнение рейтингов различных агентств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Кризис 2008-2009 года и рейтинги. Мировой и российский опыт. Что бы вы предложили изменить в рейтинговом процессе?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lastRenderedPageBreak/>
        <w:t>Единое рейтинговое пространство: миф или реальность?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Особенности рейтингов промышленных компаний: методология, сравнение, особенности. Есть ли отличия в рейтингах для различных отраслей и чем это вызвано?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Перспективы и проблемные особенности рейтингового процесса: текущие оценки; перспективы развития; проблемные вопросы. 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Рейтинги производных финансовых инструментов: методология, проблемы, примеры, особенности.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Системные риски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Риски ликвидности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Регуляторные новации по капиталу банков в Базель III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Рейтинговая активность в Китае в финансовой и нефинансовой сферах. Возможности моделирования.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Японские рейтинговые агентства. В чем особенности и отличия от методологии BIG-3.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Факторы, влияющие на рейтинги, и использование их для стимулирования повышения рейтингов (использование результатов эконометрического  исследования)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Перспективы и проблемные особенности рейтингового процесса: организационные, правовые и методологические проблемы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 xml:space="preserve">Динамика рейтингов и финансового состояния банка, прошедшего санацию 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Анализ рейтингового процесса и его динамика. Сравнение рейтингов различных агентств (на базе рейтинговых отчетов любого российского банка из ТОР-10)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Сравнительный анализ методологии российских рейтинговых агентств, аккредитованных при Министерстве финансов РФ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Методологические и методические проблемы сравнения рейтинговых шкал</w:t>
      </w:r>
    </w:p>
    <w:p w:rsidR="003F4DD0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Темы по согласованию: обсуждаемо, если это интересно всем.</w:t>
      </w:r>
    </w:p>
    <w:p w:rsidR="003F4DD0" w:rsidRDefault="003F4DD0" w:rsidP="008F16F4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Определение рейтингов. Отличия рейтингов и рэнкингов. Целевые аудитории.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рейтингов. Виды кредитных рейтингов. Основные отличия.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Сравнительные характеристики рейтинговых агентств.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Внешние и внутренние рейтинги. Основные отличия и назначение.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Рейтинги российских рейтинговых агентств. Преимущества и недостатки.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Могут ли российские рейтинговые агентства составить конкуренцию </w:t>
      </w:r>
      <w:r>
        <w:rPr>
          <w:szCs w:val="24"/>
        </w:rPr>
        <w:t>зарубежным</w:t>
      </w:r>
      <w:r w:rsidRPr="003533AC">
        <w:rPr>
          <w:szCs w:val="24"/>
        </w:rPr>
        <w:t>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Базель II и использование рейтингов при оценке рисков. Требования к внешним рейтингам.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субъектов рейтингования. В чем отличие рейтингования для различных отраслевых групп?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Структура и направленность Базель II. Каковы дополнительные возможности по сравнению с предыдущим соглашением?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Основные виды кредитных рейтингов и основные факторы, влияющие на рейтинг.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Модификации рейтинговой методологии агентства Moody’s.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 финансовой устойчивости банков агентства Moody’s.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Каково влияние на рейтинги макроэкономических факторов?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Становые рейтинги и особенности их определения.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lastRenderedPageBreak/>
        <w:t>Рейтинговая методология и особенности ее реализации. Основные этапы присвоения рейтингов и их содержание.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Планирование получения рейтингов и подготовка к получению международного рейтинга.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Рейтинговые шкалы основных международных агентств.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Конструктор рейтингов. Его суть и назначение.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Принципы построения рейтингов с использованием конструктора.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 динамической финансовой стабильности. Достоинства и недостатки.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 понимать интерпретацию рейтингов в виде меры финансового риска?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оценки вероятности дефолта и их особенности.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 формируется выборка для формирования моделей? Какова роль поддержания базы данных кредитной истории субъектов рейтингования?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банка?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строительных компаний?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подходов к построению внутренних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Методология моделирования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Сравнительные характеристики моделей.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Возможности и методы эконометрического моделирования.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Модель множественного выбора и ее использование при моделировании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Особенности моделей рейтингов </w:t>
      </w:r>
      <w:r>
        <w:rPr>
          <w:szCs w:val="24"/>
        </w:rPr>
        <w:t xml:space="preserve">банков </w:t>
      </w:r>
      <w:r w:rsidRPr="003533AC">
        <w:rPr>
          <w:szCs w:val="24"/>
        </w:rPr>
        <w:t>агентства Moody’s.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рейтингов долгосрочных депозитов в иностранной валюте.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Моделирование рейтингов финансовой устойчивости банков.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Поддержка субъектов рейтингования и ее влияние на рейтинги.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Интерпретация финансовых индикаторов, входящих в модели рейтингов депозитов</w:t>
      </w:r>
      <w:r>
        <w:rPr>
          <w:szCs w:val="24"/>
        </w:rPr>
        <w:t xml:space="preserve"> банков</w:t>
      </w:r>
      <w:r w:rsidRPr="003533AC">
        <w:rPr>
          <w:szCs w:val="24"/>
        </w:rPr>
        <w:t>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То же для моделей финансовых компаний.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Существует ли деградация рейтингов во времени?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Использование моделей рейтингов в системах раннего предупреждения.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Использование моделей рейтингов при построении внутренней системы рейтингов в коммерческом банке.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Нужна ли России национальная рейтинговая служба?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Что такое рейтинговая шкала и каковы особенности рейтинговых шкал для различных агентств?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Опишите особенности дистанционного метода сравнения рейтинговых шкал.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Прокомментируйте структуру и состав таблицы сравнения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Как и</w:t>
      </w:r>
      <w:r w:rsidRPr="00E733B3">
        <w:rPr>
          <w:szCs w:val="24"/>
        </w:rPr>
        <w:t>спользова</w:t>
      </w:r>
      <w:r>
        <w:rPr>
          <w:szCs w:val="24"/>
        </w:rPr>
        <w:t>ть</w:t>
      </w:r>
      <w:r w:rsidRPr="00E733B3">
        <w:rPr>
          <w:szCs w:val="24"/>
        </w:rPr>
        <w:t xml:space="preserve"> таблиц</w:t>
      </w:r>
      <w:r>
        <w:rPr>
          <w:szCs w:val="24"/>
        </w:rPr>
        <w:t>ы</w:t>
      </w:r>
      <w:r w:rsidRPr="00E733B3">
        <w:rPr>
          <w:szCs w:val="24"/>
        </w:rPr>
        <w:t xml:space="preserve"> соответствия </w:t>
      </w:r>
      <w:r>
        <w:rPr>
          <w:szCs w:val="24"/>
        </w:rPr>
        <w:t xml:space="preserve">рейтинговых шкал </w:t>
      </w:r>
      <w:r w:rsidRPr="00E733B3">
        <w:rPr>
          <w:szCs w:val="24"/>
        </w:rPr>
        <w:t>в регуляторной деятельности</w:t>
      </w:r>
      <w:r>
        <w:rPr>
          <w:szCs w:val="24"/>
        </w:rPr>
        <w:t>?</w:t>
      </w:r>
    </w:p>
    <w:p w:rsidR="003F4DD0" w:rsidRDefault="003F4DD0" w:rsidP="008F16F4">
      <w:pPr>
        <w:jc w:val="both"/>
      </w:pPr>
    </w:p>
    <w:p w:rsidR="003F4DD0" w:rsidRPr="001449FB" w:rsidRDefault="003F4DD0" w:rsidP="001B3A0E">
      <w:pPr>
        <w:pStyle w:val="1"/>
      </w:pPr>
      <w:r w:rsidRPr="001449FB">
        <w:t>Учебно-методическое и информационное обеспечение дисциплины</w:t>
      </w:r>
    </w:p>
    <w:p w:rsidR="003F4DD0" w:rsidRDefault="003F4DD0" w:rsidP="004F5C64">
      <w:pPr>
        <w:jc w:val="center"/>
      </w:pPr>
      <w:r>
        <w:rPr>
          <w:b/>
          <w:bCs/>
          <w:spacing w:val="-1"/>
          <w:szCs w:val="24"/>
        </w:rPr>
        <w:t>Основная литература:</w:t>
      </w:r>
    </w:p>
    <w:p w:rsidR="003F4DD0" w:rsidRDefault="003F4DD0" w:rsidP="00B848BE">
      <w:pPr>
        <w:pStyle w:val="aff5"/>
        <w:numPr>
          <w:ilvl w:val="0"/>
          <w:numId w:val="1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Полозов А.А., Ермаков С.П. Энциклопедия рейтингов: экономика, общество, спорт. М.: Форум, 2011. – 379 с. (разд. 1-2).</w:t>
      </w:r>
    </w:p>
    <w:p w:rsidR="003F4DD0" w:rsidRDefault="003F4DD0" w:rsidP="00B848BE">
      <w:pPr>
        <w:pStyle w:val="aff5"/>
        <w:numPr>
          <w:ilvl w:val="0"/>
          <w:numId w:val="1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Пересецкий А.А., Петров А.Е. Рейтинги в экономике</w:t>
      </w:r>
      <w:r w:rsidRPr="001730A8">
        <w:rPr>
          <w:sz w:val="24"/>
          <w:szCs w:val="24"/>
        </w:rPr>
        <w:t>: методология и практика. Под ред. А.М. Карминского. –</w:t>
      </w:r>
      <w:r>
        <w:rPr>
          <w:sz w:val="24"/>
          <w:szCs w:val="24"/>
        </w:rPr>
        <w:t xml:space="preserve"> М.: Финансы и статистика, 2005</w:t>
      </w:r>
      <w:r w:rsidRPr="001730A8">
        <w:rPr>
          <w:sz w:val="24"/>
          <w:szCs w:val="24"/>
        </w:rPr>
        <w:t>– 240 с.(стр. 151-166, 168-206, 204-210).</w:t>
      </w:r>
    </w:p>
    <w:p w:rsidR="003F4DD0" w:rsidRDefault="003F4DD0" w:rsidP="00B848BE">
      <w:pPr>
        <w:pStyle w:val="aff5"/>
        <w:numPr>
          <w:ilvl w:val="0"/>
          <w:numId w:val="1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Энциклопедия финансового риск-менеджмента / под ред. А.А. Лабанова и А.В. Чугунова. – 2-е изд. – М.</w:t>
      </w:r>
      <w:r>
        <w:rPr>
          <w:sz w:val="24"/>
          <w:szCs w:val="24"/>
        </w:rPr>
        <w:t>:</w:t>
      </w:r>
      <w:r w:rsidRPr="001730A8">
        <w:rPr>
          <w:sz w:val="24"/>
          <w:szCs w:val="24"/>
        </w:rPr>
        <w:t xml:space="preserve"> Альпина Бизнес Букс, 2005. – 878 с. (стр. 708-719).</w:t>
      </w:r>
    </w:p>
    <w:p w:rsidR="003F4DD0" w:rsidRDefault="003F4DD0" w:rsidP="004F5C6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rPr>
          <w:spacing w:val="-25"/>
          <w:szCs w:val="24"/>
        </w:rPr>
      </w:pPr>
    </w:p>
    <w:p w:rsidR="003F4DD0" w:rsidRDefault="003F4DD0" w:rsidP="004F5C64">
      <w:pPr>
        <w:ind w:left="720"/>
        <w:jc w:val="center"/>
      </w:pPr>
      <w:r>
        <w:rPr>
          <w:b/>
          <w:bCs/>
          <w:spacing w:val="-1"/>
          <w:szCs w:val="24"/>
        </w:rPr>
        <w:t>Дополнительная</w:t>
      </w:r>
      <w:r w:rsidRPr="00635315">
        <w:rPr>
          <w:b/>
          <w:bCs/>
          <w:spacing w:val="-1"/>
          <w:szCs w:val="24"/>
        </w:rPr>
        <w:t xml:space="preserve"> литература</w:t>
      </w:r>
    </w:p>
    <w:p w:rsidR="003F4DD0" w:rsidRDefault="003F4DD0" w:rsidP="004F5C64">
      <w:pPr>
        <w:jc w:val="both"/>
      </w:pPr>
    </w:p>
    <w:p w:rsidR="003F4DD0" w:rsidRDefault="003F4DD0" w:rsidP="00B848BE">
      <w:pPr>
        <w:pStyle w:val="aff3"/>
        <w:widowControl w:val="0"/>
        <w:numPr>
          <w:ilvl w:val="0"/>
          <w:numId w:val="12"/>
        </w:numPr>
        <w:suppressAutoHyphens/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Горелая Н.В., Карминский А.М. Основы банковского дела (2013). -  Форум, 272с.</w:t>
      </w:r>
    </w:p>
    <w:p w:rsidR="003F4DD0" w:rsidRPr="001730A8" w:rsidRDefault="003F4DD0" w:rsidP="00461561">
      <w:pPr>
        <w:pStyle w:val="aff5"/>
        <w:numPr>
          <w:ilvl w:val="0"/>
          <w:numId w:val="1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 Кредитные рейтинги и их моделирование. М.: Издательский дом НИУ ВШЭ, 2015 (в печати).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Информационно-аналитическая составляющая бизнеса. – М.: Финансы и статистика, 2007. – 276 с. (стр. 170-</w:t>
      </w:r>
      <w:r>
        <w:rPr>
          <w:sz w:val="24"/>
          <w:szCs w:val="24"/>
        </w:rPr>
        <w:t>205</w:t>
      </w:r>
      <w:r w:rsidRPr="004C2454">
        <w:rPr>
          <w:sz w:val="24"/>
          <w:szCs w:val="24"/>
        </w:rPr>
        <w:t>).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Методические вопросы построения конструктора динамических рейтингов // Вестник машиностроения. – 2008. – №3. – С. 80-84.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Рейтинги как инструмент стратегического контроллинга // Экономические стратегии. – 2008. – №1. – С. 2-9.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А.М., Астрелина В.В. Рейтинги в экономике как мера финансового риска // Управление финансовыми рисками. – 2006.– №1(5). – C.2-15.</w:t>
      </w:r>
    </w:p>
    <w:p w:rsidR="003F4DD0" w:rsidRPr="003533AC" w:rsidRDefault="003F4DD0" w:rsidP="00B848BE">
      <w:pPr>
        <w:pStyle w:val="aff5"/>
        <w:numPr>
          <w:ilvl w:val="0"/>
          <w:numId w:val="12"/>
        </w:numPr>
        <w:spacing w:line="360" w:lineRule="auto"/>
        <w:ind w:left="0"/>
        <w:jc w:val="both"/>
        <w:rPr>
          <w:sz w:val="24"/>
          <w:szCs w:val="24"/>
        </w:rPr>
      </w:pPr>
      <w:r w:rsidRPr="003533AC">
        <w:rPr>
          <w:sz w:val="24"/>
          <w:szCs w:val="24"/>
        </w:rPr>
        <w:t xml:space="preserve">  Карминский А.М., Мяконьких А.В., Пересецкий А.А. Модели рейтингов динамической финансовой стабильности банков // Управление финансовыми рисками. — 2008. — №1. – С.2-18.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А.М., Пересецкий А.А. Модели рейтингов международных агентств // Прикладная эконометрика. – 2007. — №1. – С.1-17.</w:t>
      </w:r>
    </w:p>
    <w:p w:rsidR="003F4DD0" w:rsidRPr="003646D0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Контроллинг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банке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Под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ред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Карминского А.М., Фалько С.Г.</w:t>
      </w:r>
      <w:r w:rsidRPr="003646D0">
        <w:rPr>
          <w:sz w:val="24"/>
          <w:szCs w:val="24"/>
        </w:rPr>
        <w:t xml:space="preserve"> — </w:t>
      </w:r>
      <w:r>
        <w:rPr>
          <w:sz w:val="24"/>
          <w:szCs w:val="24"/>
        </w:rPr>
        <w:t>М</w:t>
      </w:r>
      <w:r w:rsidRPr="003646D0">
        <w:rPr>
          <w:sz w:val="24"/>
          <w:szCs w:val="24"/>
        </w:rPr>
        <w:t xml:space="preserve">.: </w:t>
      </w:r>
      <w:r>
        <w:rPr>
          <w:sz w:val="24"/>
          <w:szCs w:val="24"/>
        </w:rPr>
        <w:t>Форум</w:t>
      </w:r>
      <w:r w:rsidRPr="003646D0">
        <w:rPr>
          <w:sz w:val="24"/>
          <w:szCs w:val="24"/>
        </w:rPr>
        <w:t>, 201</w:t>
      </w:r>
      <w:r>
        <w:rPr>
          <w:sz w:val="24"/>
          <w:szCs w:val="24"/>
        </w:rPr>
        <w:t>3.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 xml:space="preserve">Управление деятельностью коммерческого банка. Под ред. Л.И. Лаврушина. М.: Юристъ, 2003 г.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Altman E. and A. Saunders (1998). Credit risk measurement: Developments over the last 20 years. </w:t>
      </w:r>
      <w:r w:rsidRPr="004C2454">
        <w:rPr>
          <w:sz w:val="24"/>
          <w:szCs w:val="24"/>
        </w:rPr>
        <w:t xml:space="preserve">Journal of Banking &amp; Finance, 21, 1721-1742. 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Basel (2010). Basel III: A global regulatory framework for more resilient banks and banking systems. Basel, Bank for International Settlements, Basel Committee on Banking Supervision.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Bissoondoyal-Bheenick E. (2005). An analysis of the determinants of sovereign ratings.  </w:t>
      </w:r>
      <w:r w:rsidRPr="004C2454">
        <w:rPr>
          <w:sz w:val="24"/>
          <w:szCs w:val="24"/>
        </w:rPr>
        <w:t xml:space="preserve">Global Finance Journal, 15.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Carling, K., T. Jacobson, J. Linde and K. Roszbach (2007). Corporate credit risk modeling and the macroeconomy. </w:t>
      </w:r>
      <w:r w:rsidRPr="004C2454">
        <w:rPr>
          <w:sz w:val="24"/>
          <w:szCs w:val="24"/>
        </w:rPr>
        <w:t xml:space="preserve">Journal of Banking and Finance, 31, 845-868.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Chernykh L., Theodossiou A. (2011). Determinants of Bank Long-Term Lending Behavior: Evidence From Russia // Multinational Finance Journal. </w:t>
      </w:r>
      <w:r w:rsidRPr="004C2454">
        <w:rPr>
          <w:sz w:val="24"/>
          <w:szCs w:val="24"/>
        </w:rPr>
        <w:t>2011. No. 15: P. 193–216.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>Fungacova Z., Solanko L. (2009). Risk-taking by Russian banks: Do location, ownership and size matter? BOFIT Discussion Papers 21/2008. Bank of Finland. Institute for Economies in Transition.</w:t>
      </w:r>
    </w:p>
    <w:p w:rsidR="003F4DD0" w:rsidRPr="00535B36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Hainsworth R., A. Karminsky, V. Solodkov (2012). Arm’s length method for comparing rating scales. </w:t>
      </w:r>
      <w:r w:rsidRPr="00535B36">
        <w:rPr>
          <w:sz w:val="24"/>
          <w:szCs w:val="24"/>
          <w:lang w:val="en-US"/>
        </w:rPr>
        <w:t xml:space="preserve">WP BRP 01/FE/2012. </w:t>
      </w:r>
      <w:hyperlink r:id="rId8" w:tgtFrame="_blank" w:history="1">
        <w:r w:rsidRPr="00535B36">
          <w:rPr>
            <w:sz w:val="24"/>
            <w:szCs w:val="24"/>
            <w:lang w:val="en-US"/>
          </w:rPr>
          <w:t>http://papers.ssrn.com/sol3/papers.cfm?abstract_id=2041820</w:t>
        </w:r>
      </w:hyperlink>
      <w:r w:rsidRPr="00535B36">
        <w:rPr>
          <w:sz w:val="24"/>
          <w:szCs w:val="24"/>
          <w:lang w:val="en-US"/>
        </w:rPr>
        <w:t>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Iannotta J. (2006). Testing for Opaqueness in the European Banking Industry: Evidence from Bond Credit Ratings. </w:t>
      </w:r>
      <w:r w:rsidRPr="004C2454">
        <w:rPr>
          <w:sz w:val="24"/>
          <w:szCs w:val="24"/>
        </w:rPr>
        <w:t xml:space="preserve">Journal of Financial Service Researches, 30, 287–309. 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>International convergence of capital measurement and capital standards. Bank of international settlements, Basel, 2004 (</w:t>
      </w:r>
      <w:hyperlink r:id="rId9" w:history="1">
        <w:r w:rsidRPr="00D5081F">
          <w:rPr>
            <w:sz w:val="24"/>
            <w:szCs w:val="24"/>
            <w:lang w:val="en-US"/>
          </w:rPr>
          <w:t>www.bis.org</w:t>
        </w:r>
      </w:hyperlink>
      <w:r w:rsidRPr="00D5081F">
        <w:rPr>
          <w:sz w:val="24"/>
          <w:szCs w:val="24"/>
          <w:lang w:val="en-US"/>
        </w:rPr>
        <w:t>) (</w:t>
      </w:r>
      <w:r w:rsidRPr="004C2454">
        <w:rPr>
          <w:sz w:val="24"/>
          <w:szCs w:val="24"/>
        </w:rPr>
        <w:t>Часть</w:t>
      </w:r>
      <w:r w:rsidRPr="00D5081F">
        <w:rPr>
          <w:sz w:val="24"/>
          <w:szCs w:val="24"/>
          <w:lang w:val="en-US"/>
        </w:rPr>
        <w:t xml:space="preserve"> 2. IRB Approach.).</w:t>
      </w:r>
    </w:p>
    <w:p w:rsidR="003F4DD0" w:rsidRPr="001E3B13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1E3B13">
        <w:rPr>
          <w:sz w:val="24"/>
          <w:szCs w:val="24"/>
          <w:lang w:val="en-US"/>
        </w:rPr>
        <w:t xml:space="preserve">Karminsky A. M. </w:t>
      </w:r>
      <w:hyperlink r:id="rId10" w:tgtFrame="_blank" w:history="1">
        <w:r w:rsidRPr="001E3B13">
          <w:rPr>
            <w:sz w:val="24"/>
            <w:szCs w:val="24"/>
            <w:lang w:val="en-US"/>
          </w:rPr>
          <w:t>The multiplication of the credit rating agencies efforts under IRB approach</w:t>
        </w:r>
      </w:hyperlink>
      <w:r w:rsidRPr="001E3B13">
        <w:rPr>
          <w:sz w:val="24"/>
          <w:szCs w:val="24"/>
          <w:lang w:val="en-US"/>
        </w:rPr>
        <w:t> // Investment Management and Financial Innovations. 2012. V. 9. No. 4. P. 78-88.</w:t>
      </w:r>
    </w:p>
    <w:p w:rsidR="003F4DD0" w:rsidRPr="004253C0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Karminsky A., </w:t>
      </w:r>
      <w:hyperlink r:id="rId11" w:tgtFrame="_blank" w:history="1">
        <w:r w:rsidRPr="004253C0">
          <w:rPr>
            <w:sz w:val="24"/>
            <w:szCs w:val="24"/>
            <w:lang w:val="en-US"/>
          </w:rPr>
          <w:t>Kostrov A.</w:t>
        </w:r>
      </w:hyperlink>
      <w:r w:rsidRPr="004253C0">
        <w:rPr>
          <w:sz w:val="24"/>
          <w:szCs w:val="24"/>
          <w:lang w:val="en-US"/>
        </w:rPr>
        <w:t xml:space="preserve"> </w:t>
      </w:r>
      <w:hyperlink r:id="rId12" w:tgtFrame="_blank" w:history="1">
        <w:r w:rsidRPr="004253C0">
          <w:rPr>
            <w:sz w:val="24"/>
            <w:szCs w:val="24"/>
            <w:lang w:val="en-US"/>
          </w:rPr>
          <w:t>The Probability of Default in Russian Banking</w:t>
        </w:r>
      </w:hyperlink>
      <w:r w:rsidRPr="004253C0">
        <w:rPr>
          <w:sz w:val="24"/>
          <w:szCs w:val="24"/>
          <w:lang w:val="en-US"/>
        </w:rPr>
        <w:t> // Eurasian Economic Review. 2014. Vol. 4. No. 1. P. 81-98.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Lanine G., Vennet R. (2006). Failure prediction in the Russian bank sector with logit and trait recognition models // Expert Systems with Applications. </w:t>
      </w:r>
      <w:r w:rsidRPr="004C2454">
        <w:rPr>
          <w:sz w:val="24"/>
          <w:szCs w:val="24"/>
        </w:rPr>
        <w:t>2006. Vol. 30, No. 3, P. 463-478.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Mannasoo K., Mayes D. (2009). Explaining bank distress in Eastern European transition economies // Journal of Banking and Finance. </w:t>
      </w:r>
      <w:r w:rsidRPr="004C2454">
        <w:rPr>
          <w:sz w:val="24"/>
          <w:szCs w:val="24"/>
        </w:rPr>
        <w:t>2009. Vol. 33 No. 2. P. 244-253.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lastRenderedPageBreak/>
        <w:t xml:space="preserve">Mishkin F.S. Financial Markets and Institutions / F.S. Mishkin, S.G. Eakins. – 5th ed. – Boston etc. : Addison-Wisley, 2006. – 672 p. 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Partnoy F. (2002). The Paradox of Credit Ratings. In Ratings, rating agencies and the global financial system. Editors: R. Levich, G. Majononi and C. Reinhart. Boston, Kluwer Academic Publishers, 65-84.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Peresetsky A., Karminsky A., Golovan S. (2011). Probability of default models of Russian banks // Economic Change and Restructuring. </w:t>
      </w:r>
      <w:r w:rsidRPr="004C2454">
        <w:rPr>
          <w:sz w:val="24"/>
          <w:szCs w:val="24"/>
        </w:rPr>
        <w:t>Vol. 44. No. 4.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F3D11">
        <w:rPr>
          <w:sz w:val="24"/>
          <w:szCs w:val="24"/>
          <w:lang w:val="pt-BR"/>
        </w:rPr>
        <w:t xml:space="preserve">Tabak B., Craveiro G., Cajueiro D. (2011). </w:t>
      </w:r>
      <w:r w:rsidRPr="00D5081F">
        <w:rPr>
          <w:sz w:val="24"/>
          <w:szCs w:val="24"/>
          <w:lang w:val="en-US"/>
        </w:rPr>
        <w:t xml:space="preserve">Bank efficiency and Default in Brazil: Causality Tests. </w:t>
      </w:r>
      <w:r w:rsidRPr="004C2454">
        <w:rPr>
          <w:sz w:val="24"/>
          <w:szCs w:val="24"/>
        </w:rPr>
        <w:t xml:space="preserve">Working paper series 253. The Central Bank of Brazil. 2011.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Vernikov A. (2011). Government banking in Russia: Magnitude and new features (2011). </w:t>
      </w:r>
      <w:r w:rsidRPr="004C2454">
        <w:rPr>
          <w:sz w:val="24"/>
          <w:szCs w:val="24"/>
        </w:rPr>
        <w:t xml:space="preserve">IWH Discussion Papers. Halle Institute for Economic Research. </w:t>
      </w:r>
    </w:p>
    <w:p w:rsidR="003F4DD0" w:rsidRDefault="003F4DD0" w:rsidP="004F5C64">
      <w:pPr>
        <w:pStyle w:val="2"/>
        <w:numPr>
          <w:ilvl w:val="0"/>
          <w:numId w:val="0"/>
        </w:numPr>
        <w:ind w:left="180" w:firstLine="180"/>
        <w:rPr>
          <w:b w:val="0"/>
          <w:szCs w:val="24"/>
        </w:rPr>
      </w:pPr>
    </w:p>
    <w:p w:rsidR="003F4DD0" w:rsidRDefault="003F4DD0" w:rsidP="004F5C64">
      <w:pPr>
        <w:pStyle w:val="1"/>
        <w:ind w:left="432" w:hanging="432"/>
      </w:pPr>
      <w:r>
        <w:t>Материально-техническое обеспечение дисциплины</w:t>
      </w:r>
    </w:p>
    <w:p w:rsidR="003F4DD0" w:rsidRPr="0061140E" w:rsidRDefault="003F4DD0" w:rsidP="004F5C64">
      <w:pPr>
        <w:jc w:val="both"/>
      </w:pPr>
      <w:r w:rsidRPr="0061140E">
        <w:t xml:space="preserve">Для проведения </w:t>
      </w:r>
      <w:r>
        <w:t>Курса</w:t>
      </w:r>
      <w:r w:rsidRPr="0061140E">
        <w:t xml:space="preserve"> на каждом занятии потребуется проектор и ноутбук с возможностью воспроизведения презентаций в формате .</w:t>
      </w:r>
      <w:r w:rsidRPr="0061140E">
        <w:rPr>
          <w:lang w:val="en-US"/>
        </w:rPr>
        <w:t>pptx</w:t>
      </w:r>
      <w:r w:rsidRPr="0061140E">
        <w:t xml:space="preserve"> и .</w:t>
      </w:r>
      <w:r w:rsidRPr="0061140E">
        <w:rPr>
          <w:lang w:val="en-US"/>
        </w:rPr>
        <w:t>pdf</w:t>
      </w:r>
      <w:r>
        <w:t>, а также с выходом в сеть «Интернет»</w:t>
      </w:r>
      <w:r w:rsidRPr="0061140E">
        <w:t>.</w:t>
      </w:r>
    </w:p>
    <w:p w:rsidR="003F4DD0" w:rsidRDefault="003F4DD0" w:rsidP="004F5C64">
      <w:pPr>
        <w:jc w:val="both"/>
      </w:pPr>
    </w:p>
    <w:p w:rsidR="003F4DD0" w:rsidRDefault="003F4DD0" w:rsidP="004F5C64">
      <w:pPr>
        <w:jc w:val="both"/>
      </w:pPr>
    </w:p>
    <w:p w:rsidR="003F4DD0" w:rsidRPr="00C750AF" w:rsidRDefault="003F4DD0" w:rsidP="004F5C64">
      <w:pPr>
        <w:spacing w:after="120"/>
        <w:jc w:val="both"/>
        <w:outlineLvl w:val="0"/>
        <w:rPr>
          <w:b/>
          <w:bCs/>
          <w:szCs w:val="24"/>
        </w:rPr>
      </w:pPr>
      <w:r w:rsidRPr="00EB2370">
        <w:rPr>
          <w:szCs w:val="24"/>
        </w:rPr>
        <w:t xml:space="preserve">Автор программы: </w:t>
      </w:r>
    </w:p>
    <w:p w:rsidR="003F4DD0" w:rsidRDefault="00146671" w:rsidP="004F5C64">
      <w:pPr>
        <w:pStyle w:val="21"/>
        <w:spacing w:after="0"/>
        <w:ind w:left="708" w:firstLine="708"/>
        <w:rPr>
          <w:sz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148.2pt;height:46.9pt;visibility:visible">
            <v:imagedata r:id="rId13" o:title=""/>
          </v:shape>
        </w:pict>
      </w:r>
      <w:r w:rsidR="003F4DD0" w:rsidRPr="004462D3">
        <w:rPr>
          <w:sz w:val="24"/>
          <w:szCs w:val="24"/>
        </w:rPr>
        <w:tab/>
      </w:r>
      <w:r w:rsidR="003F4DD0" w:rsidRPr="004462D3">
        <w:rPr>
          <w:sz w:val="24"/>
          <w:szCs w:val="24"/>
        </w:rPr>
        <w:tab/>
      </w:r>
      <w:r w:rsidR="003F4DD0" w:rsidRPr="000D4E74">
        <w:rPr>
          <w:sz w:val="24"/>
        </w:rPr>
        <w:t>/А.</w:t>
      </w:r>
      <w:r w:rsidR="003F4DD0">
        <w:rPr>
          <w:sz w:val="24"/>
        </w:rPr>
        <w:t>М</w:t>
      </w:r>
      <w:r w:rsidR="003F4DD0" w:rsidRPr="000D4E74">
        <w:rPr>
          <w:sz w:val="24"/>
        </w:rPr>
        <w:t xml:space="preserve">. </w:t>
      </w:r>
      <w:r w:rsidR="003F4DD0">
        <w:rPr>
          <w:sz w:val="24"/>
        </w:rPr>
        <w:t>Карминский</w:t>
      </w:r>
      <w:r w:rsidR="003F4DD0" w:rsidRPr="000D4E74">
        <w:rPr>
          <w:sz w:val="24"/>
        </w:rPr>
        <w:t>/</w:t>
      </w:r>
      <w:r w:rsidR="003F4DD0">
        <w:rPr>
          <w:sz w:val="24"/>
        </w:rPr>
        <w:t xml:space="preserve"> </w:t>
      </w:r>
    </w:p>
    <w:p w:rsidR="003F4DD0" w:rsidRPr="004F5C64" w:rsidRDefault="003F4DD0" w:rsidP="004F5C64">
      <w:bookmarkStart w:id="0" w:name="_GoBack"/>
      <w:bookmarkEnd w:id="0"/>
    </w:p>
    <w:sectPr w:rsidR="003F4DD0" w:rsidRPr="004F5C64" w:rsidSect="00146671">
      <w:headerReference w:type="default" r:id="rId14"/>
      <w:foot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D6" w:rsidRDefault="009D41D6">
      <w:r>
        <w:separator/>
      </w:r>
    </w:p>
  </w:endnote>
  <w:endnote w:type="continuationSeparator" w:id="0">
    <w:p w:rsidR="009D41D6" w:rsidRDefault="009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D0" w:rsidRDefault="00A643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6671">
      <w:rPr>
        <w:noProof/>
      </w:rPr>
      <w:t>2</w:t>
    </w:r>
    <w:r>
      <w:rPr>
        <w:noProof/>
      </w:rPr>
      <w:fldChar w:fldCharType="end"/>
    </w:r>
  </w:p>
  <w:p w:rsidR="003F4DD0" w:rsidRDefault="003F4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D6" w:rsidRDefault="009D41D6">
      <w:r>
        <w:separator/>
      </w:r>
    </w:p>
  </w:footnote>
  <w:footnote w:type="continuationSeparator" w:id="0">
    <w:p w:rsidR="009D41D6" w:rsidRDefault="009D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36"/>
      <w:gridCol w:w="9278"/>
    </w:tblGrid>
    <w:tr w:rsidR="003F4DD0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3F4DD0" w:rsidRDefault="009D41D6" w:rsidP="00DA29B2">
          <w:pPr>
            <w:pStyle w:val="a7"/>
            <w:ind w:firstLine="0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logo_с_hse_cmyk" style="width:41pt;height:39.35pt;visibility:visible">
                <v:imagedata r:id="rId1" o:title=""/>
              </v:shape>
            </w:pict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D738FE" w:rsidRDefault="003F4DD0" w:rsidP="00D738FE">
          <w:pPr>
            <w:ind w:left="236" w:firstLine="0"/>
          </w:pPr>
          <w:r w:rsidRPr="00D738FE">
            <w:rPr>
              <w:sz w:val="22"/>
            </w:rPr>
            <w:t>Национальный исследовательский университет «Высшая школа экономики»</w:t>
          </w:r>
          <w:r w:rsidRPr="00D738FE">
            <w:rPr>
              <w:sz w:val="22"/>
            </w:rPr>
            <w:br/>
            <w:t>Программа дисциплины «Моделирование кредитных рейтингов» для направления 38.06.01 «ЭКОНОМИКА» профили «Финансы, денежное обращение и кредит», «Математические и инструментальные методы экономики»  подготовки научно-педагогических кадров в аспирантуре</w:t>
          </w:r>
        </w:p>
      </w:tc>
    </w:tr>
  </w:tbl>
  <w:p w:rsidR="003F4DD0" w:rsidRPr="0068711A" w:rsidRDefault="003F4DD0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3F4DD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A6436A" w:rsidRDefault="009D41D6" w:rsidP="00DA29B2">
          <w:pPr>
            <w:pStyle w:val="a7"/>
            <w:ind w:firstLine="0"/>
            <w:rPr>
              <w:sz w:val="22"/>
            </w:rPr>
          </w:pPr>
          <w:hyperlink r:id="rId1" w:history="1">
            <w:r w:rsidR="00146671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7" type="#_x0000_t75" alt=" " href="http://www.hse.ru/text/image/4011945." style="width:31.8pt;height:35.1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060113" w:rsidRDefault="003F4DD0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3F4DD0" w:rsidRPr="0068711A" w:rsidRDefault="003F4DD0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A91"/>
    <w:multiLevelType w:val="hybridMultilevel"/>
    <w:tmpl w:val="F758A6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F47F5F"/>
    <w:multiLevelType w:val="singleLevel"/>
    <w:tmpl w:val="F09E85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4C03EF"/>
    <w:multiLevelType w:val="singleLevel"/>
    <w:tmpl w:val="56FA21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3CA2C8C"/>
    <w:multiLevelType w:val="hybridMultilevel"/>
    <w:tmpl w:val="650CEA3C"/>
    <w:lvl w:ilvl="0" w:tplc="B88AFE92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923D8"/>
    <w:multiLevelType w:val="hybridMultilevel"/>
    <w:tmpl w:val="A0F0BAA2"/>
    <w:lvl w:ilvl="0" w:tplc="644A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BC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64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52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2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EB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4C6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0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C46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103C75"/>
    <w:multiLevelType w:val="hybridMultilevel"/>
    <w:tmpl w:val="276A6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B24A7A"/>
    <w:multiLevelType w:val="hybridMultilevel"/>
    <w:tmpl w:val="B838D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B2"/>
    <w:rsid w:val="00000981"/>
    <w:rsid w:val="0000323E"/>
    <w:rsid w:val="000037F2"/>
    <w:rsid w:val="0000510D"/>
    <w:rsid w:val="000123CD"/>
    <w:rsid w:val="00016671"/>
    <w:rsid w:val="000212DC"/>
    <w:rsid w:val="000238E5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0A8"/>
    <w:rsid w:val="00084960"/>
    <w:rsid w:val="0008542F"/>
    <w:rsid w:val="00090D06"/>
    <w:rsid w:val="00091EE0"/>
    <w:rsid w:val="0009202C"/>
    <w:rsid w:val="00097D3A"/>
    <w:rsid w:val="000A0883"/>
    <w:rsid w:val="000A2382"/>
    <w:rsid w:val="000A39D3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2D48"/>
    <w:rsid w:val="000D4E17"/>
    <w:rsid w:val="000D4E74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247D"/>
    <w:rsid w:val="00102ECB"/>
    <w:rsid w:val="00103101"/>
    <w:rsid w:val="001046EF"/>
    <w:rsid w:val="0011351F"/>
    <w:rsid w:val="00117A4E"/>
    <w:rsid w:val="00123D13"/>
    <w:rsid w:val="00131A31"/>
    <w:rsid w:val="0013399A"/>
    <w:rsid w:val="00134F4E"/>
    <w:rsid w:val="00137B70"/>
    <w:rsid w:val="00140693"/>
    <w:rsid w:val="001430B1"/>
    <w:rsid w:val="001431A6"/>
    <w:rsid w:val="001449FB"/>
    <w:rsid w:val="00145948"/>
    <w:rsid w:val="00146671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30A8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56E5"/>
    <w:rsid w:val="001C6A72"/>
    <w:rsid w:val="001C7E82"/>
    <w:rsid w:val="001D1856"/>
    <w:rsid w:val="001D54CE"/>
    <w:rsid w:val="001D6E2A"/>
    <w:rsid w:val="001E2887"/>
    <w:rsid w:val="001E2C48"/>
    <w:rsid w:val="001E3B13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4AB1"/>
    <w:rsid w:val="00227F27"/>
    <w:rsid w:val="00230C87"/>
    <w:rsid w:val="0023218E"/>
    <w:rsid w:val="00235A09"/>
    <w:rsid w:val="00235C8C"/>
    <w:rsid w:val="0023731A"/>
    <w:rsid w:val="00240F4A"/>
    <w:rsid w:val="002419CD"/>
    <w:rsid w:val="00241DD1"/>
    <w:rsid w:val="00242101"/>
    <w:rsid w:val="00243417"/>
    <w:rsid w:val="00250F6C"/>
    <w:rsid w:val="002524A3"/>
    <w:rsid w:val="00252C4A"/>
    <w:rsid w:val="002568B9"/>
    <w:rsid w:val="00263B55"/>
    <w:rsid w:val="002706FB"/>
    <w:rsid w:val="00274BAD"/>
    <w:rsid w:val="00275742"/>
    <w:rsid w:val="00276062"/>
    <w:rsid w:val="0027743B"/>
    <w:rsid w:val="00280D27"/>
    <w:rsid w:val="00281479"/>
    <w:rsid w:val="00282BBF"/>
    <w:rsid w:val="00282FE3"/>
    <w:rsid w:val="00283E59"/>
    <w:rsid w:val="00284328"/>
    <w:rsid w:val="002846B5"/>
    <w:rsid w:val="00284E6A"/>
    <w:rsid w:val="0029085A"/>
    <w:rsid w:val="00291C2C"/>
    <w:rsid w:val="00297587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560D"/>
    <w:rsid w:val="00306810"/>
    <w:rsid w:val="00307AF6"/>
    <w:rsid w:val="00310472"/>
    <w:rsid w:val="00311640"/>
    <w:rsid w:val="00311AC9"/>
    <w:rsid w:val="003123B3"/>
    <w:rsid w:val="00313DC4"/>
    <w:rsid w:val="00314BB5"/>
    <w:rsid w:val="00316797"/>
    <w:rsid w:val="00317777"/>
    <w:rsid w:val="00317D00"/>
    <w:rsid w:val="0032049B"/>
    <w:rsid w:val="0032083A"/>
    <w:rsid w:val="0032309A"/>
    <w:rsid w:val="003235B5"/>
    <w:rsid w:val="00326B99"/>
    <w:rsid w:val="00331A05"/>
    <w:rsid w:val="00332B3C"/>
    <w:rsid w:val="00334F9D"/>
    <w:rsid w:val="003404CA"/>
    <w:rsid w:val="00342196"/>
    <w:rsid w:val="00343DF0"/>
    <w:rsid w:val="003441AE"/>
    <w:rsid w:val="0034638D"/>
    <w:rsid w:val="00346546"/>
    <w:rsid w:val="003466AD"/>
    <w:rsid w:val="0034799F"/>
    <w:rsid w:val="003533AC"/>
    <w:rsid w:val="0035510C"/>
    <w:rsid w:val="00357F26"/>
    <w:rsid w:val="003646D0"/>
    <w:rsid w:val="003649FC"/>
    <w:rsid w:val="00366347"/>
    <w:rsid w:val="00366F2F"/>
    <w:rsid w:val="00367253"/>
    <w:rsid w:val="0037164E"/>
    <w:rsid w:val="00371906"/>
    <w:rsid w:val="00371AD3"/>
    <w:rsid w:val="00372C2D"/>
    <w:rsid w:val="00373861"/>
    <w:rsid w:val="00375518"/>
    <w:rsid w:val="00376A06"/>
    <w:rsid w:val="0038357D"/>
    <w:rsid w:val="00387ED9"/>
    <w:rsid w:val="003916CD"/>
    <w:rsid w:val="00391894"/>
    <w:rsid w:val="00393DAE"/>
    <w:rsid w:val="003965B7"/>
    <w:rsid w:val="00397CE7"/>
    <w:rsid w:val="003A0820"/>
    <w:rsid w:val="003A1A10"/>
    <w:rsid w:val="003A318D"/>
    <w:rsid w:val="003A36A9"/>
    <w:rsid w:val="003A3AC4"/>
    <w:rsid w:val="003A4C2A"/>
    <w:rsid w:val="003A58C8"/>
    <w:rsid w:val="003B1B00"/>
    <w:rsid w:val="003B441B"/>
    <w:rsid w:val="003B7451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3C7"/>
    <w:rsid w:val="003F4562"/>
    <w:rsid w:val="003F4DD0"/>
    <w:rsid w:val="003F5141"/>
    <w:rsid w:val="0040192A"/>
    <w:rsid w:val="00401FFD"/>
    <w:rsid w:val="00403CC7"/>
    <w:rsid w:val="0040635C"/>
    <w:rsid w:val="00406538"/>
    <w:rsid w:val="00406C22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0C6F"/>
    <w:rsid w:val="00421A46"/>
    <w:rsid w:val="00422A9F"/>
    <w:rsid w:val="004253C0"/>
    <w:rsid w:val="00425590"/>
    <w:rsid w:val="00430002"/>
    <w:rsid w:val="00433299"/>
    <w:rsid w:val="0043592D"/>
    <w:rsid w:val="00435B58"/>
    <w:rsid w:val="00436D40"/>
    <w:rsid w:val="004370BD"/>
    <w:rsid w:val="00441AEB"/>
    <w:rsid w:val="00444906"/>
    <w:rsid w:val="004462D3"/>
    <w:rsid w:val="00450145"/>
    <w:rsid w:val="00451D50"/>
    <w:rsid w:val="00453AA4"/>
    <w:rsid w:val="0045511A"/>
    <w:rsid w:val="004555BC"/>
    <w:rsid w:val="0045797C"/>
    <w:rsid w:val="00461561"/>
    <w:rsid w:val="004658B3"/>
    <w:rsid w:val="00465F57"/>
    <w:rsid w:val="0046731D"/>
    <w:rsid w:val="00470761"/>
    <w:rsid w:val="004725E5"/>
    <w:rsid w:val="00476B7E"/>
    <w:rsid w:val="00477086"/>
    <w:rsid w:val="004812FD"/>
    <w:rsid w:val="00483929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2454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5C64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5B36"/>
    <w:rsid w:val="0053627C"/>
    <w:rsid w:val="0053710B"/>
    <w:rsid w:val="00537E12"/>
    <w:rsid w:val="00545625"/>
    <w:rsid w:val="00547725"/>
    <w:rsid w:val="005506C0"/>
    <w:rsid w:val="00553CDF"/>
    <w:rsid w:val="00556422"/>
    <w:rsid w:val="00556A51"/>
    <w:rsid w:val="005637EF"/>
    <w:rsid w:val="005643CF"/>
    <w:rsid w:val="005644CF"/>
    <w:rsid w:val="005659D1"/>
    <w:rsid w:val="0056672D"/>
    <w:rsid w:val="005726DA"/>
    <w:rsid w:val="005745F8"/>
    <w:rsid w:val="0057607E"/>
    <w:rsid w:val="0057781A"/>
    <w:rsid w:val="00581495"/>
    <w:rsid w:val="00583688"/>
    <w:rsid w:val="00586D58"/>
    <w:rsid w:val="005908CB"/>
    <w:rsid w:val="00590DAF"/>
    <w:rsid w:val="005A619F"/>
    <w:rsid w:val="005A662D"/>
    <w:rsid w:val="005B1891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065C"/>
    <w:rsid w:val="0060233C"/>
    <w:rsid w:val="00603519"/>
    <w:rsid w:val="0060359A"/>
    <w:rsid w:val="00605B5A"/>
    <w:rsid w:val="0061140E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396B"/>
    <w:rsid w:val="006347EE"/>
    <w:rsid w:val="00635315"/>
    <w:rsid w:val="0063784F"/>
    <w:rsid w:val="00640074"/>
    <w:rsid w:val="00640222"/>
    <w:rsid w:val="00642A27"/>
    <w:rsid w:val="00643AE9"/>
    <w:rsid w:val="00645F0D"/>
    <w:rsid w:val="00646474"/>
    <w:rsid w:val="006511FE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4ECE"/>
    <w:rsid w:val="00685219"/>
    <w:rsid w:val="00686230"/>
    <w:rsid w:val="0068711A"/>
    <w:rsid w:val="006942F4"/>
    <w:rsid w:val="00694D91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9F7"/>
    <w:rsid w:val="00710A24"/>
    <w:rsid w:val="00710E09"/>
    <w:rsid w:val="00710FD7"/>
    <w:rsid w:val="00711B33"/>
    <w:rsid w:val="00712706"/>
    <w:rsid w:val="00713067"/>
    <w:rsid w:val="00713738"/>
    <w:rsid w:val="007137DA"/>
    <w:rsid w:val="00713D7B"/>
    <w:rsid w:val="00715E81"/>
    <w:rsid w:val="0071743D"/>
    <w:rsid w:val="00723DE9"/>
    <w:rsid w:val="00725165"/>
    <w:rsid w:val="00726433"/>
    <w:rsid w:val="00727DA3"/>
    <w:rsid w:val="00733058"/>
    <w:rsid w:val="00736DF1"/>
    <w:rsid w:val="00736FD6"/>
    <w:rsid w:val="007412E9"/>
    <w:rsid w:val="00741E8F"/>
    <w:rsid w:val="00743CF1"/>
    <w:rsid w:val="007442AF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10F8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0117"/>
    <w:rsid w:val="0085146B"/>
    <w:rsid w:val="00854970"/>
    <w:rsid w:val="0085742D"/>
    <w:rsid w:val="008605AF"/>
    <w:rsid w:val="00863A87"/>
    <w:rsid w:val="00864FD5"/>
    <w:rsid w:val="00866F9E"/>
    <w:rsid w:val="0086746E"/>
    <w:rsid w:val="00870683"/>
    <w:rsid w:val="00871906"/>
    <w:rsid w:val="008732A2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A7615"/>
    <w:rsid w:val="008B15A7"/>
    <w:rsid w:val="008B1CDC"/>
    <w:rsid w:val="008B2C82"/>
    <w:rsid w:val="008B34D6"/>
    <w:rsid w:val="008B4641"/>
    <w:rsid w:val="008B5A38"/>
    <w:rsid w:val="008B6CAA"/>
    <w:rsid w:val="008B73EE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0B2A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1B9D"/>
    <w:rsid w:val="00942B5C"/>
    <w:rsid w:val="00942FEF"/>
    <w:rsid w:val="00945103"/>
    <w:rsid w:val="0094762E"/>
    <w:rsid w:val="009504D6"/>
    <w:rsid w:val="009522C2"/>
    <w:rsid w:val="009532A1"/>
    <w:rsid w:val="009534A6"/>
    <w:rsid w:val="009535E7"/>
    <w:rsid w:val="009537A4"/>
    <w:rsid w:val="0095445D"/>
    <w:rsid w:val="009545FB"/>
    <w:rsid w:val="0095553B"/>
    <w:rsid w:val="00955D88"/>
    <w:rsid w:val="0096164E"/>
    <w:rsid w:val="00961BD9"/>
    <w:rsid w:val="009622B2"/>
    <w:rsid w:val="00963285"/>
    <w:rsid w:val="009662B0"/>
    <w:rsid w:val="00967300"/>
    <w:rsid w:val="00970833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4770"/>
    <w:rsid w:val="009C1262"/>
    <w:rsid w:val="009C2ED8"/>
    <w:rsid w:val="009C48BA"/>
    <w:rsid w:val="009C53C0"/>
    <w:rsid w:val="009C5D7D"/>
    <w:rsid w:val="009D17AF"/>
    <w:rsid w:val="009D32F1"/>
    <w:rsid w:val="009D3943"/>
    <w:rsid w:val="009D41D6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0C4"/>
    <w:rsid w:val="00A12319"/>
    <w:rsid w:val="00A13214"/>
    <w:rsid w:val="00A164BB"/>
    <w:rsid w:val="00A16C16"/>
    <w:rsid w:val="00A208E4"/>
    <w:rsid w:val="00A2317A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5886"/>
    <w:rsid w:val="00A5594A"/>
    <w:rsid w:val="00A55A91"/>
    <w:rsid w:val="00A6080C"/>
    <w:rsid w:val="00A6185A"/>
    <w:rsid w:val="00A62662"/>
    <w:rsid w:val="00A62D17"/>
    <w:rsid w:val="00A6303F"/>
    <w:rsid w:val="00A63E02"/>
    <w:rsid w:val="00A6436A"/>
    <w:rsid w:val="00A64822"/>
    <w:rsid w:val="00A65D99"/>
    <w:rsid w:val="00A70BF2"/>
    <w:rsid w:val="00A70F5F"/>
    <w:rsid w:val="00A716E5"/>
    <w:rsid w:val="00A80693"/>
    <w:rsid w:val="00A822D9"/>
    <w:rsid w:val="00A8661F"/>
    <w:rsid w:val="00A86AFF"/>
    <w:rsid w:val="00A8703E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40BD"/>
    <w:rsid w:val="00AD0BC9"/>
    <w:rsid w:val="00AD5BE1"/>
    <w:rsid w:val="00AD5C83"/>
    <w:rsid w:val="00AD7F6E"/>
    <w:rsid w:val="00AE28A2"/>
    <w:rsid w:val="00AE444F"/>
    <w:rsid w:val="00AE47F2"/>
    <w:rsid w:val="00AE6F9D"/>
    <w:rsid w:val="00AF0337"/>
    <w:rsid w:val="00AF0D90"/>
    <w:rsid w:val="00AF0F57"/>
    <w:rsid w:val="00AF2D04"/>
    <w:rsid w:val="00AF3489"/>
    <w:rsid w:val="00AF3B25"/>
    <w:rsid w:val="00AF7B60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1795"/>
    <w:rsid w:val="00B22AF2"/>
    <w:rsid w:val="00B23384"/>
    <w:rsid w:val="00B255F1"/>
    <w:rsid w:val="00B26057"/>
    <w:rsid w:val="00B26B4A"/>
    <w:rsid w:val="00B26C0F"/>
    <w:rsid w:val="00B317B4"/>
    <w:rsid w:val="00B322AB"/>
    <w:rsid w:val="00B333D3"/>
    <w:rsid w:val="00B409B4"/>
    <w:rsid w:val="00B43969"/>
    <w:rsid w:val="00B4644A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4AAB"/>
    <w:rsid w:val="00B67724"/>
    <w:rsid w:val="00B7066D"/>
    <w:rsid w:val="00B7292F"/>
    <w:rsid w:val="00B73DA3"/>
    <w:rsid w:val="00B764F2"/>
    <w:rsid w:val="00B76B8B"/>
    <w:rsid w:val="00B7736A"/>
    <w:rsid w:val="00B809B6"/>
    <w:rsid w:val="00B8195E"/>
    <w:rsid w:val="00B848BE"/>
    <w:rsid w:val="00B922D8"/>
    <w:rsid w:val="00B92F73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571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0AC2"/>
    <w:rsid w:val="00C51F38"/>
    <w:rsid w:val="00C5214A"/>
    <w:rsid w:val="00C540B1"/>
    <w:rsid w:val="00C54CCA"/>
    <w:rsid w:val="00C55177"/>
    <w:rsid w:val="00C57A9B"/>
    <w:rsid w:val="00C6090F"/>
    <w:rsid w:val="00C60DA0"/>
    <w:rsid w:val="00C613EB"/>
    <w:rsid w:val="00C638B8"/>
    <w:rsid w:val="00C644D6"/>
    <w:rsid w:val="00C71B82"/>
    <w:rsid w:val="00C74DAC"/>
    <w:rsid w:val="00C750AF"/>
    <w:rsid w:val="00C7520A"/>
    <w:rsid w:val="00C75D13"/>
    <w:rsid w:val="00C77FD1"/>
    <w:rsid w:val="00C8196D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3643"/>
    <w:rsid w:val="00CB4EA9"/>
    <w:rsid w:val="00CB4EF3"/>
    <w:rsid w:val="00CB7987"/>
    <w:rsid w:val="00CC2799"/>
    <w:rsid w:val="00CC4009"/>
    <w:rsid w:val="00CC4E57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081F"/>
    <w:rsid w:val="00D54878"/>
    <w:rsid w:val="00D55A60"/>
    <w:rsid w:val="00D57C7C"/>
    <w:rsid w:val="00D604E5"/>
    <w:rsid w:val="00D630F7"/>
    <w:rsid w:val="00D657B2"/>
    <w:rsid w:val="00D6784F"/>
    <w:rsid w:val="00D67853"/>
    <w:rsid w:val="00D738FE"/>
    <w:rsid w:val="00D74A48"/>
    <w:rsid w:val="00D80670"/>
    <w:rsid w:val="00D81B55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3450"/>
    <w:rsid w:val="00DC5D03"/>
    <w:rsid w:val="00DC6794"/>
    <w:rsid w:val="00DC70C3"/>
    <w:rsid w:val="00DD079F"/>
    <w:rsid w:val="00DD0A1C"/>
    <w:rsid w:val="00DD0A9A"/>
    <w:rsid w:val="00DD1D53"/>
    <w:rsid w:val="00DD41EB"/>
    <w:rsid w:val="00DD5548"/>
    <w:rsid w:val="00DD777C"/>
    <w:rsid w:val="00DE0457"/>
    <w:rsid w:val="00DE31E7"/>
    <w:rsid w:val="00DE5B17"/>
    <w:rsid w:val="00DF10FE"/>
    <w:rsid w:val="00DF1B0F"/>
    <w:rsid w:val="00DF1F93"/>
    <w:rsid w:val="00DF2030"/>
    <w:rsid w:val="00DF2DD4"/>
    <w:rsid w:val="00DF3D11"/>
    <w:rsid w:val="00DF5012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55B8F"/>
    <w:rsid w:val="00E61532"/>
    <w:rsid w:val="00E61AE4"/>
    <w:rsid w:val="00E61D32"/>
    <w:rsid w:val="00E63254"/>
    <w:rsid w:val="00E65076"/>
    <w:rsid w:val="00E65500"/>
    <w:rsid w:val="00E6569E"/>
    <w:rsid w:val="00E6598C"/>
    <w:rsid w:val="00E65FD1"/>
    <w:rsid w:val="00E6622B"/>
    <w:rsid w:val="00E6721F"/>
    <w:rsid w:val="00E720BC"/>
    <w:rsid w:val="00E72887"/>
    <w:rsid w:val="00E733B3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2370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0949"/>
    <w:rsid w:val="00EF3A19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338AB"/>
    <w:rsid w:val="00F40686"/>
    <w:rsid w:val="00F41952"/>
    <w:rsid w:val="00F41E5C"/>
    <w:rsid w:val="00F42C6A"/>
    <w:rsid w:val="00F43795"/>
    <w:rsid w:val="00F4508B"/>
    <w:rsid w:val="00F47FE4"/>
    <w:rsid w:val="00F52307"/>
    <w:rsid w:val="00F52890"/>
    <w:rsid w:val="00F53057"/>
    <w:rsid w:val="00F535BE"/>
    <w:rsid w:val="00F5568B"/>
    <w:rsid w:val="00F60BB5"/>
    <w:rsid w:val="00F60CD6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A79EF"/>
    <w:rsid w:val="00FB1D5C"/>
    <w:rsid w:val="00FB1E5E"/>
    <w:rsid w:val="00FB23F0"/>
    <w:rsid w:val="00FB259C"/>
    <w:rsid w:val="00FB2CE4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7179"/>
    <w:rsid w:val="00FF0B94"/>
    <w:rsid w:val="00FF1290"/>
    <w:rsid w:val="00FF1956"/>
    <w:rsid w:val="00FF1E94"/>
    <w:rsid w:val="00FF272B"/>
    <w:rsid w:val="00FF3D51"/>
    <w:rsid w:val="00FF75D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b/>
      <w:bCs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3A0E"/>
    <w:rPr>
      <w:rFonts w:cs="Times New Roman"/>
      <w:b/>
      <w:kern w:val="32"/>
      <w:sz w:val="24"/>
    </w:rPr>
  </w:style>
  <w:style w:type="character" w:customStyle="1" w:styleId="20">
    <w:name w:val="Заголовок 2 Знак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uiPriority w:val="99"/>
    <w:qFormat/>
    <w:rsid w:val="00EE499F"/>
    <w:rPr>
      <w:rFonts w:cs="Times New Roman"/>
      <w:b/>
    </w:rPr>
  </w:style>
  <w:style w:type="character" w:customStyle="1" w:styleId="rvts6">
    <w:name w:val="rvts6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link w:val="aff3"/>
    <w:uiPriority w:val="99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link w:val="31"/>
    <w:uiPriority w:val="99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F52307"/>
  </w:style>
  <w:style w:type="paragraph" w:customStyle="1" w:styleId="FR2">
    <w:name w:val="FR2"/>
    <w:uiPriority w:val="99"/>
    <w:rsid w:val="00FE7179"/>
    <w:pPr>
      <w:widowControl w:val="0"/>
      <w:spacing w:before="1340" w:line="420" w:lineRule="auto"/>
      <w:ind w:left="4680"/>
    </w:pPr>
    <w:rPr>
      <w:sz w:val="28"/>
    </w:rPr>
  </w:style>
  <w:style w:type="paragraph" w:styleId="aff5">
    <w:name w:val="Body Text Indent"/>
    <w:basedOn w:val="a3"/>
    <w:link w:val="aff6"/>
    <w:uiPriority w:val="99"/>
    <w:rsid w:val="00590DAF"/>
    <w:pPr>
      <w:spacing w:after="120"/>
      <w:ind w:left="283" w:firstLine="0"/>
    </w:pPr>
    <w:rPr>
      <w:sz w:val="20"/>
      <w:szCs w:val="20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590DAF"/>
    <w:rPr>
      <w:rFonts w:cs="Times New Roman"/>
    </w:rPr>
  </w:style>
  <w:style w:type="paragraph" w:styleId="21">
    <w:name w:val="Body Text Indent 2"/>
    <w:basedOn w:val="a3"/>
    <w:link w:val="22"/>
    <w:uiPriority w:val="99"/>
    <w:rsid w:val="004F5C64"/>
    <w:pPr>
      <w:spacing w:after="120" w:line="480" w:lineRule="auto"/>
      <w:ind w:left="283" w:firstLine="0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F5C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link?check=1&amp;cnf=b838ec&amp;url=http%3A%2F%2Fpapers.ssrn.com%2Fsol3%2Fpapers.cfm%3Fabstract_id%3D2041820&amp;msgid=13347346940000000299;0,0,1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s.hse.ru/view/100399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en/org/persons/112529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cations.hse.ru/view/76332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3526</Words>
  <Characters>20104</Characters>
  <Application>Microsoft Office Word</Application>
  <DocSecurity>0</DocSecurity>
  <Lines>167</Lines>
  <Paragraphs>47</Paragraphs>
  <ScaleCrop>false</ScaleCrop>
  <Company>TOSHIBA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dc:description/>
  <cp:lastModifiedBy>Пользователь Windows</cp:lastModifiedBy>
  <cp:revision>10</cp:revision>
  <cp:lastPrinted>2015-02-07T12:03:00Z</cp:lastPrinted>
  <dcterms:created xsi:type="dcterms:W3CDTF">2015-03-23T11:25:00Z</dcterms:created>
  <dcterms:modified xsi:type="dcterms:W3CDTF">2016-02-09T14:22:00Z</dcterms:modified>
</cp:coreProperties>
</file>