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DA29B2"/>
    <w:p w:rsidR="000B0165" w:rsidRDefault="000B0165" w:rsidP="00DA29B2"/>
    <w:p w:rsidR="00DA29B2" w:rsidRPr="00C8196D" w:rsidRDefault="00DA29B2" w:rsidP="00DA29B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DA29B2" w:rsidRPr="00C8196D" w:rsidRDefault="00DA29B2" w:rsidP="00DA29B2">
      <w:pPr>
        <w:jc w:val="center"/>
        <w:rPr>
          <w:b/>
          <w:sz w:val="28"/>
        </w:rPr>
      </w:pPr>
    </w:p>
    <w:p w:rsidR="0010247D" w:rsidRDefault="00DA29B2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10247D" w:rsidRDefault="00DA29B2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</w:t>
      </w:r>
      <w:r w:rsidR="0010247D">
        <w:rPr>
          <w:b/>
          <w:bCs/>
          <w:sz w:val="28"/>
          <w:szCs w:val="28"/>
        </w:rPr>
        <w:t xml:space="preserve"> </w:t>
      </w:r>
    </w:p>
    <w:p w:rsidR="0010247D" w:rsidRDefault="00DA29B2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A29B2" w:rsidRDefault="00DA29B2" w:rsidP="0010247D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DA29B2" w:rsidRDefault="00DA29B2" w:rsidP="00DA29B2">
      <w:pPr>
        <w:jc w:val="center"/>
      </w:pPr>
    </w:p>
    <w:p w:rsidR="00DA29B2" w:rsidRDefault="00DA29B2" w:rsidP="00DA29B2">
      <w:pPr>
        <w:jc w:val="center"/>
      </w:pPr>
    </w:p>
    <w:p w:rsidR="00DA29B2" w:rsidRPr="00297587" w:rsidRDefault="00DA29B2" w:rsidP="00DA29B2">
      <w:pPr>
        <w:jc w:val="center"/>
        <w:rPr>
          <w:sz w:val="28"/>
        </w:rPr>
      </w:pPr>
    </w:p>
    <w:p w:rsidR="00DA29B2" w:rsidRPr="00297587" w:rsidRDefault="00DA29B2" w:rsidP="00DA29B2">
      <w:pPr>
        <w:jc w:val="center"/>
        <w:rPr>
          <w:sz w:val="28"/>
        </w:rPr>
      </w:pPr>
    </w:p>
    <w:p w:rsidR="00473B3D" w:rsidRPr="00B766BD" w:rsidRDefault="00473B3D" w:rsidP="00473B3D">
      <w:pPr>
        <w:jc w:val="center"/>
        <w:rPr>
          <w:sz w:val="28"/>
        </w:rPr>
      </w:pPr>
      <w:r w:rsidRPr="00B766BD">
        <w:rPr>
          <w:b/>
          <w:sz w:val="28"/>
        </w:rPr>
        <w:t>Программа дисциплины «</w:t>
      </w:r>
      <w:r>
        <w:rPr>
          <w:b/>
          <w:sz w:val="28"/>
        </w:rPr>
        <w:t>Английский язык</w:t>
      </w:r>
      <w:r w:rsidRPr="00B766BD">
        <w:rPr>
          <w:b/>
          <w:sz w:val="28"/>
        </w:rPr>
        <w:t>»</w:t>
      </w:r>
      <w:r w:rsidRPr="00B766BD">
        <w:rPr>
          <w:sz w:val="28"/>
        </w:rPr>
        <w:fldChar w:fldCharType="begin"/>
      </w:r>
      <w:r w:rsidRPr="00B766BD">
        <w:rPr>
          <w:sz w:val="28"/>
        </w:rPr>
        <w:instrText xml:space="preserve"> FILLIN   \* MERGEFORMAT </w:instrText>
      </w:r>
      <w:r w:rsidRPr="00B766BD">
        <w:rPr>
          <w:sz w:val="28"/>
        </w:rPr>
        <w:fldChar w:fldCharType="end"/>
      </w:r>
    </w:p>
    <w:p w:rsidR="00473B3D" w:rsidRPr="00B766BD" w:rsidRDefault="00473B3D" w:rsidP="00473B3D">
      <w:pPr>
        <w:ind w:firstLine="0"/>
      </w:pPr>
    </w:p>
    <w:p w:rsidR="00473B3D" w:rsidRPr="00B766BD" w:rsidRDefault="00473B3D" w:rsidP="00473B3D">
      <w:pPr>
        <w:ind w:firstLine="0"/>
      </w:pPr>
      <w:r w:rsidRPr="00B766BD">
        <w:fldChar w:fldCharType="begin"/>
      </w:r>
      <w:r w:rsidRPr="00B766BD">
        <w:instrText xml:space="preserve"> AUTOTEXT  " Простая надпись" </w:instrText>
      </w:r>
      <w:r w:rsidRPr="00B766BD">
        <w:fldChar w:fldCharType="end"/>
      </w:r>
    </w:p>
    <w:p w:rsidR="005159EA" w:rsidRPr="00916ECC" w:rsidRDefault="005159EA" w:rsidP="005159EA">
      <w:pPr>
        <w:ind w:left="709"/>
        <w:jc w:val="center"/>
      </w:pPr>
      <w:r w:rsidRPr="00916ECC">
        <w:t>для направления</w:t>
      </w:r>
    </w:p>
    <w:p w:rsidR="005159EA" w:rsidRPr="00916ECC" w:rsidRDefault="005159EA" w:rsidP="005159EA">
      <w:pPr>
        <w:ind w:left="709"/>
        <w:jc w:val="center"/>
      </w:pPr>
      <w:r w:rsidRPr="00916ECC">
        <w:t xml:space="preserve">44.06.01 Образование и педагогические науки, </w:t>
      </w:r>
    </w:p>
    <w:p w:rsidR="005159EA" w:rsidRPr="00916ECC" w:rsidRDefault="005159EA" w:rsidP="005159EA">
      <w:pPr>
        <w:ind w:left="709"/>
        <w:jc w:val="center"/>
      </w:pPr>
      <w:r w:rsidRPr="00916ECC">
        <w:t xml:space="preserve">Профиль 13.00.01 Общая педагогика, история педагогики и образования </w:t>
      </w:r>
    </w:p>
    <w:p w:rsidR="005159EA" w:rsidRPr="00916ECC" w:rsidRDefault="005159EA" w:rsidP="005159EA">
      <w:pPr>
        <w:ind w:left="709"/>
        <w:jc w:val="center"/>
      </w:pPr>
      <w:r w:rsidRPr="00916ECC">
        <w:t>подготовки научно-педагогических кадров в аспирантуре</w:t>
      </w:r>
    </w:p>
    <w:p w:rsidR="00DA29B2" w:rsidRDefault="00DA29B2" w:rsidP="00DA29B2">
      <w:pPr>
        <w:jc w:val="center"/>
      </w:pPr>
    </w:p>
    <w:p w:rsidR="004D1425" w:rsidRDefault="004D1425" w:rsidP="00DA29B2">
      <w:pPr>
        <w:jc w:val="center"/>
      </w:pPr>
    </w:p>
    <w:p w:rsidR="004D1425" w:rsidRDefault="004D1425" w:rsidP="00A92B82">
      <w:pPr>
        <w:jc w:val="center"/>
      </w:pPr>
    </w:p>
    <w:p w:rsidR="00DA29B2" w:rsidRPr="00A92B82" w:rsidRDefault="00DA29B2" w:rsidP="00A92B82">
      <w:pPr>
        <w:ind w:left="709" w:firstLine="0"/>
      </w:pPr>
      <w:r w:rsidRPr="00A92B82">
        <w:t>Автор</w:t>
      </w:r>
      <w:r w:rsidR="004D1425" w:rsidRPr="00A92B82">
        <w:t>ы</w:t>
      </w:r>
      <w:r w:rsidRPr="00A92B82">
        <w:t xml:space="preserve"> программы:</w:t>
      </w:r>
    </w:p>
    <w:p w:rsidR="00AA0857" w:rsidRPr="00A92B82" w:rsidRDefault="00371906" w:rsidP="00A92B82">
      <w:pPr>
        <w:ind w:left="709" w:firstLine="0"/>
        <w:rPr>
          <w:i/>
        </w:rPr>
      </w:pPr>
      <w:r w:rsidRPr="00A92B82">
        <w:rPr>
          <w:i/>
        </w:rPr>
        <w:t>ФИО, должность, е-</w:t>
      </w:r>
      <w:r w:rsidRPr="00A92B82">
        <w:rPr>
          <w:i/>
          <w:lang w:val="en-US"/>
        </w:rPr>
        <w:t>mail</w:t>
      </w:r>
    </w:p>
    <w:p w:rsidR="00473B3D" w:rsidRPr="00A92B82" w:rsidRDefault="00473B3D" w:rsidP="00A92B82">
      <w:pPr>
        <w:ind w:left="709" w:firstLine="0"/>
        <w:rPr>
          <w:i/>
        </w:rPr>
      </w:pPr>
      <w:r w:rsidRPr="00A92B82">
        <w:rPr>
          <w:i/>
        </w:rPr>
        <w:t>Шевлякова О.Н., доцент, канд.фил.наук.</w:t>
      </w:r>
    </w:p>
    <w:p w:rsidR="00473B3D" w:rsidRPr="005159EA" w:rsidRDefault="00473B3D" w:rsidP="00A92B82">
      <w:pPr>
        <w:ind w:left="709" w:firstLine="0"/>
        <w:rPr>
          <w:i/>
        </w:rPr>
      </w:pPr>
      <w:r w:rsidRPr="00A92B82">
        <w:rPr>
          <w:i/>
          <w:lang w:val="en-US"/>
        </w:rPr>
        <w:t>Email</w:t>
      </w:r>
      <w:r w:rsidRPr="00A92B82">
        <w:rPr>
          <w:i/>
        </w:rPr>
        <w:t xml:space="preserve">: </w:t>
      </w:r>
      <w:r w:rsidRPr="00A92B82">
        <w:rPr>
          <w:i/>
          <w:lang w:val="en-US"/>
        </w:rPr>
        <w:t>oshevlyakova</w:t>
      </w:r>
      <w:r w:rsidRPr="00A92B82">
        <w:rPr>
          <w:i/>
        </w:rPr>
        <w:t>@</w:t>
      </w:r>
      <w:r w:rsidRPr="00A92B82">
        <w:rPr>
          <w:i/>
          <w:lang w:val="en-US"/>
        </w:rPr>
        <w:t>hse</w:t>
      </w:r>
      <w:r w:rsidRPr="00A92B82">
        <w:rPr>
          <w:i/>
        </w:rPr>
        <w:t>.</w:t>
      </w:r>
      <w:r w:rsidRPr="00A92B82">
        <w:rPr>
          <w:i/>
          <w:lang w:val="en-US"/>
        </w:rPr>
        <w:t>ru</w:t>
      </w:r>
    </w:p>
    <w:p w:rsidR="00473B3D" w:rsidRPr="00B766BD" w:rsidRDefault="00473B3D" w:rsidP="00A92B82">
      <w:pPr>
        <w:ind w:left="709" w:firstLine="0"/>
      </w:pPr>
      <w:r w:rsidRPr="00B766BD">
        <w:t xml:space="preserve"> </w:t>
      </w:r>
    </w:p>
    <w:p w:rsidR="003C7667" w:rsidRDefault="003C7667" w:rsidP="00A92B82">
      <w:pPr>
        <w:ind w:left="709" w:firstLine="0"/>
      </w:pPr>
    </w:p>
    <w:p w:rsidR="003C7667" w:rsidRPr="00AA0857" w:rsidRDefault="003C7667" w:rsidP="00A92B82">
      <w:pPr>
        <w:ind w:left="709" w:firstLine="0"/>
      </w:pPr>
    </w:p>
    <w:p w:rsidR="00AA0857" w:rsidRPr="00AA0857" w:rsidRDefault="00AA0857" w:rsidP="008A33C1">
      <w:pPr>
        <w:ind w:left="709" w:firstLine="0"/>
      </w:pPr>
      <w:r>
        <w:t xml:space="preserve"> </w:t>
      </w:r>
    </w:p>
    <w:p w:rsidR="00DA29B2" w:rsidRDefault="00DA29B2" w:rsidP="00DA29B2"/>
    <w:p w:rsidR="00DA29B2" w:rsidRDefault="00DA29B2" w:rsidP="00DA29B2"/>
    <w:p w:rsidR="00F224AC" w:rsidRDefault="00DA29B2" w:rsidP="002D0184">
      <w:pPr>
        <w:ind w:left="709" w:firstLine="0"/>
        <w:rPr>
          <w:sz w:val="22"/>
        </w:rPr>
      </w:pPr>
      <w:r w:rsidRPr="002D0184">
        <w:rPr>
          <w:sz w:val="22"/>
        </w:rPr>
        <w:t xml:space="preserve">Одобрена на заседании </w:t>
      </w:r>
      <w:r w:rsidR="00F224AC">
        <w:rPr>
          <w:sz w:val="22"/>
        </w:rPr>
        <w:t xml:space="preserve">Академического совета аспирантской школы по </w:t>
      </w:r>
      <w:r w:rsidR="005159EA">
        <w:rPr>
          <w:sz w:val="22"/>
        </w:rPr>
        <w:t>образованию</w:t>
      </w:r>
      <w:r w:rsidR="00F224AC">
        <w:rPr>
          <w:sz w:val="22"/>
        </w:rPr>
        <w:t xml:space="preserve"> </w:t>
      </w:r>
    </w:p>
    <w:p w:rsidR="00DA29B2" w:rsidRPr="002D0184" w:rsidRDefault="00517791" w:rsidP="002D0184">
      <w:pPr>
        <w:ind w:left="709" w:firstLine="0"/>
        <w:rPr>
          <w:sz w:val="22"/>
        </w:rPr>
      </w:pPr>
      <w:r>
        <w:rPr>
          <w:sz w:val="22"/>
        </w:rPr>
        <w:t>«</w:t>
      </w:r>
      <w:r w:rsidR="00DA29B2" w:rsidRPr="002D0184">
        <w:rPr>
          <w:sz w:val="22"/>
        </w:rPr>
        <w:t>_</w:t>
      </w:r>
      <w:r w:rsidR="005159EA">
        <w:rPr>
          <w:sz w:val="22"/>
          <w:u w:val="single"/>
        </w:rPr>
        <w:t xml:space="preserve">22 </w:t>
      </w:r>
      <w:r w:rsidR="00DA29B2" w:rsidRPr="002D0184">
        <w:rPr>
          <w:sz w:val="22"/>
        </w:rPr>
        <w:t>»_</w:t>
      </w:r>
      <w:r w:rsidR="005159EA">
        <w:rPr>
          <w:sz w:val="22"/>
          <w:u w:val="single"/>
        </w:rPr>
        <w:t xml:space="preserve">октября </w:t>
      </w:r>
      <w:r w:rsidR="00DA29B2" w:rsidRPr="002D0184">
        <w:rPr>
          <w:sz w:val="22"/>
        </w:rPr>
        <w:t>_ 20</w:t>
      </w:r>
      <w:r w:rsidR="00514E1B">
        <w:rPr>
          <w:sz w:val="22"/>
        </w:rPr>
        <w:t>1</w:t>
      </w:r>
      <w:r w:rsidR="00AA0857" w:rsidRPr="00AA0857">
        <w:rPr>
          <w:sz w:val="22"/>
        </w:rPr>
        <w:t>4</w:t>
      </w:r>
      <w:r w:rsidR="00DA29B2" w:rsidRPr="002D0184">
        <w:rPr>
          <w:sz w:val="22"/>
        </w:rPr>
        <w:t xml:space="preserve">   г</w:t>
      </w:r>
      <w:r w:rsidR="00326B99">
        <w:rPr>
          <w:sz w:val="22"/>
        </w:rPr>
        <w:t>.</w:t>
      </w: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2D0184" w:rsidRDefault="00DA29B2" w:rsidP="002D0184">
      <w:pPr>
        <w:ind w:left="709" w:firstLine="0"/>
        <w:rPr>
          <w:sz w:val="22"/>
        </w:rPr>
      </w:pPr>
    </w:p>
    <w:p w:rsidR="00DA29B2" w:rsidRPr="00326B99" w:rsidRDefault="00DA29B2" w:rsidP="00DA29B2"/>
    <w:p w:rsidR="002D0184" w:rsidRPr="00326B99" w:rsidRDefault="002D0184" w:rsidP="00DA29B2"/>
    <w:p w:rsidR="00DA29B2" w:rsidRPr="005159EA" w:rsidRDefault="00DA29B2" w:rsidP="00DA29B2"/>
    <w:p w:rsidR="006E7201" w:rsidRPr="005159EA" w:rsidRDefault="006E7201" w:rsidP="00DA29B2"/>
    <w:p w:rsidR="006E7201" w:rsidRPr="005159EA" w:rsidRDefault="006E7201" w:rsidP="00DA29B2"/>
    <w:p w:rsidR="000B0165" w:rsidRDefault="000B0165" w:rsidP="00DA29B2"/>
    <w:p w:rsidR="00DA29B2" w:rsidRDefault="00DA29B2" w:rsidP="00DA29B2"/>
    <w:p w:rsidR="00DA29B2" w:rsidRPr="00B4644A" w:rsidRDefault="00DA29B2" w:rsidP="00DA29B2"/>
    <w:p w:rsidR="00DA29B2" w:rsidRPr="005159EA" w:rsidRDefault="00DA29B2" w:rsidP="00DA29B2">
      <w:pPr>
        <w:jc w:val="center"/>
      </w:pPr>
      <w:r>
        <w:t>Москва</w:t>
      </w:r>
      <w:r w:rsidR="003C7667">
        <w:t xml:space="preserve"> - </w:t>
      </w:r>
      <w:r>
        <w:t>201</w:t>
      </w:r>
      <w:r w:rsidR="005159EA">
        <w:t>4</w:t>
      </w:r>
    </w:p>
    <w:p w:rsidR="00DA29B2" w:rsidRPr="007E44B0" w:rsidRDefault="00DA29B2" w:rsidP="00DA29B2"/>
    <w:p w:rsidR="00071FDF" w:rsidRDefault="00F166DC" w:rsidP="00071FDF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71FDF" w:rsidRDefault="00071FDF" w:rsidP="00071FDF">
      <w:pPr>
        <w:ind w:left="432" w:firstLine="0"/>
        <w:jc w:val="both"/>
        <w:rPr>
          <w:i/>
          <w:sz w:val="20"/>
          <w:szCs w:val="20"/>
        </w:rPr>
      </w:pPr>
    </w:p>
    <w:p w:rsidR="00715E81" w:rsidRPr="00410D84" w:rsidRDefault="00715E81" w:rsidP="00071FDF">
      <w:pPr>
        <w:ind w:left="432" w:firstLine="0"/>
        <w:jc w:val="both"/>
        <w:rPr>
          <w:b/>
        </w:rPr>
      </w:pPr>
      <w:r w:rsidRPr="00410D84">
        <w:rPr>
          <w:b/>
        </w:rPr>
        <w:t>Область применения и нормативные ссылки</w:t>
      </w:r>
    </w:p>
    <w:p w:rsidR="00410D84" w:rsidRPr="007161E9" w:rsidRDefault="00410D84" w:rsidP="00410D84">
      <w:pPr>
        <w:ind w:firstLine="708"/>
        <w:rPr>
          <w:szCs w:val="24"/>
        </w:rPr>
      </w:pPr>
      <w:r w:rsidRPr="007161E9">
        <w:rPr>
          <w:szCs w:val="24"/>
        </w:rPr>
        <w:t>Н</w:t>
      </w:r>
      <w:r w:rsidRPr="007161E9">
        <w:rPr>
          <w:spacing w:val="-1"/>
          <w:szCs w:val="24"/>
        </w:rPr>
        <w:t>ас</w:t>
      </w:r>
      <w:r w:rsidRPr="007161E9">
        <w:rPr>
          <w:szCs w:val="24"/>
        </w:rPr>
        <w:t>тоящ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рогр</w:t>
      </w:r>
      <w:r w:rsidRPr="007161E9">
        <w:rPr>
          <w:spacing w:val="1"/>
          <w:szCs w:val="24"/>
        </w:rPr>
        <w:t>а</w:t>
      </w:r>
      <w:r w:rsidRPr="007161E9">
        <w:rPr>
          <w:spacing w:val="-1"/>
          <w:szCs w:val="24"/>
        </w:rPr>
        <w:t>мм</w:t>
      </w:r>
      <w:r w:rsidRPr="007161E9">
        <w:rPr>
          <w:szCs w:val="24"/>
        </w:rPr>
        <w:t>а</w:t>
      </w:r>
      <w:r w:rsidRPr="007161E9">
        <w:rPr>
          <w:spacing w:val="44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ой</w:t>
      </w:r>
      <w:r w:rsidRPr="007161E9">
        <w:rPr>
          <w:spacing w:val="39"/>
          <w:szCs w:val="24"/>
        </w:rPr>
        <w:t xml:space="preserve"> </w:t>
      </w:r>
      <w:r w:rsidRPr="007161E9">
        <w:rPr>
          <w:szCs w:val="24"/>
        </w:rPr>
        <w:t>д</w:t>
      </w:r>
      <w:r w:rsidRPr="007161E9">
        <w:rPr>
          <w:spacing w:val="1"/>
          <w:szCs w:val="24"/>
        </w:rPr>
        <w:t>и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л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ы</w:t>
      </w:r>
      <w:r w:rsidRPr="007161E9">
        <w:rPr>
          <w:spacing w:val="43"/>
          <w:szCs w:val="24"/>
        </w:rPr>
        <w:t xml:space="preserve"> </w:t>
      </w:r>
      <w:r w:rsidRPr="007161E9">
        <w:rPr>
          <w:spacing w:val="-2"/>
          <w:szCs w:val="24"/>
        </w:rPr>
        <w:t>у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вл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в</w:t>
      </w:r>
      <w:r w:rsidRPr="007161E9">
        <w:rPr>
          <w:spacing w:val="-1"/>
          <w:szCs w:val="24"/>
        </w:rPr>
        <w:t>ае</w:t>
      </w:r>
      <w:r w:rsidRPr="007161E9">
        <w:rPr>
          <w:szCs w:val="24"/>
        </w:rPr>
        <w:t>т</w:t>
      </w:r>
      <w:r w:rsidRPr="007161E9">
        <w:rPr>
          <w:spacing w:val="39"/>
          <w:szCs w:val="24"/>
        </w:rPr>
        <w:t xml:space="preserve"> </w:t>
      </w:r>
      <w:r w:rsidRPr="007161E9">
        <w:rPr>
          <w:spacing w:val="-1"/>
          <w:szCs w:val="24"/>
        </w:rPr>
        <w:t>м</w:t>
      </w:r>
      <w:r w:rsidRPr="007161E9">
        <w:rPr>
          <w:spacing w:val="1"/>
          <w:szCs w:val="24"/>
        </w:rPr>
        <w:t>ини</w:t>
      </w:r>
      <w:r w:rsidRPr="007161E9">
        <w:rPr>
          <w:spacing w:val="-1"/>
          <w:szCs w:val="24"/>
        </w:rPr>
        <w:t>ма</w:t>
      </w:r>
      <w:r w:rsidRPr="007161E9">
        <w:rPr>
          <w:spacing w:val="2"/>
          <w:szCs w:val="24"/>
        </w:rPr>
        <w:t>л</w:t>
      </w:r>
      <w:r w:rsidRPr="007161E9">
        <w:rPr>
          <w:spacing w:val="1"/>
          <w:szCs w:val="24"/>
        </w:rPr>
        <w:t>ьн</w:t>
      </w:r>
      <w:r w:rsidRPr="007161E9">
        <w:rPr>
          <w:szCs w:val="24"/>
        </w:rPr>
        <w:t>ые</w:t>
      </w:r>
      <w:r w:rsidRPr="007161E9">
        <w:rPr>
          <w:spacing w:val="37"/>
          <w:szCs w:val="24"/>
        </w:rPr>
        <w:t xml:space="preserve"> </w:t>
      </w:r>
      <w:r w:rsidRPr="007161E9">
        <w:rPr>
          <w:szCs w:val="24"/>
        </w:rPr>
        <w:t>тр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бов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zCs w:val="24"/>
        </w:rPr>
        <w:t xml:space="preserve">к </w:t>
      </w:r>
      <w:r w:rsidRPr="007161E9">
        <w:rPr>
          <w:spacing w:val="1"/>
          <w:szCs w:val="24"/>
        </w:rPr>
        <w:t>зн</w:t>
      </w:r>
      <w:r w:rsidRPr="007161E9">
        <w:rPr>
          <w:spacing w:val="-1"/>
          <w:szCs w:val="24"/>
        </w:rPr>
        <w:t>ан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3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ме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>
        <w:rPr>
          <w:spacing w:val="-1"/>
          <w:szCs w:val="24"/>
        </w:rPr>
        <w:t>аспиранта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о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ля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 xml:space="preserve">т 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од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рж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е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виды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pacing w:val="2"/>
          <w:szCs w:val="24"/>
        </w:rPr>
        <w:t>ы</w:t>
      </w:r>
      <w:r w:rsidRPr="007161E9">
        <w:rPr>
          <w:szCs w:val="24"/>
        </w:rPr>
        <w:t>х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1"/>
          <w:szCs w:val="24"/>
        </w:rPr>
        <w:t>з</w:t>
      </w:r>
      <w:r w:rsidRPr="007161E9">
        <w:rPr>
          <w:spacing w:val="-3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ят</w:t>
      </w:r>
      <w:r w:rsidRPr="007161E9">
        <w:rPr>
          <w:spacing w:val="-1"/>
          <w:szCs w:val="24"/>
        </w:rPr>
        <w:t>и</w:t>
      </w:r>
      <w:r w:rsidRPr="007161E9">
        <w:rPr>
          <w:szCs w:val="24"/>
        </w:rPr>
        <w:t>й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pacing w:val="6"/>
          <w:szCs w:val="24"/>
        </w:rPr>
        <w:t>о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.</w:t>
      </w:r>
    </w:p>
    <w:p w:rsidR="00410D84" w:rsidRPr="00B5040F" w:rsidRDefault="00410D84" w:rsidP="00410D84">
      <w:pPr>
        <w:jc w:val="both"/>
        <w:rPr>
          <w:szCs w:val="24"/>
        </w:rPr>
      </w:pPr>
      <w:r w:rsidRPr="0051148D">
        <w:rPr>
          <w:szCs w:val="24"/>
        </w:rPr>
        <w:t xml:space="preserve">Программа предназначена для преподавателей, ведущих данную дисциплину, учебных ассистентов и аспирантов направления 44.06.01 Образование и педагогические науки,  обучающихся в Аспирантской школе по образованию и изучающих дисциплину </w:t>
      </w:r>
      <w:r w:rsidRPr="00B5040F">
        <w:rPr>
          <w:szCs w:val="24"/>
        </w:rPr>
        <w:t>«Проектирование, разработка и реализация</w:t>
      </w:r>
      <w:r>
        <w:rPr>
          <w:szCs w:val="24"/>
        </w:rPr>
        <w:t xml:space="preserve"> </w:t>
      </w:r>
      <w:r w:rsidRPr="00B5040F">
        <w:rPr>
          <w:szCs w:val="24"/>
        </w:rPr>
        <w:t>образовательных продуктов»</w:t>
      </w:r>
      <w:r>
        <w:rPr>
          <w:szCs w:val="24"/>
        </w:rPr>
        <w:t>.</w:t>
      </w:r>
    </w:p>
    <w:p w:rsidR="00410D84" w:rsidRPr="0051148D" w:rsidRDefault="00410D84" w:rsidP="00410D84">
      <w:pPr>
        <w:ind w:firstLine="708"/>
        <w:jc w:val="both"/>
        <w:rPr>
          <w:szCs w:val="24"/>
        </w:rPr>
      </w:pPr>
      <w:r w:rsidRPr="0051148D">
        <w:rPr>
          <w:szCs w:val="24"/>
        </w:rPr>
        <w:t>Программа разработана в соответствии с:</w:t>
      </w:r>
    </w:p>
    <w:p w:rsidR="00410D84" w:rsidRPr="0051148D" w:rsidRDefault="00410D84" w:rsidP="00410D84">
      <w:pPr>
        <w:pStyle w:val="a1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>Образовательным стандартом НИУ ВШЭ;</w:t>
      </w:r>
    </w:p>
    <w:p w:rsidR="00410D84" w:rsidRPr="0051148D" w:rsidRDefault="00410D84" w:rsidP="00410D84">
      <w:pPr>
        <w:pStyle w:val="a1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Образовательной программой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>
        <w:rPr>
          <w:szCs w:val="24"/>
          <w:lang w:eastAsia="ru-RU"/>
        </w:rPr>
        <w:t>;</w:t>
      </w:r>
      <w:r w:rsidRPr="0051148D">
        <w:rPr>
          <w:szCs w:val="24"/>
        </w:rPr>
        <w:t xml:space="preserve"> </w:t>
      </w:r>
    </w:p>
    <w:p w:rsidR="00410D84" w:rsidRPr="0051148D" w:rsidRDefault="00410D84" w:rsidP="00410D84">
      <w:pPr>
        <w:pStyle w:val="a1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Учебным планом подготовки аспирантов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 w:rsidRPr="0051148D">
        <w:rPr>
          <w:szCs w:val="24"/>
        </w:rPr>
        <w:t xml:space="preserve">, профиль </w:t>
      </w:r>
      <w:r w:rsidRPr="0051148D">
        <w:rPr>
          <w:szCs w:val="24"/>
          <w:lang w:eastAsia="ru-RU"/>
        </w:rPr>
        <w:t xml:space="preserve">13.00.01 </w:t>
      </w:r>
      <w:r w:rsidRPr="0051148D">
        <w:rPr>
          <w:szCs w:val="24"/>
        </w:rPr>
        <w:t xml:space="preserve">Общая педагогика, история педагогики и образования, утвержденным в </w:t>
      </w:r>
      <w:smartTag w:uri="urn:schemas-microsoft-com:office:smarttags" w:element="metricconverter">
        <w:smartTagPr>
          <w:attr w:name="ProductID" w:val="2014 г"/>
        </w:smartTagPr>
        <w:r w:rsidRPr="0051148D">
          <w:rPr>
            <w:szCs w:val="24"/>
          </w:rPr>
          <w:t>2014 г</w:t>
        </w:r>
      </w:smartTag>
      <w:r w:rsidRPr="0051148D">
        <w:rPr>
          <w:szCs w:val="24"/>
        </w:rPr>
        <w:t>.</w:t>
      </w:r>
    </w:p>
    <w:p w:rsidR="00B2645D" w:rsidRPr="00B2645D" w:rsidRDefault="00B2645D" w:rsidP="00B2645D">
      <w:pPr>
        <w:rPr>
          <w:lang w:eastAsia="x-none"/>
        </w:rPr>
      </w:pPr>
    </w:p>
    <w:p w:rsidR="001431A6" w:rsidRDefault="00DA29B2" w:rsidP="001B3A0E">
      <w:pPr>
        <w:pStyle w:val="1"/>
        <w:rPr>
          <w:lang w:val="ru-RU"/>
        </w:rPr>
      </w:pPr>
      <w:r>
        <w:t>Цели освоения дисциплины</w:t>
      </w:r>
    </w:p>
    <w:p w:rsidR="00B2645D" w:rsidRPr="00B766BD" w:rsidRDefault="004651DD" w:rsidP="00B2645D">
      <w:pPr>
        <w:ind w:firstLine="0"/>
        <w:jc w:val="both"/>
      </w:pPr>
      <w:r w:rsidRPr="005159EA">
        <w:tab/>
      </w:r>
      <w:r w:rsidR="00B2645D" w:rsidRPr="00B766BD">
        <w:t>Целями освоения дисциплины «</w:t>
      </w:r>
      <w:r w:rsidR="00B2645D">
        <w:t>Английский язык</w:t>
      </w:r>
      <w:r w:rsidR="00B2645D" w:rsidRPr="00B766BD">
        <w:t>» являются:</w:t>
      </w:r>
    </w:p>
    <w:p w:rsidR="00B2645D" w:rsidRPr="00B766BD" w:rsidRDefault="00B2645D" w:rsidP="00B2645D">
      <w:pPr>
        <w:jc w:val="both"/>
      </w:pPr>
    </w:p>
    <w:p w:rsidR="00071FDF" w:rsidRDefault="00071FDF" w:rsidP="00071FDF">
      <w:pPr>
        <w:ind w:firstLine="0"/>
        <w:rPr>
          <w:szCs w:val="24"/>
        </w:rPr>
      </w:pPr>
      <w:r>
        <w:rPr>
          <w:szCs w:val="24"/>
        </w:rPr>
        <w:t xml:space="preserve">- </w:t>
      </w:r>
      <w:r w:rsidRPr="0077227F">
        <w:rPr>
          <w:szCs w:val="24"/>
        </w:rPr>
        <w:t>совершенствование знаний,</w:t>
      </w:r>
      <w:r>
        <w:rPr>
          <w:szCs w:val="24"/>
        </w:rPr>
        <w:t xml:space="preserve"> </w:t>
      </w:r>
      <w:r w:rsidRPr="0077227F">
        <w:rPr>
          <w:szCs w:val="24"/>
        </w:rPr>
        <w:t>навыков и умений, полученных в высшей школе,</w:t>
      </w:r>
      <w:r>
        <w:rPr>
          <w:szCs w:val="24"/>
        </w:rPr>
        <w:t xml:space="preserve"> о</w:t>
      </w:r>
      <w:r w:rsidRPr="0077227F">
        <w:rPr>
          <w:szCs w:val="24"/>
        </w:rPr>
        <w:t>беспечивающих возможность для обучающихся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</w:t>
      </w:r>
      <w:r w:rsidR="00A81E6D">
        <w:rPr>
          <w:szCs w:val="24"/>
        </w:rPr>
        <w:t xml:space="preserve"> области.</w:t>
      </w:r>
    </w:p>
    <w:p w:rsidR="00B2645D" w:rsidRPr="00B766BD" w:rsidRDefault="00B2645D" w:rsidP="00B2645D">
      <w:pPr>
        <w:ind w:firstLine="0"/>
        <w:jc w:val="both"/>
        <w:rPr>
          <w:szCs w:val="24"/>
        </w:rPr>
      </w:pPr>
      <w:r w:rsidRPr="00B766BD">
        <w:rPr>
          <w:szCs w:val="24"/>
        </w:rPr>
        <w:t>- изучение закономерностей построения и лингвистических особенностей научных текстов на английском языке;</w:t>
      </w:r>
    </w:p>
    <w:p w:rsidR="00B2645D" w:rsidRPr="00B766BD" w:rsidRDefault="00071FDF" w:rsidP="00071FDF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B2645D" w:rsidRPr="00B766BD">
        <w:rPr>
          <w:szCs w:val="24"/>
        </w:rPr>
        <w:t xml:space="preserve">формирование языковых навыков, способствующих </w:t>
      </w:r>
      <w:r w:rsidR="00B2645D">
        <w:rPr>
          <w:szCs w:val="24"/>
        </w:rPr>
        <w:t xml:space="preserve"> говорению, слушанию, чтению, </w:t>
      </w:r>
      <w:r w:rsidR="00B2645D" w:rsidRPr="00B766BD">
        <w:rPr>
          <w:szCs w:val="24"/>
        </w:rPr>
        <w:t>написанию научных текстов;</w:t>
      </w:r>
    </w:p>
    <w:p w:rsidR="00B2645D" w:rsidRPr="00B766BD" w:rsidRDefault="00B2645D" w:rsidP="00B2645D">
      <w:pPr>
        <w:ind w:firstLine="0"/>
        <w:jc w:val="both"/>
        <w:rPr>
          <w:szCs w:val="24"/>
        </w:rPr>
      </w:pPr>
      <w:r w:rsidRPr="00B766BD">
        <w:rPr>
          <w:szCs w:val="24"/>
        </w:rPr>
        <w:t>- формирование академических навыков: работа с научными информационными источниками, критическое чтение, реферирование, рецензирование научных текстов.</w:t>
      </w:r>
    </w:p>
    <w:p w:rsidR="00B2645D" w:rsidRPr="00B766BD" w:rsidRDefault="00B2645D" w:rsidP="00B2645D">
      <w:pPr>
        <w:ind w:firstLine="0"/>
        <w:jc w:val="both"/>
        <w:rPr>
          <w:szCs w:val="24"/>
        </w:rPr>
      </w:pPr>
      <w:r w:rsidRPr="00B766BD">
        <w:rPr>
          <w:szCs w:val="24"/>
        </w:rPr>
        <w:t>- использование компьютерных и информационных технологий в целях</w:t>
      </w:r>
      <w:r>
        <w:rPr>
          <w:szCs w:val="24"/>
        </w:rPr>
        <w:t xml:space="preserve"> чтения, интерпретации, презентации и</w:t>
      </w:r>
      <w:r w:rsidRPr="00B766BD">
        <w:rPr>
          <w:szCs w:val="24"/>
        </w:rPr>
        <w:t xml:space="preserve"> написания академических текстов.</w:t>
      </w:r>
    </w:p>
    <w:p w:rsidR="00B2645D" w:rsidRPr="00B2645D" w:rsidRDefault="00B2645D" w:rsidP="00B2645D">
      <w:pPr>
        <w:rPr>
          <w:lang w:eastAsia="x-none"/>
        </w:rPr>
      </w:pPr>
    </w:p>
    <w:p w:rsidR="007A111B" w:rsidRDefault="007A111B" w:rsidP="001B3A0E">
      <w:pPr>
        <w:pStyle w:val="1"/>
      </w:pPr>
      <w:r>
        <w:t>Компетенции обучающегося, формируемые в результате освоения дисциплины</w:t>
      </w:r>
    </w:p>
    <w:p w:rsidR="007A0F88" w:rsidRDefault="0095553B" w:rsidP="00113809">
      <w:pPr>
        <w:ind w:firstLine="360"/>
        <w:rPr>
          <w:b/>
        </w:rPr>
      </w:pPr>
      <w:r>
        <w:t xml:space="preserve">В результате освоения дисциплины </w:t>
      </w:r>
      <w:r w:rsidR="000C1CB6">
        <w:t xml:space="preserve">аспирант </w:t>
      </w:r>
      <w:r>
        <w:t xml:space="preserve">должен: </w:t>
      </w:r>
    </w:p>
    <w:p w:rsidR="00071FDF" w:rsidRPr="00071FDF" w:rsidRDefault="00071FDF" w:rsidP="00071FDF">
      <w:pPr>
        <w:autoSpaceDE w:val="0"/>
        <w:autoSpaceDN w:val="0"/>
        <w:adjustRightInd w:val="0"/>
        <w:ind w:firstLine="0"/>
        <w:rPr>
          <w:b/>
          <w:szCs w:val="24"/>
        </w:rPr>
      </w:pPr>
      <w:r w:rsidRPr="00071FDF">
        <w:rPr>
          <w:b/>
          <w:szCs w:val="24"/>
        </w:rPr>
        <w:t xml:space="preserve">Знать:  </w:t>
      </w:r>
    </w:p>
    <w:p w:rsidR="00071FDF" w:rsidRPr="0077227F" w:rsidRDefault="00071FDF" w:rsidP="00071FDF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77227F">
        <w:rPr>
          <w:szCs w:val="24"/>
          <w:lang w:eastAsia="ru-RU"/>
        </w:rPr>
        <w:t>особенности функционального  научного стиля</w:t>
      </w:r>
      <w:r>
        <w:rPr>
          <w:szCs w:val="24"/>
          <w:lang w:eastAsia="ru-RU"/>
        </w:rPr>
        <w:t xml:space="preserve"> английск</w:t>
      </w:r>
      <w:r w:rsidRPr="0077227F">
        <w:rPr>
          <w:szCs w:val="24"/>
          <w:lang w:eastAsia="ru-RU"/>
        </w:rPr>
        <w:t>ого языка, необходимые для  восприятия и грамотной интерпретации</w:t>
      </w:r>
      <w:r>
        <w:rPr>
          <w:szCs w:val="24"/>
          <w:lang w:eastAsia="ru-RU"/>
        </w:rPr>
        <w:t xml:space="preserve"> научных</w:t>
      </w:r>
      <w:r w:rsidRPr="0077227F">
        <w:rPr>
          <w:szCs w:val="24"/>
          <w:lang w:eastAsia="ru-RU"/>
        </w:rPr>
        <w:t xml:space="preserve">  иноязычных текстов и оформления  собственного дискурса.                                                                                                  </w:t>
      </w:r>
      <w:r>
        <w:rPr>
          <w:szCs w:val="24"/>
          <w:lang w:eastAsia="ru-RU"/>
        </w:rPr>
        <w:t xml:space="preserve">                                      </w:t>
      </w:r>
      <w:r w:rsidRPr="0077227F">
        <w:rPr>
          <w:szCs w:val="24"/>
          <w:lang w:eastAsia="ru-RU"/>
        </w:rPr>
        <w:t xml:space="preserve">    - </w:t>
      </w:r>
      <w:r w:rsidRPr="0077227F">
        <w:rPr>
          <w:rFonts w:eastAsia="Times New Roman"/>
          <w:szCs w:val="24"/>
          <w:lang w:eastAsia="ru-RU"/>
        </w:rPr>
        <w:t>правила коммуникативного поведения в ситуациях межкультурного научного и профессионального  общения в устной и письменной формах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  <w:lang w:eastAsia="ru-RU"/>
        </w:rPr>
      </w:pPr>
      <w:r w:rsidRPr="0077227F">
        <w:rPr>
          <w:rFonts w:eastAsia="SymbolMT"/>
          <w:szCs w:val="24"/>
          <w:lang w:eastAsia="ru-RU"/>
        </w:rPr>
        <w:t xml:space="preserve">-  </w:t>
      </w:r>
      <w:r w:rsidRPr="0077227F">
        <w:rPr>
          <w:rFonts w:eastAsia="Times New Roman"/>
          <w:szCs w:val="24"/>
          <w:lang w:eastAsia="ru-RU"/>
        </w:rPr>
        <w:t xml:space="preserve">требования к  содержанию и оформлению научных трудов на изучаемом языке, принятые в  международной </w:t>
      </w:r>
      <w:r w:rsidRPr="0077227F">
        <w:rPr>
          <w:szCs w:val="24"/>
          <w:lang w:eastAsia="ru-RU"/>
        </w:rPr>
        <w:t>практике с целью публикации собственных работ в зарубежных научных изданиях.</w:t>
      </w:r>
    </w:p>
    <w:p w:rsidR="00071FDF" w:rsidRPr="00071FDF" w:rsidRDefault="00071FDF" w:rsidP="00071FDF">
      <w:pPr>
        <w:pStyle w:val="a1"/>
        <w:numPr>
          <w:ilvl w:val="0"/>
          <w:numId w:val="0"/>
        </w:numPr>
        <w:rPr>
          <w:b/>
          <w:szCs w:val="24"/>
        </w:rPr>
      </w:pPr>
      <w:r w:rsidRPr="00071FDF">
        <w:rPr>
          <w:b/>
          <w:szCs w:val="24"/>
        </w:rPr>
        <w:t xml:space="preserve"> Уметь: 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  <w:u w:val="single"/>
        </w:rPr>
      </w:pPr>
      <w:r w:rsidRPr="0077227F">
        <w:rPr>
          <w:szCs w:val="24"/>
          <w:lang w:eastAsia="ru-RU"/>
        </w:rPr>
        <w:t xml:space="preserve">-осуществлять устную коммуникацию в монологической и   диалогической формах в ситуациях научного и профессионального  обмена ( делать презентации, доклады, слушать научные сообщения, лекции, участвовать в обсуждениях ); </w:t>
      </w:r>
    </w:p>
    <w:p w:rsidR="00071FDF" w:rsidRPr="0077227F" w:rsidRDefault="00071FDF" w:rsidP="00071FDF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77227F">
        <w:rPr>
          <w:rFonts w:eastAsia="SymbolMT"/>
          <w:szCs w:val="24"/>
          <w:lang w:eastAsia="ru-RU"/>
        </w:rPr>
        <w:t xml:space="preserve">- </w:t>
      </w:r>
      <w:r w:rsidRPr="0077227F">
        <w:rPr>
          <w:rFonts w:eastAsia="Times New Roman"/>
          <w:szCs w:val="24"/>
          <w:lang w:eastAsia="ru-RU"/>
        </w:rPr>
        <w:t>писать научные статьи, эссе,</w:t>
      </w:r>
      <w:r>
        <w:rPr>
          <w:rFonts w:eastAsia="Times New Roman"/>
          <w:szCs w:val="24"/>
          <w:lang w:eastAsia="ru-RU"/>
        </w:rPr>
        <w:t xml:space="preserve"> тезисы.</w:t>
      </w:r>
    </w:p>
    <w:p w:rsidR="00071FDF" w:rsidRPr="0077227F" w:rsidRDefault="00071FDF" w:rsidP="00071FDF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77227F">
        <w:rPr>
          <w:rFonts w:eastAsia="SymbolMT"/>
          <w:szCs w:val="24"/>
          <w:lang w:eastAsia="ru-RU"/>
        </w:rPr>
        <w:t xml:space="preserve">- </w:t>
      </w:r>
      <w:r w:rsidRPr="0077227F">
        <w:rPr>
          <w:rFonts w:eastAsia="Times New Roman"/>
          <w:szCs w:val="24"/>
          <w:lang w:eastAsia="ru-RU"/>
        </w:rPr>
        <w:t xml:space="preserve">читать научную литературу на иностранном языке и оформлять извлеченную информацию в виде аннотации, перевода, реферата; </w:t>
      </w:r>
    </w:p>
    <w:p w:rsidR="00071FDF" w:rsidRPr="0077227F" w:rsidRDefault="00071FDF" w:rsidP="00071FDF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77227F">
        <w:rPr>
          <w:rFonts w:eastAsia="SymbolMT"/>
          <w:szCs w:val="24"/>
          <w:lang w:eastAsia="ru-RU"/>
        </w:rPr>
        <w:t xml:space="preserve">-  </w:t>
      </w:r>
      <w:r w:rsidRPr="0077227F">
        <w:rPr>
          <w:rFonts w:eastAsia="Times New Roman"/>
          <w:szCs w:val="24"/>
          <w:lang w:eastAsia="ru-RU"/>
        </w:rPr>
        <w:t>использовать этикетные формы научно - профессионального общения;</w:t>
      </w:r>
    </w:p>
    <w:p w:rsidR="00071FDF" w:rsidRPr="0077227F" w:rsidRDefault="00071FDF" w:rsidP="00071FDF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</w:p>
    <w:p w:rsidR="00071FDF" w:rsidRPr="007E1228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 w:rsidRPr="0047302E">
        <w:rPr>
          <w:b/>
          <w:szCs w:val="24"/>
        </w:rPr>
        <w:t>Иметь навыки</w:t>
      </w:r>
      <w:r w:rsidRPr="007E1228">
        <w:rPr>
          <w:szCs w:val="24"/>
        </w:rPr>
        <w:t xml:space="preserve"> (приобрести опыт):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 w:rsidRPr="0077227F">
        <w:rPr>
          <w:szCs w:val="24"/>
        </w:rPr>
        <w:t>- работы с обширными базами научной информации с применением изучаемого иностранного языка;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 w:rsidRPr="0077227F">
        <w:rPr>
          <w:szCs w:val="24"/>
        </w:rPr>
        <w:t>- использования различных видов чтения на иностранном языке: просмотрового, ознакомительного, изучающего для обработки большого количества информации;</w:t>
      </w:r>
    </w:p>
    <w:p w:rsidR="00071FDF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 w:rsidRPr="0077227F">
        <w:rPr>
          <w:szCs w:val="24"/>
        </w:rPr>
        <w:t>- выступления перед аудиторией с сообщениями, презентациями, докладами по тематике, связанной с проводимым исследованием;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- </w:t>
      </w:r>
      <w:r w:rsidRPr="0077227F">
        <w:rPr>
          <w:szCs w:val="24"/>
        </w:rPr>
        <w:t>компрессии информации для составления аннотаций, обзоров, рефератов</w:t>
      </w:r>
    </w:p>
    <w:p w:rsidR="00071FDF" w:rsidRPr="0077227F" w:rsidRDefault="00071FDF" w:rsidP="00071FDF">
      <w:pPr>
        <w:pStyle w:val="a1"/>
        <w:numPr>
          <w:ilvl w:val="0"/>
          <w:numId w:val="0"/>
        </w:numPr>
        <w:rPr>
          <w:szCs w:val="24"/>
        </w:rPr>
      </w:pPr>
      <w:r w:rsidRPr="0077227F">
        <w:rPr>
          <w:szCs w:val="24"/>
        </w:rPr>
        <w:t xml:space="preserve">- продуцирования собственных </w:t>
      </w:r>
      <w:r>
        <w:rPr>
          <w:szCs w:val="24"/>
        </w:rPr>
        <w:t xml:space="preserve"> письменных </w:t>
      </w:r>
      <w:r w:rsidRPr="0077227F">
        <w:rPr>
          <w:szCs w:val="24"/>
        </w:rPr>
        <w:t xml:space="preserve">научных текстов на иностранном языке </w:t>
      </w:r>
    </w:p>
    <w:p w:rsidR="0010133D" w:rsidRPr="007B7D52" w:rsidRDefault="0010133D" w:rsidP="00FF1290">
      <w:pPr>
        <w:pStyle w:val="a1"/>
        <w:numPr>
          <w:ilvl w:val="0"/>
          <w:numId w:val="0"/>
        </w:numPr>
        <w:rPr>
          <w:highlight w:val="yellow"/>
        </w:rPr>
      </w:pPr>
    </w:p>
    <w:p w:rsidR="0095553B" w:rsidRPr="004651DD" w:rsidRDefault="0095553B" w:rsidP="007A0F88">
      <w:pPr>
        <w:ind w:firstLine="360"/>
        <w:rPr>
          <w:szCs w:val="24"/>
        </w:rPr>
      </w:pPr>
      <w:r w:rsidRPr="004651DD">
        <w:rPr>
          <w:szCs w:val="24"/>
        </w:rPr>
        <w:t xml:space="preserve">В результате освоения дисциплины </w:t>
      </w:r>
      <w:r w:rsidR="002A60B8" w:rsidRPr="004651DD">
        <w:rPr>
          <w:szCs w:val="24"/>
        </w:rPr>
        <w:t>аспирант</w:t>
      </w:r>
      <w:r w:rsidRPr="004651DD">
        <w:rPr>
          <w:szCs w:val="24"/>
        </w:rPr>
        <w:t xml:space="preserve"> осваивает следующие компетенции:</w:t>
      </w:r>
    </w:p>
    <w:p w:rsidR="007A0F88" w:rsidRPr="003F1561" w:rsidRDefault="007A0F88" w:rsidP="007A0F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95553B" w:rsidRPr="003F1561">
        <w:tc>
          <w:tcPr>
            <w:tcW w:w="2835" w:type="dxa"/>
          </w:tcPr>
          <w:p w:rsidR="0095553B" w:rsidRPr="003F1561" w:rsidRDefault="0095553B" w:rsidP="00B26B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 w:rsidR="000C1CB6">
              <w:rPr>
                <w:b/>
                <w:sz w:val="20"/>
                <w:szCs w:val="20"/>
              </w:rPr>
              <w:t xml:space="preserve"> </w:t>
            </w:r>
            <w:r w:rsidR="000C1CB6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95553B" w:rsidRPr="003F1561" w:rsidRDefault="000C1CB6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="0095553B"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95553B" w:rsidRPr="003F1561" w:rsidRDefault="0095553B" w:rsidP="00B26B4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95553B" w:rsidRPr="003F1561" w:rsidRDefault="0095553B" w:rsidP="00B26B4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52358" w:rsidRPr="003F1561">
        <w:tc>
          <w:tcPr>
            <w:tcW w:w="2835" w:type="dxa"/>
          </w:tcPr>
          <w:p w:rsidR="00B52358" w:rsidRDefault="00B52358" w:rsidP="004A020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75A4D">
              <w:rPr>
                <w:szCs w:val="28"/>
              </w:rPr>
              <w:t>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B52358" w:rsidRDefault="00B52358" w:rsidP="00B52358">
            <w:pPr>
              <w:ind w:left="-108" w:right="-108" w:hanging="33"/>
              <w:jc w:val="center"/>
            </w:pPr>
            <w:r>
              <w:t>УК-7</w:t>
            </w:r>
          </w:p>
        </w:tc>
        <w:tc>
          <w:tcPr>
            <w:tcW w:w="2835" w:type="dxa"/>
          </w:tcPr>
          <w:p w:rsidR="00B52358" w:rsidRPr="003F1561" w:rsidRDefault="00B52358" w:rsidP="006E1E21">
            <w:pPr>
              <w:ind w:firstLine="1"/>
              <w:rPr>
                <w:sz w:val="20"/>
                <w:szCs w:val="20"/>
              </w:rPr>
            </w:pPr>
            <w:r w:rsidRPr="00B766BD">
              <w:rPr>
                <w:szCs w:val="24"/>
                <w:lang w:eastAsia="ru-RU"/>
              </w:rPr>
              <w:t xml:space="preserve">Умение находить необходимые источники на английском языке, правильно их использовать при </w:t>
            </w:r>
            <w:r>
              <w:rPr>
                <w:szCs w:val="24"/>
                <w:lang w:eastAsia="ru-RU"/>
              </w:rPr>
              <w:t xml:space="preserve"> анализе и </w:t>
            </w:r>
            <w:r w:rsidRPr="00B766BD">
              <w:rPr>
                <w:szCs w:val="24"/>
                <w:lang w:eastAsia="ru-RU"/>
              </w:rPr>
              <w:t xml:space="preserve">написании </w:t>
            </w:r>
            <w:r>
              <w:rPr>
                <w:szCs w:val="24"/>
                <w:lang w:eastAsia="ru-RU"/>
              </w:rPr>
              <w:t xml:space="preserve">научных </w:t>
            </w:r>
            <w:r w:rsidRPr="00B766BD">
              <w:rPr>
                <w:szCs w:val="24"/>
                <w:lang w:eastAsia="ru-RU"/>
              </w:rPr>
              <w:t>текстов</w:t>
            </w:r>
          </w:p>
        </w:tc>
        <w:tc>
          <w:tcPr>
            <w:tcW w:w="3345" w:type="dxa"/>
          </w:tcPr>
          <w:p w:rsidR="00B52358" w:rsidRPr="00B766BD" w:rsidRDefault="00B52358" w:rsidP="006E1E2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Аудиторные</w:t>
            </w:r>
            <w:r w:rsidRPr="00B766BD">
              <w:rPr>
                <w:szCs w:val="24"/>
                <w:lang w:eastAsia="ru-RU"/>
              </w:rPr>
              <w:t xml:space="preserve"> занятия,</w:t>
            </w:r>
          </w:p>
          <w:p w:rsidR="009D5C57" w:rsidRDefault="00B52358" w:rsidP="006E1E21">
            <w:pPr>
              <w:tabs>
                <w:tab w:val="left" w:pos="327"/>
              </w:tabs>
              <w:ind w:left="36" w:firstLine="0"/>
              <w:rPr>
                <w:szCs w:val="24"/>
                <w:lang w:eastAsia="ru-RU"/>
              </w:rPr>
            </w:pPr>
            <w:r w:rsidRPr="00B766BD">
              <w:rPr>
                <w:szCs w:val="24"/>
                <w:lang w:eastAsia="ru-RU"/>
              </w:rPr>
              <w:t xml:space="preserve">самостоятельная работа (подбор источников по теме </w:t>
            </w:r>
            <w:r>
              <w:rPr>
                <w:szCs w:val="24"/>
                <w:lang w:eastAsia="ru-RU"/>
              </w:rPr>
              <w:t xml:space="preserve">докладов и </w:t>
            </w:r>
            <w:r w:rsidRPr="00B766BD">
              <w:rPr>
                <w:szCs w:val="24"/>
                <w:lang w:eastAsia="ru-RU"/>
              </w:rPr>
              <w:t>письменн</w:t>
            </w:r>
            <w:r>
              <w:rPr>
                <w:szCs w:val="24"/>
                <w:lang w:eastAsia="ru-RU"/>
              </w:rPr>
              <w:t xml:space="preserve">ых </w:t>
            </w:r>
            <w:r w:rsidRPr="00B766BD">
              <w:rPr>
                <w:szCs w:val="24"/>
                <w:lang w:eastAsia="ru-RU"/>
              </w:rPr>
              <w:t>работ)</w:t>
            </w:r>
            <w:r w:rsidR="009D5C57">
              <w:rPr>
                <w:szCs w:val="24"/>
                <w:lang w:eastAsia="ru-RU"/>
              </w:rPr>
              <w:t>.</w:t>
            </w:r>
          </w:p>
          <w:p w:rsidR="00B52358" w:rsidRPr="003F1561" w:rsidRDefault="009D5C57" w:rsidP="006E1E21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6A327B">
              <w:rPr>
                <w:szCs w:val="24"/>
              </w:rPr>
              <w:t xml:space="preserve"> Самостоятельная работа по изучению содержания, лексико-грамматического и стилистического оформления академических текстов.</w:t>
            </w:r>
          </w:p>
        </w:tc>
      </w:tr>
      <w:tr w:rsidR="00B52358" w:rsidRPr="003F1561">
        <w:tc>
          <w:tcPr>
            <w:tcW w:w="2835" w:type="dxa"/>
          </w:tcPr>
          <w:p w:rsidR="00B52358" w:rsidRDefault="00B52358" w:rsidP="004A020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kern w:val="2"/>
                <w:szCs w:val="28"/>
              </w:rPr>
              <w:t>С</w:t>
            </w:r>
            <w:r w:rsidRPr="00F17368">
              <w:rPr>
                <w:kern w:val="2"/>
                <w:szCs w:val="28"/>
              </w:rPr>
              <w:t>пособность  аргументированно излагат</w:t>
            </w:r>
            <w:r w:rsidRPr="00CC5B5A">
              <w:rPr>
                <w:kern w:val="2"/>
                <w:szCs w:val="28"/>
              </w:rPr>
              <w:t>ь и за</w:t>
            </w:r>
            <w:r>
              <w:rPr>
                <w:kern w:val="2"/>
                <w:szCs w:val="28"/>
              </w:rPr>
              <w:t>щ</w:t>
            </w:r>
            <w:r w:rsidRPr="00CC5B5A">
              <w:rPr>
                <w:kern w:val="2"/>
                <w:szCs w:val="28"/>
              </w:rPr>
              <w:t xml:space="preserve">ищать </w:t>
            </w:r>
            <w:r>
              <w:rPr>
                <w:kern w:val="2"/>
                <w:szCs w:val="28"/>
              </w:rPr>
              <w:t xml:space="preserve">авторскую </w:t>
            </w:r>
            <w:r w:rsidRPr="00CC5B5A">
              <w:rPr>
                <w:kern w:val="2"/>
                <w:szCs w:val="28"/>
              </w:rPr>
              <w:t>позицию в научной дискуссии, в том числе и на английском языке</w:t>
            </w:r>
          </w:p>
        </w:tc>
        <w:tc>
          <w:tcPr>
            <w:tcW w:w="993" w:type="dxa"/>
          </w:tcPr>
          <w:p w:rsidR="00B52358" w:rsidRDefault="00B52358" w:rsidP="004A0209">
            <w:pPr>
              <w:ind w:left="-108" w:right="-108" w:hanging="33"/>
              <w:jc w:val="center"/>
            </w:pPr>
            <w:r>
              <w:t>ПК-9</w:t>
            </w:r>
          </w:p>
        </w:tc>
        <w:tc>
          <w:tcPr>
            <w:tcW w:w="2835" w:type="dxa"/>
          </w:tcPr>
          <w:p w:rsidR="00B52358" w:rsidRPr="003F1561" w:rsidRDefault="00B52358" w:rsidP="006E1E21">
            <w:pPr>
              <w:ind w:firstLine="1"/>
              <w:rPr>
                <w:sz w:val="20"/>
                <w:szCs w:val="20"/>
              </w:rPr>
            </w:pPr>
            <w:r w:rsidRPr="00B766BD">
              <w:rPr>
                <w:szCs w:val="24"/>
                <w:lang w:eastAsia="ru-RU"/>
              </w:rPr>
              <w:t>Уме</w:t>
            </w:r>
            <w:r>
              <w:rPr>
                <w:szCs w:val="24"/>
                <w:lang w:eastAsia="ru-RU"/>
              </w:rPr>
              <w:t>ет</w:t>
            </w:r>
            <w:r w:rsidRPr="00B766BD">
              <w:rPr>
                <w:szCs w:val="24"/>
                <w:lang w:eastAsia="ru-RU"/>
              </w:rPr>
              <w:t xml:space="preserve"> критически оценивать научные академические тексты на английском языке и аргументированно излагать собственную позицию.</w:t>
            </w:r>
          </w:p>
        </w:tc>
        <w:tc>
          <w:tcPr>
            <w:tcW w:w="3345" w:type="dxa"/>
          </w:tcPr>
          <w:p w:rsidR="00B52358" w:rsidRPr="00B766BD" w:rsidRDefault="00B52358" w:rsidP="006E1E2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Практические </w:t>
            </w:r>
            <w:r w:rsidRPr="00B766BD">
              <w:rPr>
                <w:szCs w:val="24"/>
                <w:lang w:eastAsia="ru-RU"/>
              </w:rPr>
              <w:t>занятия,</w:t>
            </w:r>
          </w:p>
          <w:p w:rsidR="00B52358" w:rsidRPr="00B766BD" w:rsidRDefault="00B52358" w:rsidP="006E1E21">
            <w:pPr>
              <w:ind w:firstLine="0"/>
              <w:rPr>
                <w:szCs w:val="24"/>
                <w:lang w:eastAsia="ru-RU"/>
              </w:rPr>
            </w:pPr>
            <w:r w:rsidRPr="00B766BD">
              <w:rPr>
                <w:szCs w:val="24"/>
                <w:lang w:eastAsia="ru-RU"/>
              </w:rPr>
              <w:t>самостоятельная работа</w:t>
            </w:r>
          </w:p>
          <w:p w:rsidR="00B52358" w:rsidRPr="003F1561" w:rsidRDefault="00B52358" w:rsidP="006E1E21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B766BD">
              <w:rPr>
                <w:szCs w:val="24"/>
                <w:lang w:eastAsia="ru-RU"/>
              </w:rPr>
              <w:t>(реферирование, рецензирование текстов)</w:t>
            </w:r>
          </w:p>
        </w:tc>
      </w:tr>
      <w:tr w:rsidR="009D5C57" w:rsidRPr="003F1561">
        <w:tc>
          <w:tcPr>
            <w:tcW w:w="2835" w:type="dxa"/>
          </w:tcPr>
          <w:p w:rsidR="009D5C57" w:rsidRDefault="009D5C57" w:rsidP="004A020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kern w:val="2"/>
                <w:szCs w:val="28"/>
              </w:rPr>
              <w:t>С</w:t>
            </w:r>
            <w:r w:rsidRPr="00B92903">
              <w:rPr>
                <w:kern w:val="2"/>
                <w:szCs w:val="28"/>
              </w:rPr>
              <w:t xml:space="preserve">пособность  представлять результаты научных исследований в виде публикаций и выступлений в академической, экспертной и профессиональной среде, в том числе и на </w:t>
            </w:r>
            <w:r w:rsidRPr="00F17368">
              <w:rPr>
                <w:kern w:val="2"/>
                <w:szCs w:val="28"/>
              </w:rPr>
              <w:t>английск</w:t>
            </w:r>
            <w:r w:rsidRPr="00CC5B5A">
              <w:rPr>
                <w:kern w:val="2"/>
                <w:szCs w:val="28"/>
              </w:rPr>
              <w:t>ом языке</w:t>
            </w:r>
          </w:p>
        </w:tc>
        <w:tc>
          <w:tcPr>
            <w:tcW w:w="993" w:type="dxa"/>
          </w:tcPr>
          <w:p w:rsidR="009D5C57" w:rsidRDefault="009D5C57" w:rsidP="004A0209">
            <w:pPr>
              <w:ind w:left="-108" w:right="-108" w:hanging="33"/>
              <w:jc w:val="center"/>
            </w:pPr>
            <w:r>
              <w:t>ПК-10</w:t>
            </w:r>
          </w:p>
        </w:tc>
        <w:tc>
          <w:tcPr>
            <w:tcW w:w="2835" w:type="dxa"/>
          </w:tcPr>
          <w:p w:rsidR="009D5C57" w:rsidRPr="006A327B" w:rsidRDefault="009D5C57" w:rsidP="006E1E21">
            <w:pPr>
              <w:ind w:firstLine="1"/>
              <w:rPr>
                <w:szCs w:val="24"/>
              </w:rPr>
            </w:pPr>
            <w:r w:rsidRPr="006A327B">
              <w:rPr>
                <w:szCs w:val="24"/>
              </w:rPr>
              <w:t>Демонстрирует способность стратегически и креативно мыслить, творчески подходить к оценке и решению проблем.</w:t>
            </w:r>
          </w:p>
        </w:tc>
        <w:tc>
          <w:tcPr>
            <w:tcW w:w="3345" w:type="dxa"/>
          </w:tcPr>
          <w:p w:rsidR="009D5C57" w:rsidRPr="006A327B" w:rsidRDefault="009D5C57" w:rsidP="009D5C57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6A327B">
              <w:rPr>
                <w:szCs w:val="24"/>
              </w:rPr>
              <w:t xml:space="preserve">Практические занятия, посвящённые критическому чтению специальных текстов.  </w:t>
            </w:r>
          </w:p>
        </w:tc>
      </w:tr>
      <w:tr w:rsidR="00B96DBD" w:rsidRPr="003F1561">
        <w:tc>
          <w:tcPr>
            <w:tcW w:w="2835" w:type="dxa"/>
          </w:tcPr>
          <w:p w:rsidR="00B96DBD" w:rsidRDefault="009D5C57" w:rsidP="004A020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96DBD" w:rsidRPr="00810499">
              <w:rPr>
                <w:szCs w:val="28"/>
              </w:rPr>
              <w:t>пособность представлять результаты своих исследований на международных научных конференциях</w:t>
            </w:r>
          </w:p>
        </w:tc>
        <w:tc>
          <w:tcPr>
            <w:tcW w:w="993" w:type="dxa"/>
          </w:tcPr>
          <w:p w:rsidR="00B96DBD" w:rsidRDefault="00B96DBD" w:rsidP="004A0209">
            <w:pPr>
              <w:ind w:left="-108" w:right="-108" w:hanging="33"/>
              <w:jc w:val="center"/>
            </w:pPr>
            <w:r>
              <w:t>ОПК-4</w:t>
            </w:r>
          </w:p>
        </w:tc>
        <w:tc>
          <w:tcPr>
            <w:tcW w:w="2835" w:type="dxa"/>
          </w:tcPr>
          <w:p w:rsidR="00B96DBD" w:rsidRDefault="00B96DBD" w:rsidP="00B96DBD">
            <w:pPr>
              <w:ind w:hanging="108"/>
              <w:rPr>
                <w:sz w:val="20"/>
              </w:rPr>
            </w:pPr>
            <w:r w:rsidRPr="00B766BD">
              <w:t>Умее</w:t>
            </w:r>
            <w:r>
              <w:t xml:space="preserve">т </w:t>
            </w:r>
            <w:r w:rsidRPr="00B766BD">
              <w:t>писать</w:t>
            </w:r>
            <w:r>
              <w:t xml:space="preserve">,  презентовать и обсуждать </w:t>
            </w:r>
            <w:r w:rsidRPr="00B766BD">
              <w:t xml:space="preserve">академические тексты на английском языке, </w:t>
            </w:r>
            <w:r>
              <w:t xml:space="preserve">в соответствии с нормами, </w:t>
            </w:r>
            <w:r w:rsidRPr="00B766BD">
              <w:t>приняты</w:t>
            </w:r>
            <w:r>
              <w:t xml:space="preserve">ми </w:t>
            </w:r>
            <w:r w:rsidRPr="00B766BD">
              <w:t xml:space="preserve"> в научной среде</w:t>
            </w:r>
          </w:p>
        </w:tc>
        <w:tc>
          <w:tcPr>
            <w:tcW w:w="3345" w:type="dxa"/>
          </w:tcPr>
          <w:p w:rsidR="00B96DBD" w:rsidRPr="00B766BD" w:rsidRDefault="00B96DBD" w:rsidP="006E1E21">
            <w:pPr>
              <w:ind w:firstLine="0"/>
              <w:rPr>
                <w:szCs w:val="24"/>
                <w:lang w:eastAsia="ru-RU"/>
              </w:rPr>
            </w:pPr>
            <w:r w:rsidRPr="00B766BD">
              <w:rPr>
                <w:szCs w:val="24"/>
                <w:lang w:eastAsia="ru-RU"/>
              </w:rPr>
              <w:t>Семинарские занятия,</w:t>
            </w:r>
          </w:p>
          <w:p w:rsidR="00B96DBD" w:rsidRPr="00B766BD" w:rsidRDefault="00B96DBD" w:rsidP="006E1E21">
            <w:pPr>
              <w:ind w:firstLine="0"/>
              <w:rPr>
                <w:szCs w:val="24"/>
                <w:lang w:eastAsia="ru-RU"/>
              </w:rPr>
            </w:pPr>
            <w:r w:rsidRPr="00B766BD">
              <w:rPr>
                <w:szCs w:val="24"/>
                <w:lang w:eastAsia="ru-RU"/>
              </w:rPr>
              <w:t>самостоятельная работа,</w:t>
            </w:r>
          </w:p>
          <w:p w:rsidR="00B96DBD" w:rsidRPr="00B766BD" w:rsidRDefault="00B96DBD" w:rsidP="006E1E21">
            <w:pPr>
              <w:ind w:firstLine="0"/>
            </w:pPr>
          </w:p>
          <w:p w:rsidR="00B96DBD" w:rsidRPr="003F1561" w:rsidRDefault="00B96DBD" w:rsidP="006E1E21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</w:p>
        </w:tc>
      </w:tr>
    </w:tbl>
    <w:p w:rsidR="007A111B" w:rsidRDefault="007A111B" w:rsidP="00DA29B2"/>
    <w:p w:rsidR="00DA29B2" w:rsidRDefault="00DA29B2" w:rsidP="001B3A0E">
      <w:pPr>
        <w:pStyle w:val="1"/>
      </w:pPr>
      <w:r>
        <w:t>Место дисциплины в структуре образовательной программы</w:t>
      </w:r>
    </w:p>
    <w:p w:rsidR="00DA29B2" w:rsidRPr="005324E3" w:rsidRDefault="00DA29B2" w:rsidP="007A0F88">
      <w:pPr>
        <w:ind w:firstLine="360"/>
        <w:jc w:val="both"/>
      </w:pPr>
      <w:r w:rsidRPr="0088494A">
        <w:t xml:space="preserve">Настоящая дисциплина относится </w:t>
      </w:r>
      <w:r w:rsidRPr="006E7201">
        <w:t xml:space="preserve">к </w:t>
      </w:r>
      <w:r w:rsidR="00A62662" w:rsidRPr="006E7201">
        <w:t>обязательным дисциплинам базовой части</w:t>
      </w:r>
      <w:r w:rsidR="008C6750">
        <w:t>.</w:t>
      </w:r>
      <w:r w:rsidR="000C1CB6">
        <w:t xml:space="preserve"> </w:t>
      </w:r>
      <w:r w:rsidRPr="005324E3">
        <w:t>Изучение данной дисциплины базируется на следующих</w:t>
      </w:r>
      <w:r w:rsidR="008F21AB" w:rsidRPr="005324E3">
        <w:t xml:space="preserve"> </w:t>
      </w:r>
      <w:r w:rsidRPr="005324E3">
        <w:t>дисциплинах</w:t>
      </w:r>
      <w:r w:rsidR="005847BA">
        <w:t xml:space="preserve"> соответствующей специализации:</w:t>
      </w:r>
      <w:r w:rsidRPr="005324E3">
        <w:t>:</w:t>
      </w:r>
    </w:p>
    <w:p w:rsidR="007728D3" w:rsidRPr="005847BA" w:rsidRDefault="007728D3" w:rsidP="007728D3">
      <w:pPr>
        <w:spacing w:line="360" w:lineRule="auto"/>
        <w:ind w:firstLine="0"/>
        <w:jc w:val="both"/>
        <w:rPr>
          <w:sz w:val="22"/>
        </w:rPr>
      </w:pPr>
      <w:r w:rsidRPr="00B766BD">
        <w:rPr>
          <w:sz w:val="22"/>
          <w:lang w:val="en-US"/>
        </w:rPr>
        <w:t>General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English</w:t>
      </w:r>
      <w:r w:rsidRPr="005847BA">
        <w:rPr>
          <w:sz w:val="22"/>
        </w:rPr>
        <w:t xml:space="preserve">, </w:t>
      </w:r>
      <w:r w:rsidRPr="00B766BD">
        <w:rPr>
          <w:sz w:val="22"/>
          <w:lang w:val="en-US"/>
        </w:rPr>
        <w:t>English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for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Business</w:t>
      </w:r>
      <w:r w:rsidRPr="005847BA">
        <w:rPr>
          <w:sz w:val="22"/>
        </w:rPr>
        <w:t xml:space="preserve">, </w:t>
      </w:r>
      <w:r w:rsidRPr="00B766BD">
        <w:rPr>
          <w:sz w:val="22"/>
          <w:lang w:val="en-US"/>
        </w:rPr>
        <w:t>English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for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Economics</w:t>
      </w:r>
      <w:r w:rsidRPr="005847BA">
        <w:rPr>
          <w:sz w:val="22"/>
        </w:rPr>
        <w:t xml:space="preserve">, </w:t>
      </w:r>
      <w:r w:rsidRPr="00B766BD">
        <w:rPr>
          <w:sz w:val="22"/>
          <w:lang w:val="en-US"/>
        </w:rPr>
        <w:t>Financial</w:t>
      </w:r>
      <w:r w:rsidRPr="005847BA">
        <w:rPr>
          <w:sz w:val="22"/>
        </w:rPr>
        <w:t xml:space="preserve"> </w:t>
      </w:r>
      <w:r w:rsidRPr="00B766BD">
        <w:rPr>
          <w:sz w:val="22"/>
          <w:lang w:val="en-US"/>
        </w:rPr>
        <w:t>English</w:t>
      </w:r>
      <w:r w:rsidRPr="005847BA">
        <w:rPr>
          <w:sz w:val="22"/>
        </w:rPr>
        <w:t xml:space="preserve">, </w:t>
      </w:r>
      <w:r>
        <w:rPr>
          <w:sz w:val="22"/>
          <w:lang w:val="en-US"/>
        </w:rPr>
        <w:t>Academic</w:t>
      </w:r>
      <w:r w:rsidRPr="005847BA">
        <w:rPr>
          <w:sz w:val="22"/>
        </w:rPr>
        <w:t xml:space="preserve"> </w:t>
      </w:r>
      <w:r>
        <w:rPr>
          <w:sz w:val="22"/>
          <w:lang w:val="en-US"/>
        </w:rPr>
        <w:t>English</w:t>
      </w:r>
      <w:r w:rsidRPr="005847BA">
        <w:rPr>
          <w:sz w:val="22"/>
        </w:rPr>
        <w:t>.</w:t>
      </w:r>
    </w:p>
    <w:p w:rsidR="00DA29B2" w:rsidRDefault="00DA29B2" w:rsidP="007A0F88">
      <w:pPr>
        <w:ind w:firstLine="360"/>
        <w:rPr>
          <w:szCs w:val="24"/>
        </w:rPr>
      </w:pPr>
      <w:r w:rsidRPr="00792062">
        <w:rPr>
          <w:szCs w:val="24"/>
        </w:rPr>
        <w:t xml:space="preserve">Для освоения учебной дисциплины, </w:t>
      </w:r>
      <w:r w:rsidR="00371906">
        <w:rPr>
          <w:szCs w:val="24"/>
        </w:rPr>
        <w:t>аспиранты</w:t>
      </w:r>
      <w:r w:rsidRPr="00792062">
        <w:rPr>
          <w:szCs w:val="24"/>
        </w:rPr>
        <w:t xml:space="preserve"> должны владеть следующими знаниями и компетенциями:</w:t>
      </w:r>
      <w:r w:rsidR="00C97903" w:rsidRPr="00792062">
        <w:rPr>
          <w:szCs w:val="24"/>
        </w:rPr>
        <w:t xml:space="preserve"> </w:t>
      </w:r>
    </w:p>
    <w:p w:rsidR="00AF203D" w:rsidRPr="005159EA" w:rsidRDefault="00AF203D" w:rsidP="00AF203D">
      <w:pPr>
        <w:autoSpaceDE w:val="0"/>
        <w:autoSpaceDN w:val="0"/>
        <w:adjustRightInd w:val="0"/>
        <w:ind w:firstLine="0"/>
      </w:pPr>
      <w:r w:rsidRPr="0077227F">
        <w:rPr>
          <w:rFonts w:eastAsia="Times New Roman"/>
          <w:szCs w:val="24"/>
          <w:lang w:eastAsia="ru-RU"/>
        </w:rPr>
        <w:t xml:space="preserve">Требования к поступающим в аспирантуру  соответствуют </w:t>
      </w:r>
      <w:r>
        <w:rPr>
          <w:rFonts w:eastAsia="Times New Roman"/>
          <w:szCs w:val="24"/>
          <w:lang w:eastAsia="ru-RU"/>
        </w:rPr>
        <w:t xml:space="preserve"> </w:t>
      </w:r>
      <w:r w:rsidRPr="0077227F">
        <w:rPr>
          <w:rFonts w:eastAsia="Times New Roman"/>
          <w:szCs w:val="24"/>
          <w:lang w:eastAsia="ru-RU"/>
        </w:rPr>
        <w:t xml:space="preserve">экзаменационным </w:t>
      </w:r>
      <w:r>
        <w:rPr>
          <w:rFonts w:eastAsia="Times New Roman"/>
          <w:szCs w:val="24"/>
          <w:lang w:eastAsia="ru-RU"/>
        </w:rPr>
        <w:t xml:space="preserve"> т</w:t>
      </w:r>
      <w:r w:rsidRPr="0077227F">
        <w:rPr>
          <w:rFonts w:eastAsia="Times New Roman"/>
          <w:szCs w:val="24"/>
          <w:lang w:eastAsia="ru-RU"/>
        </w:rPr>
        <w:t>ребованиям за полный курс неязыкового вуза, предполагающим владение</w:t>
      </w:r>
      <w:r>
        <w:rPr>
          <w:rFonts w:eastAsia="Times New Roman"/>
          <w:szCs w:val="24"/>
          <w:lang w:eastAsia="ru-RU"/>
        </w:rPr>
        <w:t xml:space="preserve"> </w:t>
      </w:r>
      <w:r w:rsidRPr="0077227F">
        <w:rPr>
          <w:rFonts w:eastAsia="Times New Roman"/>
          <w:szCs w:val="24"/>
          <w:lang w:eastAsia="ru-RU"/>
        </w:rPr>
        <w:t xml:space="preserve">иностранным языком не ниже уровня 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B</w:t>
      </w:r>
      <w:r w:rsidR="004651DD">
        <w:rPr>
          <w:rFonts w:eastAsia="Times New Roman"/>
          <w:szCs w:val="24"/>
          <w:lang w:eastAsia="ru-RU"/>
        </w:rPr>
        <w:t>1 (</w:t>
      </w:r>
      <w:r>
        <w:rPr>
          <w:rFonts w:eastAsia="Times New Roman"/>
          <w:szCs w:val="24"/>
          <w:lang w:eastAsia="ru-RU"/>
        </w:rPr>
        <w:t xml:space="preserve">Второй уровень – </w:t>
      </w:r>
      <w:r>
        <w:rPr>
          <w:rFonts w:eastAsia="Times New Roman"/>
          <w:szCs w:val="24"/>
          <w:lang w:val="en-US" w:eastAsia="ru-RU"/>
        </w:rPr>
        <w:t>Level</w:t>
      </w:r>
      <w:r w:rsidRPr="00A47024">
        <w:rPr>
          <w:rFonts w:eastAsia="Times New Roman"/>
          <w:szCs w:val="24"/>
          <w:lang w:eastAsia="ru-RU"/>
        </w:rPr>
        <w:t xml:space="preserve"> 2  (</w:t>
      </w:r>
      <w:r w:rsidRPr="0077227F">
        <w:rPr>
          <w:rFonts w:eastAsia="Times New Roman"/>
          <w:i/>
          <w:iCs/>
          <w:szCs w:val="24"/>
          <w:lang w:eastAsia="ru-RU"/>
        </w:rPr>
        <w:t>Intermediate</w:t>
      </w:r>
      <w:r w:rsidRPr="00A47024">
        <w:rPr>
          <w:rFonts w:eastAsia="Times New Roman"/>
          <w:iCs/>
          <w:szCs w:val="24"/>
          <w:lang w:eastAsia="ru-RU"/>
        </w:rPr>
        <w:t>), согласно</w:t>
      </w:r>
      <w:r>
        <w:rPr>
          <w:rFonts w:eastAsia="Times New Roman"/>
          <w:iCs/>
          <w:szCs w:val="24"/>
          <w:lang w:eastAsia="ru-RU"/>
        </w:rPr>
        <w:t xml:space="preserve"> Общеевропейской шкале уровней владения иностранным языком ( </w:t>
      </w:r>
      <w:r>
        <w:rPr>
          <w:rFonts w:eastAsia="Times New Roman"/>
          <w:iCs/>
          <w:szCs w:val="24"/>
          <w:lang w:val="en-US" w:eastAsia="ru-RU"/>
        </w:rPr>
        <w:t>CEFR</w:t>
      </w:r>
      <w:r w:rsidRPr="00C97341">
        <w:rPr>
          <w:rFonts w:eastAsia="Times New Roman"/>
          <w:iCs/>
          <w:szCs w:val="24"/>
          <w:lang w:eastAsia="ru-RU"/>
        </w:rPr>
        <w:t xml:space="preserve"> </w:t>
      </w:r>
      <w:r w:rsidRPr="00FC3679">
        <w:rPr>
          <w:rFonts w:eastAsia="Times New Roman"/>
          <w:iCs/>
          <w:szCs w:val="24"/>
          <w:lang w:eastAsia="ru-RU"/>
        </w:rPr>
        <w:t xml:space="preserve">– </w:t>
      </w:r>
      <w:r w:rsidRPr="00FC3679">
        <w:t xml:space="preserve">The </w:t>
      </w:r>
      <w:r w:rsidRPr="00FC3679">
        <w:rPr>
          <w:bCs/>
        </w:rPr>
        <w:t>Common European Framework of Reference for Languages</w:t>
      </w:r>
      <w:r w:rsidRPr="00FC3679">
        <w:rPr>
          <w:rFonts w:eastAsia="Times New Roman"/>
          <w:iCs/>
          <w:szCs w:val="24"/>
          <w:lang w:eastAsia="ru-RU"/>
        </w:rPr>
        <w:t>)</w:t>
      </w:r>
      <w:r w:rsidR="00A81E6D">
        <w:rPr>
          <w:rFonts w:eastAsia="Times New Roman"/>
          <w:iCs/>
          <w:szCs w:val="24"/>
          <w:lang w:eastAsia="ru-RU"/>
        </w:rPr>
        <w:t xml:space="preserve">. </w:t>
      </w:r>
      <w:r w:rsidRPr="00FC3679">
        <w:rPr>
          <w:rFonts w:eastAsia="Times New Roman"/>
          <w:iCs/>
          <w:szCs w:val="24"/>
          <w:lang w:eastAsia="ru-RU"/>
        </w:rPr>
        <w:t>Этот уровень предполагает</w:t>
      </w:r>
      <w:r>
        <w:rPr>
          <w:rFonts w:eastAsia="Times New Roman"/>
          <w:iCs/>
          <w:szCs w:val="24"/>
          <w:lang w:eastAsia="ru-RU"/>
        </w:rPr>
        <w:t xml:space="preserve"> следующие  профессиональные и академические  навыки и умения:  п</w:t>
      </w:r>
      <w:r>
        <w:t>онимание общего смысла нестандартной корреспонденции и теоретических статей в известной профессиональной сфере. Умение достаточно адекватно вести протокол встречи или семинара, где обсуждается знакомая тема.</w:t>
      </w:r>
      <w:r w:rsidRPr="00C97341">
        <w:rPr>
          <w:rFonts w:eastAsia="Times New Roman"/>
          <w:iCs/>
          <w:szCs w:val="24"/>
          <w:lang w:eastAsia="ru-RU"/>
        </w:rPr>
        <w:t xml:space="preserve"> </w:t>
      </w:r>
      <w:r>
        <w:t>Понимание указаний во время занятий или домашних заданий со слов преподавателя или лектора. Понимание большинства инструкций и сообщений, например, компьютерных библиотечных каталогов (с незначительной посторонней помощью). Умение записать некоторую информацию во время лекции, если лекция проходит под диктовку</w:t>
      </w:r>
      <w:r w:rsidR="00A81E6D">
        <w:t>.</w:t>
      </w:r>
    </w:p>
    <w:p w:rsidR="004651DD" w:rsidRPr="005159EA" w:rsidRDefault="004651DD" w:rsidP="00AF203D">
      <w:pPr>
        <w:autoSpaceDE w:val="0"/>
        <w:autoSpaceDN w:val="0"/>
        <w:adjustRightInd w:val="0"/>
        <w:ind w:firstLine="0"/>
      </w:pPr>
    </w:p>
    <w:p w:rsidR="00AF203D" w:rsidRPr="00932E74" w:rsidRDefault="00AF203D" w:rsidP="00AF203D">
      <w:pPr>
        <w:autoSpaceDE w:val="0"/>
        <w:autoSpaceDN w:val="0"/>
        <w:adjustRightInd w:val="0"/>
        <w:ind w:firstLine="0"/>
      </w:pPr>
      <w:r w:rsidRPr="00932E74">
        <w:rPr>
          <w:rFonts w:eastAsia="Times New Roman"/>
          <w:szCs w:val="24"/>
          <w:lang w:eastAsia="ru-RU"/>
        </w:rPr>
        <w:t>Вступительный экзамен содержит следующие задания:</w:t>
      </w:r>
    </w:p>
    <w:p w:rsidR="00AF203D" w:rsidRPr="0077227F" w:rsidRDefault="00AF203D" w:rsidP="00AF203D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Pr="0077227F">
        <w:rPr>
          <w:rFonts w:eastAsia="Times New Roman"/>
          <w:szCs w:val="24"/>
          <w:lang w:eastAsia="ru-RU"/>
        </w:rPr>
        <w:t xml:space="preserve">Письменный перевод текста по специальности на </w:t>
      </w:r>
      <w:r>
        <w:rPr>
          <w:rFonts w:eastAsia="Times New Roman"/>
          <w:szCs w:val="24"/>
          <w:lang w:eastAsia="ru-RU"/>
        </w:rPr>
        <w:t>иностранн</w:t>
      </w:r>
      <w:r w:rsidRPr="0077227F">
        <w:rPr>
          <w:rFonts w:eastAsia="Times New Roman"/>
          <w:szCs w:val="24"/>
          <w:lang w:eastAsia="ru-RU"/>
        </w:rPr>
        <w:t>ом языке со словарем, (объем</w:t>
      </w:r>
      <w:r>
        <w:rPr>
          <w:rFonts w:eastAsia="Times New Roman"/>
          <w:szCs w:val="24"/>
          <w:lang w:eastAsia="ru-RU"/>
        </w:rPr>
        <w:t xml:space="preserve">  </w:t>
      </w:r>
      <w:r w:rsidRPr="0077227F">
        <w:rPr>
          <w:rFonts w:eastAsia="Times New Roman"/>
          <w:szCs w:val="24"/>
          <w:lang w:eastAsia="ru-RU"/>
        </w:rPr>
        <w:t>текста - до 2000 печатных знаков, время выполнения - 45 минут).</w:t>
      </w:r>
    </w:p>
    <w:p w:rsidR="00AF203D" w:rsidRPr="0077227F" w:rsidRDefault="00AF203D" w:rsidP="00AF203D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77227F">
        <w:rPr>
          <w:rFonts w:eastAsia="Times New Roman"/>
          <w:szCs w:val="24"/>
          <w:lang w:eastAsia="ru-RU"/>
        </w:rPr>
        <w:t>2. Устный перевод текста общенаучного содержания без предварительной подготовки (с</w:t>
      </w:r>
    </w:p>
    <w:p w:rsidR="005847BA" w:rsidRPr="00792062" w:rsidRDefault="00AF203D" w:rsidP="00AF203D">
      <w:pPr>
        <w:autoSpaceDE w:val="0"/>
        <w:autoSpaceDN w:val="0"/>
        <w:adjustRightInd w:val="0"/>
        <w:ind w:firstLine="0"/>
        <w:rPr>
          <w:szCs w:val="24"/>
        </w:rPr>
      </w:pPr>
      <w:r w:rsidRPr="0077227F">
        <w:rPr>
          <w:rFonts w:eastAsia="Times New Roman"/>
          <w:szCs w:val="24"/>
          <w:lang w:eastAsia="ru-RU"/>
        </w:rPr>
        <w:t>листа) объемом 1000 печатных знаков.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Pr="0077227F">
        <w:rPr>
          <w:rFonts w:eastAsia="Times New Roman"/>
          <w:szCs w:val="24"/>
          <w:lang w:eastAsia="ru-RU"/>
        </w:rPr>
        <w:t>3. Краткая беседа с преподавателем на свободную тему</w:t>
      </w:r>
      <w:r>
        <w:rPr>
          <w:rFonts w:eastAsia="Times New Roman"/>
          <w:szCs w:val="24"/>
          <w:lang w:eastAsia="ru-RU"/>
        </w:rPr>
        <w:t xml:space="preserve">, связанную со специализацией поступающего </w:t>
      </w:r>
      <w:r w:rsidRPr="0077227F">
        <w:rPr>
          <w:rFonts w:eastAsia="Times New Roman"/>
          <w:szCs w:val="24"/>
          <w:lang w:eastAsia="ru-RU"/>
        </w:rPr>
        <w:t xml:space="preserve"> (биография, круг научных интересов</w:t>
      </w:r>
      <w:r>
        <w:rPr>
          <w:rFonts w:eastAsia="Times New Roman"/>
          <w:szCs w:val="24"/>
          <w:lang w:eastAsia="ru-RU"/>
        </w:rPr>
        <w:t xml:space="preserve">, </w:t>
      </w:r>
      <w:r w:rsidRPr="0077227F">
        <w:rPr>
          <w:rFonts w:eastAsia="Times New Roman"/>
          <w:szCs w:val="24"/>
          <w:lang w:eastAsia="ru-RU"/>
        </w:rPr>
        <w:t>профессиональная деятельность</w:t>
      </w:r>
      <w:r>
        <w:rPr>
          <w:rFonts w:eastAsia="Times New Roman"/>
          <w:szCs w:val="24"/>
          <w:lang w:eastAsia="ru-RU"/>
        </w:rPr>
        <w:t>).</w:t>
      </w:r>
    </w:p>
    <w:p w:rsidR="008810CD" w:rsidRDefault="008810CD" w:rsidP="00F64719">
      <w:pPr>
        <w:tabs>
          <w:tab w:val="left" w:pos="1935"/>
        </w:tabs>
      </w:pPr>
    </w:p>
    <w:p w:rsidR="00AF203D" w:rsidRPr="00A81E6D" w:rsidRDefault="00E2282A" w:rsidP="003C58A0">
      <w:pPr>
        <w:ind w:firstLine="360"/>
        <w:jc w:val="both"/>
        <w:rPr>
          <w:szCs w:val="24"/>
        </w:rPr>
      </w:pPr>
      <w:r w:rsidRPr="00A81E6D">
        <w:rPr>
          <w:szCs w:val="24"/>
        </w:rPr>
        <w:t xml:space="preserve">Основные положения дисциплины </w:t>
      </w:r>
      <w:r w:rsidR="003C58A0" w:rsidRPr="00A81E6D">
        <w:rPr>
          <w:szCs w:val="24"/>
        </w:rPr>
        <w:t>могут</w:t>
      </w:r>
      <w:r w:rsidRPr="00A81E6D">
        <w:rPr>
          <w:szCs w:val="24"/>
        </w:rPr>
        <w:t xml:space="preserve"> быть использованы в дальнейшем при изучении дисциплин</w:t>
      </w:r>
      <w:r w:rsidR="00AF203D" w:rsidRPr="00A81E6D">
        <w:rPr>
          <w:szCs w:val="24"/>
        </w:rPr>
        <w:t>ы</w:t>
      </w:r>
      <w:r w:rsidRPr="00A81E6D">
        <w:rPr>
          <w:szCs w:val="24"/>
        </w:rPr>
        <w:t>:</w:t>
      </w:r>
      <w:r w:rsidR="00AF203D" w:rsidRPr="00A81E6D">
        <w:rPr>
          <w:szCs w:val="24"/>
        </w:rPr>
        <w:t xml:space="preserve"> «Академическое письмо на английском языке»</w:t>
      </w:r>
      <w:r w:rsidR="003C58A0" w:rsidRPr="00A81E6D">
        <w:rPr>
          <w:szCs w:val="24"/>
        </w:rPr>
        <w:t xml:space="preserve">, а также </w:t>
      </w:r>
      <w:r w:rsidR="00AF203D" w:rsidRPr="00A81E6D">
        <w:rPr>
          <w:szCs w:val="24"/>
        </w:rPr>
        <w:t>в дальнейшей профессиональной деятельности и межкультурной коммуникации.</w:t>
      </w:r>
    </w:p>
    <w:p w:rsidR="00DE31E7" w:rsidRPr="00AB78C2" w:rsidRDefault="00DE31E7" w:rsidP="006174CE">
      <w:pPr>
        <w:ind w:firstLine="0"/>
        <w:rPr>
          <w:sz w:val="20"/>
          <w:szCs w:val="20"/>
        </w:rPr>
      </w:pPr>
    </w:p>
    <w:p w:rsidR="00DA29B2" w:rsidRPr="006C2FE6" w:rsidRDefault="00DA29B2" w:rsidP="001B3A0E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393DAE" w:rsidRPr="00DA2C81" w:rsidTr="00DA2C81">
        <w:tc>
          <w:tcPr>
            <w:tcW w:w="534" w:type="dxa"/>
            <w:vMerge w:val="restart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93DAE" w:rsidRPr="00DA2C81" w:rsidRDefault="00393DAE" w:rsidP="008F0A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 xml:space="preserve">Название </w:t>
            </w:r>
            <w:r w:rsidR="008F0A46" w:rsidRPr="00DA2C81"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Самостоя</w:t>
            </w:r>
            <w:r w:rsidRPr="00DA2C81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393DAE" w:rsidRPr="00DA2C81" w:rsidTr="00DA2C81">
        <w:tc>
          <w:tcPr>
            <w:tcW w:w="534" w:type="dxa"/>
            <w:vMerge/>
            <w:shd w:val="clear" w:color="auto" w:fill="auto"/>
          </w:tcPr>
          <w:p w:rsidR="00393DAE" w:rsidRPr="00DA2C81" w:rsidRDefault="00393DAE" w:rsidP="00B26B4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393DAE" w:rsidRPr="00DA2C81" w:rsidRDefault="00393DAE" w:rsidP="00B26B4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3DAE" w:rsidRPr="00DA2C81" w:rsidRDefault="00393DAE" w:rsidP="00B26B4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DAE" w:rsidRPr="00DA2C81" w:rsidRDefault="00393DAE" w:rsidP="00B26B4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DAE" w:rsidRPr="00DA2C81" w:rsidRDefault="00393DAE" w:rsidP="00B26B4A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393DAE" w:rsidRPr="00DA2C81" w:rsidRDefault="00393DAE" w:rsidP="00B26B4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393DAE" w:rsidRPr="00DA2C81" w:rsidTr="00DA2C81">
        <w:tc>
          <w:tcPr>
            <w:tcW w:w="534" w:type="dxa"/>
            <w:shd w:val="clear" w:color="auto" w:fill="auto"/>
          </w:tcPr>
          <w:p w:rsidR="00393DAE" w:rsidRPr="00DA2C81" w:rsidRDefault="00393DAE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93DAE" w:rsidRPr="00DA2C81" w:rsidRDefault="007B736E" w:rsidP="00F828A2">
            <w:pPr>
              <w:ind w:firstLine="0"/>
              <w:rPr>
                <w:rFonts w:cs="GillSans"/>
                <w:b/>
                <w:sz w:val="22"/>
              </w:rPr>
            </w:pPr>
            <w:r w:rsidRPr="00DA2C81">
              <w:rPr>
                <w:b/>
                <w:bCs/>
                <w:spacing w:val="6"/>
                <w:szCs w:val="24"/>
              </w:rPr>
              <w:t>Работа над языковым материалом</w:t>
            </w:r>
          </w:p>
        </w:tc>
        <w:tc>
          <w:tcPr>
            <w:tcW w:w="993" w:type="dxa"/>
            <w:shd w:val="clear" w:color="auto" w:fill="auto"/>
          </w:tcPr>
          <w:p w:rsidR="00393DAE" w:rsidRPr="00DA2C81" w:rsidRDefault="007B736E" w:rsidP="00F828A2">
            <w:pPr>
              <w:ind w:firstLine="0"/>
              <w:rPr>
                <w:b/>
                <w:sz w:val="22"/>
                <w:szCs w:val="20"/>
                <w:lang w:eastAsia="ru-RU"/>
              </w:rPr>
            </w:pPr>
            <w:r w:rsidRPr="00DA2C81">
              <w:rPr>
                <w:b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93DAE" w:rsidRPr="00DA2C81" w:rsidRDefault="00393DAE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93DAE" w:rsidRPr="00DA2C81" w:rsidRDefault="00393DAE" w:rsidP="00F828A2">
            <w:pPr>
              <w:ind w:firstLine="0"/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3DAE" w:rsidRPr="00DA2C81" w:rsidRDefault="008D5BE1" w:rsidP="00F828A2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3DAE" w:rsidRPr="00DA2C81" w:rsidRDefault="007B736E" w:rsidP="00F828A2">
            <w:pPr>
              <w:ind w:firstLine="0"/>
              <w:rPr>
                <w:b/>
                <w:sz w:val="22"/>
                <w:szCs w:val="20"/>
                <w:lang w:eastAsia="ru-RU"/>
              </w:rPr>
            </w:pPr>
            <w:r w:rsidRPr="00DA2C81">
              <w:rPr>
                <w:b/>
                <w:sz w:val="22"/>
                <w:szCs w:val="20"/>
                <w:lang w:eastAsia="ru-RU"/>
              </w:rPr>
              <w:t>3</w:t>
            </w:r>
          </w:p>
        </w:tc>
      </w:tr>
      <w:tr w:rsidR="006A119C" w:rsidRPr="00DA2C81" w:rsidTr="00DA2C81">
        <w:tc>
          <w:tcPr>
            <w:tcW w:w="534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B736E" w:rsidRPr="00DA2C81" w:rsidRDefault="007B736E" w:rsidP="007B736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DA2C81">
              <w:rPr>
                <w:rFonts w:eastAsia="Times New Roman"/>
                <w:szCs w:val="24"/>
                <w:lang w:eastAsia="ru-RU"/>
              </w:rPr>
              <w:t>Функциональный стиль научной литературы (лексико-грамматические</w:t>
            </w:r>
          </w:p>
          <w:p w:rsidR="006A119C" w:rsidRPr="00DA2C81" w:rsidRDefault="007B736E" w:rsidP="007B736E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A2C81">
              <w:rPr>
                <w:rFonts w:eastAsia="Times New Roman"/>
                <w:szCs w:val="24"/>
                <w:lang w:eastAsia="ru-RU"/>
              </w:rPr>
              <w:t>особенности)</w:t>
            </w:r>
          </w:p>
        </w:tc>
        <w:tc>
          <w:tcPr>
            <w:tcW w:w="993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1</w:t>
            </w:r>
          </w:p>
        </w:tc>
      </w:tr>
      <w:tr w:rsidR="006A119C" w:rsidRPr="00DA2C81" w:rsidTr="00DA2C81">
        <w:tc>
          <w:tcPr>
            <w:tcW w:w="534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A119C" w:rsidRPr="00DA2C81" w:rsidRDefault="007B736E" w:rsidP="00BF7892">
            <w:pPr>
              <w:ind w:firstLine="0"/>
              <w:rPr>
                <w:sz w:val="22"/>
              </w:rPr>
            </w:pPr>
            <w:r w:rsidRPr="00DA2C81">
              <w:t>Основы научного перевода:  адекватность, переводческие трансформации</w:t>
            </w:r>
            <w:r w:rsidR="00BF7892" w:rsidRPr="00DA2C81">
              <w:t>,</w:t>
            </w:r>
            <w:r w:rsidRPr="00DA2C81">
              <w:t xml:space="preserve"> контекстуальные замены</w:t>
            </w:r>
            <w:r w:rsidR="00BF7892" w:rsidRPr="00DA2C81">
              <w:t>,</w:t>
            </w:r>
            <w:r w:rsidRPr="00DA2C81">
              <w:t xml:space="preserve"> многозначность лексики</w:t>
            </w:r>
          </w:p>
        </w:tc>
        <w:tc>
          <w:tcPr>
            <w:tcW w:w="993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119C" w:rsidRPr="00DA2C81" w:rsidRDefault="007B736E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2</w:t>
            </w:r>
          </w:p>
        </w:tc>
      </w:tr>
      <w:tr w:rsidR="006A119C" w:rsidRPr="00DA2C81" w:rsidTr="00DA2C81">
        <w:trPr>
          <w:trHeight w:val="342"/>
        </w:trPr>
        <w:tc>
          <w:tcPr>
            <w:tcW w:w="534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A119C" w:rsidRPr="00DA2C81" w:rsidRDefault="002273B9" w:rsidP="00F828A2">
            <w:pPr>
              <w:ind w:firstLine="0"/>
              <w:rPr>
                <w:rFonts w:ascii="GillSans" w:hAnsi="GillSans" w:cs="GillSans"/>
                <w:b/>
                <w:sz w:val="22"/>
              </w:rPr>
            </w:pPr>
            <w:r w:rsidRPr="00DA2C81">
              <w:rPr>
                <w:b/>
                <w:bCs/>
                <w:spacing w:val="6"/>
                <w:szCs w:val="24"/>
              </w:rPr>
              <w:t>Обучение видам речевой коммуникации</w:t>
            </w: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8C3C09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183</w:t>
            </w: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F828A2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3387E" w:rsidRPr="00DA2C81" w:rsidRDefault="002273B9" w:rsidP="008D5BE1">
            <w:pPr>
              <w:ind w:firstLine="0"/>
              <w:rPr>
                <w:b/>
                <w:sz w:val="22"/>
                <w:szCs w:val="20"/>
                <w:lang w:eastAsia="ru-RU"/>
              </w:rPr>
            </w:pPr>
            <w:r w:rsidRPr="00DA2C81">
              <w:rPr>
                <w:b/>
                <w:sz w:val="22"/>
                <w:szCs w:val="20"/>
                <w:lang w:eastAsia="ru-RU"/>
              </w:rPr>
              <w:t>1</w:t>
            </w:r>
            <w:r w:rsidR="008D5BE1" w:rsidRPr="00DA2C81">
              <w:rPr>
                <w:b/>
                <w:sz w:val="22"/>
                <w:szCs w:val="20"/>
                <w:lang w:val="en-US" w:eastAsia="ru-RU"/>
              </w:rPr>
              <w:t>15</w:t>
            </w:r>
          </w:p>
        </w:tc>
      </w:tr>
      <w:tr w:rsidR="001A2A2A" w:rsidRPr="00DA2C81" w:rsidTr="00DA2C81">
        <w:tc>
          <w:tcPr>
            <w:tcW w:w="534" w:type="dxa"/>
            <w:shd w:val="clear" w:color="auto" w:fill="auto"/>
          </w:tcPr>
          <w:p w:rsidR="001A2A2A" w:rsidRPr="00DA2C81" w:rsidRDefault="002273B9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A2A2A" w:rsidRPr="00DA2C81" w:rsidRDefault="002273B9" w:rsidP="00F828A2">
            <w:pPr>
              <w:ind w:firstLine="0"/>
              <w:rPr>
                <w:sz w:val="22"/>
              </w:rPr>
            </w:pPr>
            <w:r w:rsidRPr="00DA2C81">
              <w:rPr>
                <w:bCs/>
                <w:spacing w:val="6"/>
                <w:szCs w:val="24"/>
              </w:rPr>
              <w:t>Аудирование  научных текстов и говорение</w:t>
            </w:r>
          </w:p>
        </w:tc>
        <w:tc>
          <w:tcPr>
            <w:tcW w:w="993" w:type="dxa"/>
            <w:shd w:val="clear" w:color="auto" w:fill="auto"/>
          </w:tcPr>
          <w:p w:rsidR="001A2A2A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2A2A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A2A2A" w:rsidRPr="00DA2C81" w:rsidRDefault="001A2A2A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1A2A2A" w:rsidRPr="00DA2C81" w:rsidTr="00DA2C81">
        <w:tc>
          <w:tcPr>
            <w:tcW w:w="534" w:type="dxa"/>
            <w:shd w:val="clear" w:color="auto" w:fill="auto"/>
          </w:tcPr>
          <w:p w:rsidR="001A2A2A" w:rsidRPr="00DA2C81" w:rsidRDefault="00C36F22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A2A2A" w:rsidRPr="00DA2C81" w:rsidRDefault="00C36F22" w:rsidP="00F828A2">
            <w:pPr>
              <w:ind w:firstLine="0"/>
              <w:rPr>
                <w:sz w:val="22"/>
              </w:rPr>
            </w:pPr>
            <w:r w:rsidRPr="00DA2C81">
              <w:rPr>
                <w:bCs/>
                <w:spacing w:val="6"/>
                <w:szCs w:val="24"/>
              </w:rPr>
              <w:t>Чтение и перевод, смысловой анализ и презентация текстов</w:t>
            </w:r>
          </w:p>
        </w:tc>
        <w:tc>
          <w:tcPr>
            <w:tcW w:w="993" w:type="dxa"/>
            <w:shd w:val="clear" w:color="auto" w:fill="auto"/>
          </w:tcPr>
          <w:p w:rsidR="001A2A2A" w:rsidRPr="00DA2C81" w:rsidRDefault="008D5BE1" w:rsidP="008D5BE1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</w:pP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1A2A2A" w:rsidRPr="00DA2C81" w:rsidRDefault="00C36F22" w:rsidP="008D5BE1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3</w:t>
            </w:r>
            <w:r w:rsidR="008D5BE1" w:rsidRPr="00DA2C81">
              <w:rPr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A2A2A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90</w:t>
            </w:r>
          </w:p>
        </w:tc>
      </w:tr>
      <w:tr w:rsidR="001A2A2A" w:rsidRPr="00DA2C81" w:rsidTr="00DA2C81">
        <w:tc>
          <w:tcPr>
            <w:tcW w:w="534" w:type="dxa"/>
            <w:shd w:val="clear" w:color="auto" w:fill="auto"/>
          </w:tcPr>
          <w:p w:rsidR="001A2A2A" w:rsidRPr="00DA2C81" w:rsidRDefault="00C36F22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A2A2A" w:rsidRPr="00DA2C81" w:rsidRDefault="00C36F22" w:rsidP="007D4D48">
            <w:pPr>
              <w:ind w:firstLine="0"/>
              <w:rPr>
                <w:sz w:val="22"/>
              </w:rPr>
            </w:pPr>
            <w:r w:rsidRPr="00DA2C81">
              <w:rPr>
                <w:bCs/>
                <w:spacing w:val="6"/>
                <w:szCs w:val="24"/>
              </w:rPr>
              <w:t>Письмо</w:t>
            </w:r>
            <w:r w:rsidR="004719DD" w:rsidRPr="00DA2C81">
              <w:rPr>
                <w:bCs/>
                <w:spacing w:val="6"/>
                <w:szCs w:val="24"/>
              </w:rPr>
              <w:t>:</w:t>
            </w:r>
            <w:r w:rsidRPr="00DA2C81">
              <w:rPr>
                <w:bCs/>
                <w:spacing w:val="6"/>
                <w:szCs w:val="24"/>
              </w:rPr>
              <w:t xml:space="preserve"> создание вторичных (аннотация,</w:t>
            </w:r>
            <w:r w:rsidR="007D4D48" w:rsidRPr="00DA2C81">
              <w:rPr>
                <w:bCs/>
                <w:spacing w:val="6"/>
                <w:szCs w:val="24"/>
              </w:rPr>
              <w:t>план,</w:t>
            </w:r>
            <w:r w:rsidRPr="00DA2C81">
              <w:rPr>
                <w:bCs/>
                <w:spacing w:val="6"/>
                <w:szCs w:val="24"/>
              </w:rPr>
              <w:t>обзор, реферат) и собственных научных текстов (статья, доклад, обоснование  исследования) и их презентация</w:t>
            </w:r>
          </w:p>
        </w:tc>
        <w:tc>
          <w:tcPr>
            <w:tcW w:w="993" w:type="dxa"/>
            <w:shd w:val="clear" w:color="auto" w:fill="auto"/>
          </w:tcPr>
          <w:p w:rsidR="001A2A2A" w:rsidRPr="00DA2C81" w:rsidRDefault="008D5BE1" w:rsidP="00F828A2">
            <w:pPr>
              <w:ind w:firstLine="0"/>
              <w:rPr>
                <w:sz w:val="22"/>
                <w:szCs w:val="20"/>
                <w:lang w:val="en-US"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A2A2A" w:rsidRPr="00DA2C81" w:rsidRDefault="001A2A2A" w:rsidP="00F828A2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2A2A" w:rsidRPr="00DA2C81" w:rsidRDefault="00F839FC" w:rsidP="008D5BE1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eastAsia="ru-RU"/>
              </w:rPr>
              <w:t>1</w:t>
            </w:r>
            <w:r w:rsidR="008D5BE1" w:rsidRPr="00DA2C81">
              <w:rPr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A2A2A" w:rsidRPr="00DA2C81" w:rsidRDefault="008D5BE1" w:rsidP="00F828A2">
            <w:pPr>
              <w:ind w:firstLine="0"/>
              <w:rPr>
                <w:sz w:val="22"/>
                <w:szCs w:val="20"/>
                <w:lang w:eastAsia="ru-RU"/>
              </w:rPr>
            </w:pPr>
            <w:r w:rsidRPr="00DA2C81">
              <w:rPr>
                <w:sz w:val="22"/>
                <w:szCs w:val="20"/>
                <w:lang w:val="en-US" w:eastAsia="ru-RU"/>
              </w:rPr>
              <w:t>2</w:t>
            </w:r>
            <w:r w:rsidR="00C36F22" w:rsidRPr="00DA2C81">
              <w:rPr>
                <w:sz w:val="22"/>
                <w:szCs w:val="20"/>
                <w:lang w:eastAsia="ru-RU"/>
              </w:rPr>
              <w:t>5</w:t>
            </w:r>
          </w:p>
        </w:tc>
      </w:tr>
      <w:tr w:rsidR="006A119C" w:rsidRPr="00707E05" w:rsidTr="00DA2C81">
        <w:tc>
          <w:tcPr>
            <w:tcW w:w="534" w:type="dxa"/>
            <w:shd w:val="clear" w:color="auto" w:fill="auto"/>
          </w:tcPr>
          <w:p w:rsidR="006A119C" w:rsidRPr="00DA2C81" w:rsidRDefault="006A119C" w:rsidP="00B26B4A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A119C" w:rsidRPr="00DA2C81" w:rsidRDefault="006A119C" w:rsidP="00F90304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DA2C81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F839FC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40192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A119C" w:rsidRPr="00DA2C81" w:rsidRDefault="006A119C" w:rsidP="00F839FC">
            <w:pPr>
              <w:ind w:firstLine="0"/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119C" w:rsidRPr="00DA2C81" w:rsidRDefault="008D5BE1" w:rsidP="00F839FC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A119C" w:rsidRPr="008D5BE1" w:rsidRDefault="008D5BE1" w:rsidP="008C3C09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DA2C81">
              <w:rPr>
                <w:b/>
                <w:sz w:val="22"/>
                <w:szCs w:val="20"/>
                <w:lang w:val="en-US" w:eastAsia="ru-RU"/>
              </w:rPr>
              <w:t>118</w:t>
            </w:r>
          </w:p>
        </w:tc>
      </w:tr>
    </w:tbl>
    <w:p w:rsidR="00D630F7" w:rsidRDefault="00D630F7" w:rsidP="001B3A0E">
      <w:pPr>
        <w:pStyle w:val="1"/>
        <w:rPr>
          <w:lang w:val="ru-RU"/>
        </w:rPr>
      </w:pPr>
      <w:r w:rsidRPr="00CC2799">
        <w:t>Формы контроля знаний студентов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F60BB5">
        <w:tc>
          <w:tcPr>
            <w:tcW w:w="1951" w:type="dxa"/>
            <w:vMerge w:val="restart"/>
          </w:tcPr>
          <w:p w:rsidR="00F60BB5" w:rsidRDefault="00F60BB5" w:rsidP="009D59AB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F60BB5" w:rsidRDefault="00F60BB5" w:rsidP="009D59AB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0BB5" w:rsidRDefault="00F828A2" w:rsidP="009D59AB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F60BB5" w:rsidRDefault="00F60BB5" w:rsidP="009D59AB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F60BB5">
        <w:tc>
          <w:tcPr>
            <w:tcW w:w="1951" w:type="dxa"/>
            <w:vMerge/>
          </w:tcPr>
          <w:p w:rsidR="00F60BB5" w:rsidRDefault="00F60BB5" w:rsidP="00332B3C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F60BB5" w:rsidRDefault="00F60BB5" w:rsidP="00332B3C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0BB5" w:rsidRDefault="00436D40" w:rsidP="00332B3C">
            <w:pPr>
              <w:ind w:firstLine="0"/>
              <w:jc w:val="center"/>
            </w:pPr>
            <w:r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F60BB5" w:rsidRDefault="00F60BB5" w:rsidP="00332B3C">
            <w:pPr>
              <w:ind w:firstLine="0"/>
            </w:pPr>
          </w:p>
        </w:tc>
      </w:tr>
      <w:tr w:rsidR="00436D40">
        <w:trPr>
          <w:trHeight w:val="1086"/>
        </w:trPr>
        <w:tc>
          <w:tcPr>
            <w:tcW w:w="1951" w:type="dxa"/>
          </w:tcPr>
          <w:p w:rsidR="00436D40" w:rsidRDefault="00436D40" w:rsidP="00332B3C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617DFC" w:rsidRDefault="00617DFC" w:rsidP="00436D40">
            <w:pPr>
              <w:ind w:firstLine="0"/>
              <w:rPr>
                <w:i/>
              </w:rPr>
            </w:pPr>
            <w:r w:rsidRPr="00371906">
              <w:rPr>
                <w:i/>
              </w:rPr>
              <w:t>Домашнее задание</w:t>
            </w:r>
          </w:p>
          <w:p w:rsidR="0031016A" w:rsidRDefault="0031016A" w:rsidP="0031016A">
            <w:pPr>
              <w:ind w:firstLine="0"/>
            </w:pPr>
            <w:r>
              <w:t>Презентация</w:t>
            </w:r>
          </w:p>
          <w:p w:rsidR="0031016A" w:rsidRDefault="0031016A" w:rsidP="0031016A">
            <w:pPr>
              <w:ind w:firstLine="0"/>
            </w:pPr>
            <w:r>
              <w:t>научной статьи</w:t>
            </w:r>
          </w:p>
          <w:p w:rsidR="00761647" w:rsidRDefault="00761647" w:rsidP="0031016A">
            <w:pPr>
              <w:ind w:firstLine="0"/>
            </w:pPr>
            <w:r>
              <w:t>Перевод</w:t>
            </w:r>
          </w:p>
          <w:p w:rsidR="00761647" w:rsidRDefault="00761647" w:rsidP="0031016A">
            <w:pPr>
              <w:ind w:firstLine="0"/>
              <w:rPr>
                <w:lang w:val="en-US"/>
              </w:rPr>
            </w:pPr>
          </w:p>
          <w:p w:rsidR="004651DD" w:rsidRDefault="004651DD" w:rsidP="0031016A">
            <w:pPr>
              <w:ind w:firstLine="0"/>
              <w:rPr>
                <w:lang w:val="en-US"/>
              </w:rPr>
            </w:pPr>
          </w:p>
          <w:p w:rsidR="004651DD" w:rsidRDefault="004651DD" w:rsidP="0031016A">
            <w:pPr>
              <w:ind w:firstLine="0"/>
              <w:rPr>
                <w:lang w:val="en-US"/>
              </w:rPr>
            </w:pPr>
          </w:p>
          <w:p w:rsidR="004651DD" w:rsidRPr="004651DD" w:rsidRDefault="004651DD" w:rsidP="0031016A">
            <w:pPr>
              <w:ind w:firstLine="0"/>
              <w:rPr>
                <w:lang w:val="en-US"/>
              </w:rPr>
            </w:pPr>
          </w:p>
          <w:p w:rsidR="0031016A" w:rsidRPr="00371906" w:rsidRDefault="00761647" w:rsidP="0031016A">
            <w:pPr>
              <w:ind w:firstLine="0"/>
              <w:rPr>
                <w:i/>
                <w:color w:val="FF0000"/>
              </w:rPr>
            </w:pPr>
            <w:r>
              <w:t>Доклад по теме диссертации</w:t>
            </w:r>
          </w:p>
        </w:tc>
        <w:tc>
          <w:tcPr>
            <w:tcW w:w="2552" w:type="dxa"/>
          </w:tcPr>
          <w:p w:rsidR="00436D40" w:rsidRPr="00782DBD" w:rsidRDefault="002542AF" w:rsidP="002542AF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436D40" w:rsidRDefault="00436D40" w:rsidP="009139CA">
            <w:pPr>
              <w:ind w:firstLine="0"/>
              <w:jc w:val="both"/>
            </w:pPr>
          </w:p>
          <w:p w:rsidR="0031016A" w:rsidRDefault="0031016A" w:rsidP="009139CA">
            <w:pPr>
              <w:ind w:firstLine="0"/>
              <w:jc w:val="both"/>
            </w:pPr>
          </w:p>
          <w:p w:rsidR="0031016A" w:rsidRDefault="00761647" w:rsidP="009139CA">
            <w:pPr>
              <w:ind w:firstLine="0"/>
              <w:jc w:val="both"/>
            </w:pPr>
            <w:r>
              <w:t xml:space="preserve"> </w:t>
            </w:r>
            <w:r w:rsidR="0031016A">
              <w:t>10 минут</w:t>
            </w:r>
          </w:p>
          <w:p w:rsidR="00761647" w:rsidRDefault="00761647" w:rsidP="009139CA">
            <w:pPr>
              <w:ind w:firstLine="0"/>
              <w:jc w:val="both"/>
            </w:pPr>
          </w:p>
          <w:p w:rsidR="00761647" w:rsidRDefault="00761647" w:rsidP="009139CA">
            <w:pPr>
              <w:ind w:firstLine="0"/>
              <w:jc w:val="both"/>
            </w:pPr>
          </w:p>
          <w:p w:rsidR="00761647" w:rsidRDefault="00761647" w:rsidP="009139CA">
            <w:pPr>
              <w:ind w:firstLine="0"/>
              <w:jc w:val="both"/>
            </w:pPr>
            <w:r>
              <w:t>Письменный, с русского на англ.яз. 3500 знаков</w:t>
            </w:r>
            <w:r w:rsidR="00A53721">
              <w:t xml:space="preserve"> к каждому занятию. С английского на русский (задание для допуска к экзамену)</w:t>
            </w:r>
          </w:p>
          <w:p w:rsidR="00761647" w:rsidRDefault="00761647" w:rsidP="009139CA">
            <w:pPr>
              <w:ind w:firstLine="0"/>
              <w:jc w:val="both"/>
            </w:pPr>
          </w:p>
          <w:p w:rsidR="00761647" w:rsidRPr="00782DBD" w:rsidRDefault="00761647" w:rsidP="009139CA">
            <w:pPr>
              <w:ind w:firstLine="0"/>
              <w:jc w:val="both"/>
            </w:pPr>
            <w:r>
              <w:t>10 минут</w:t>
            </w:r>
          </w:p>
        </w:tc>
      </w:tr>
      <w:tr w:rsidR="008969C4">
        <w:trPr>
          <w:trHeight w:val="413"/>
        </w:trPr>
        <w:tc>
          <w:tcPr>
            <w:tcW w:w="1951" w:type="dxa"/>
          </w:tcPr>
          <w:p w:rsidR="008969C4" w:rsidRDefault="00436D40" w:rsidP="00332B3C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F535BE" w:rsidRPr="00371906" w:rsidRDefault="00F535BE" w:rsidP="0031016A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8969C4" w:rsidRPr="00AB1B2E" w:rsidRDefault="008969C4" w:rsidP="00782DBD">
            <w:pPr>
              <w:ind w:firstLine="0"/>
              <w:rPr>
                <w:highlight w:val="yellow"/>
              </w:rPr>
            </w:pPr>
          </w:p>
        </w:tc>
        <w:tc>
          <w:tcPr>
            <w:tcW w:w="3984" w:type="dxa"/>
          </w:tcPr>
          <w:p w:rsidR="00F535BE" w:rsidRPr="00AB1B2E" w:rsidRDefault="00F535BE" w:rsidP="00436D40">
            <w:pPr>
              <w:ind w:firstLine="0"/>
              <w:jc w:val="both"/>
              <w:rPr>
                <w:highlight w:val="yellow"/>
              </w:rPr>
            </w:pPr>
          </w:p>
        </w:tc>
      </w:tr>
      <w:tr w:rsidR="00F60BB5">
        <w:tc>
          <w:tcPr>
            <w:tcW w:w="1951" w:type="dxa"/>
          </w:tcPr>
          <w:p w:rsidR="00F60BB5" w:rsidRDefault="00F60BB5" w:rsidP="00332B3C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F60BB5" w:rsidRPr="00371906" w:rsidRDefault="00436D40" w:rsidP="00332B3C">
            <w:pPr>
              <w:ind w:firstLine="0"/>
              <w:rPr>
                <w:i/>
                <w:highlight w:val="yellow"/>
              </w:rPr>
            </w:pPr>
            <w:r w:rsidRPr="00371906">
              <w:rPr>
                <w:i/>
              </w:rPr>
              <w:t>Экзамен</w:t>
            </w:r>
          </w:p>
        </w:tc>
        <w:tc>
          <w:tcPr>
            <w:tcW w:w="2552" w:type="dxa"/>
          </w:tcPr>
          <w:p w:rsidR="00F60BB5" w:rsidRPr="00782DBD" w:rsidRDefault="00F60BB5" w:rsidP="009139CA">
            <w:pPr>
              <w:ind w:firstLine="0"/>
            </w:pPr>
          </w:p>
        </w:tc>
        <w:tc>
          <w:tcPr>
            <w:tcW w:w="3984" w:type="dxa"/>
          </w:tcPr>
          <w:p w:rsidR="00F60BB5" w:rsidRPr="004651DD" w:rsidRDefault="00F23997" w:rsidP="002226D7">
            <w:pPr>
              <w:ind w:firstLine="0"/>
            </w:pPr>
            <w:r>
              <w:t>Устный, включающий 3 вопроса</w:t>
            </w:r>
            <w:r w:rsidR="004651DD">
              <w:t>.</w:t>
            </w:r>
          </w:p>
        </w:tc>
      </w:tr>
    </w:tbl>
    <w:p w:rsidR="00D630F7" w:rsidRPr="00CC2799" w:rsidRDefault="00D630F7" w:rsidP="00F60BB5">
      <w:pPr>
        <w:ind w:firstLine="0"/>
      </w:pPr>
    </w:p>
    <w:p w:rsidR="008F16F4" w:rsidRDefault="008F16F4" w:rsidP="008F16F4">
      <w:pPr>
        <w:pStyle w:val="1"/>
        <w:rPr>
          <w:lang w:val="ru-RU"/>
        </w:rPr>
      </w:pPr>
      <w:r>
        <w:t>Формы контроля знаний студентов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55"/>
        <w:gridCol w:w="1418"/>
        <w:gridCol w:w="5239"/>
      </w:tblGrid>
      <w:tr w:rsidR="008F16F4" w:rsidTr="003C7890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F4" w:rsidRDefault="003541C0">
            <w:pPr>
              <w:ind w:right="-108" w:firstLine="0"/>
              <w:jc w:val="both"/>
            </w:pPr>
            <w:r>
              <w:t>Текущий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F4" w:rsidRDefault="008F16F4">
            <w:pPr>
              <w:ind w:firstLine="0"/>
              <w:jc w:val="both"/>
            </w:pPr>
            <w:r>
              <w:t>Форма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F4" w:rsidRPr="003C7890" w:rsidRDefault="003C7890">
            <w:pPr>
              <w:ind w:firstLine="0"/>
              <w:jc w:val="center"/>
            </w:pPr>
            <w:r>
              <w:t>П</w:t>
            </w:r>
            <w:r>
              <w:rPr>
                <w:lang w:val="en-US"/>
              </w:rPr>
              <w:t>олугодие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F4" w:rsidRDefault="008F16F4">
            <w:pPr>
              <w:ind w:firstLine="0"/>
              <w:jc w:val="both"/>
            </w:pPr>
            <w:r>
              <w:t>Параметры</w:t>
            </w:r>
          </w:p>
        </w:tc>
      </w:tr>
      <w:tr w:rsidR="003C7890" w:rsidTr="003C7890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0" w:rsidRDefault="003C7890">
            <w:pPr>
              <w:ind w:firstLine="0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0" w:rsidRDefault="003C7890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3C7890" w:rsidP="003C7890">
            <w:pPr>
              <w:ind w:firstLine="0"/>
              <w:jc w:val="center"/>
            </w:pPr>
            <w:r>
              <w:t xml:space="preserve">1, 2 </w:t>
            </w:r>
          </w:p>
        </w:tc>
        <w:tc>
          <w:tcPr>
            <w:tcW w:w="5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0" w:rsidRDefault="003C7890">
            <w:pPr>
              <w:ind w:firstLine="0"/>
            </w:pPr>
          </w:p>
        </w:tc>
      </w:tr>
      <w:tr w:rsidR="003C7890" w:rsidTr="003C7890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90" w:rsidRDefault="003C7890">
            <w:pPr>
              <w:ind w:firstLine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A" w:rsidRDefault="00D917BA">
            <w:pPr>
              <w:ind w:firstLine="0"/>
              <w:jc w:val="both"/>
            </w:pPr>
            <w:r>
              <w:t>Домашнее задание:</w:t>
            </w:r>
          </w:p>
          <w:p w:rsidR="00D917BA" w:rsidRDefault="00D917BA">
            <w:pPr>
              <w:ind w:firstLine="0"/>
              <w:jc w:val="both"/>
            </w:pPr>
          </w:p>
          <w:p w:rsidR="003C7890" w:rsidRDefault="003C7890">
            <w:pPr>
              <w:ind w:firstLine="0"/>
              <w:jc w:val="both"/>
            </w:pPr>
            <w:r>
              <w:t>Презентация научной статьи</w:t>
            </w:r>
          </w:p>
          <w:p w:rsidR="003C7890" w:rsidRDefault="003C7890">
            <w:pPr>
              <w:ind w:firstLine="0"/>
              <w:jc w:val="both"/>
            </w:pPr>
          </w:p>
          <w:p w:rsidR="003C7890" w:rsidRDefault="003C7890">
            <w:pPr>
              <w:ind w:firstLine="0"/>
              <w:jc w:val="both"/>
            </w:pPr>
            <w:r>
              <w:t>Перевод</w:t>
            </w:r>
          </w:p>
          <w:p w:rsidR="003C7890" w:rsidRDefault="003C7890">
            <w:pPr>
              <w:ind w:firstLine="0"/>
              <w:jc w:val="both"/>
            </w:pPr>
          </w:p>
          <w:p w:rsidR="003C7890" w:rsidRDefault="003C7890">
            <w:pPr>
              <w:ind w:firstLine="0"/>
              <w:jc w:val="both"/>
            </w:pPr>
          </w:p>
          <w:p w:rsidR="003C7890" w:rsidRDefault="003C7890">
            <w:pPr>
              <w:ind w:firstLine="0"/>
              <w:jc w:val="both"/>
            </w:pPr>
            <w:r>
              <w:t>Доклад по теме диссертации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3C7890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  <w:r>
              <w:t>1</w:t>
            </w: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  <w:r>
              <w:t>1</w:t>
            </w: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</w:p>
          <w:p w:rsidR="00F450B7" w:rsidRDefault="00F450B7">
            <w:pPr>
              <w:ind w:firstLine="0"/>
              <w:jc w:val="center"/>
            </w:pPr>
            <w: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A" w:rsidRDefault="00D917BA" w:rsidP="004E4A2C">
            <w:pPr>
              <w:ind w:firstLine="0"/>
              <w:jc w:val="both"/>
            </w:pPr>
          </w:p>
          <w:p w:rsidR="00D917BA" w:rsidRDefault="00D917BA" w:rsidP="004E4A2C">
            <w:pPr>
              <w:ind w:firstLine="0"/>
              <w:jc w:val="both"/>
            </w:pPr>
          </w:p>
          <w:p w:rsidR="00D917BA" w:rsidRDefault="00D917BA" w:rsidP="004E4A2C">
            <w:pPr>
              <w:ind w:firstLine="0"/>
              <w:jc w:val="both"/>
            </w:pPr>
          </w:p>
          <w:p w:rsidR="003C7890" w:rsidRDefault="003C7890" w:rsidP="004E4A2C">
            <w:pPr>
              <w:ind w:firstLine="0"/>
              <w:jc w:val="both"/>
            </w:pPr>
            <w:r>
              <w:t>Статья, 500-600 слов, изучается дома, составляется план презентации, обсуждается на занятии в парах и группах, презентуется  перед группой, получает оценку.</w:t>
            </w:r>
          </w:p>
          <w:p w:rsidR="003C7890" w:rsidRDefault="003C7890" w:rsidP="004E4A2C">
            <w:pPr>
              <w:ind w:firstLine="0"/>
              <w:jc w:val="both"/>
            </w:pPr>
            <w:r>
              <w:t xml:space="preserve">Готовится дома в письменном виде, варианты переводов сравниваются в аудитории, выбираются лучшие варианты. </w:t>
            </w:r>
          </w:p>
          <w:p w:rsidR="003C7890" w:rsidRDefault="003C7890" w:rsidP="003541C0">
            <w:pPr>
              <w:ind w:firstLine="0"/>
              <w:jc w:val="both"/>
            </w:pPr>
            <w:r>
              <w:t>Схема доклада обсуждается в аудитории, дома пишется доклад, 2-2,5 стр., проверяется преподавателем, затем презентуется в аудитории</w:t>
            </w:r>
          </w:p>
        </w:tc>
      </w:tr>
      <w:tr w:rsidR="003C7890" w:rsidTr="003C789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3C7890">
            <w:pPr>
              <w:ind w:right="-108" w:firstLine="0"/>
              <w:jc w:val="both"/>
            </w:pPr>
            <w:r>
              <w:t>Итоговый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F450B7" w:rsidP="00F450B7">
            <w:pPr>
              <w:ind w:firstLine="0"/>
              <w:jc w:val="both"/>
            </w:pPr>
            <w:r>
              <w:t>Кандидатский э</w:t>
            </w:r>
            <w:r w:rsidR="003C7890">
              <w:t>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F450B7">
            <w:pPr>
              <w:ind w:firstLine="0"/>
              <w:jc w:val="center"/>
            </w:pPr>
            <w: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0" w:rsidRDefault="003C7890" w:rsidP="00364DD4">
            <w:pPr>
              <w:ind w:firstLine="0"/>
              <w:jc w:val="both"/>
            </w:pPr>
            <w:r>
              <w:t xml:space="preserve">Устный, контролирующий навыки изучающего и просмотрового чтения, аудирования, говорения в монологической и диалогической формах). </w:t>
            </w:r>
          </w:p>
        </w:tc>
      </w:tr>
    </w:tbl>
    <w:p w:rsidR="00165B30" w:rsidRPr="00E81EE1" w:rsidRDefault="00D630F7" w:rsidP="00BB02C8">
      <w:pPr>
        <w:pStyle w:val="1"/>
        <w:ind w:left="0" w:firstLine="180"/>
      </w:pPr>
      <w:r w:rsidRPr="00BB02C8">
        <w:t>Критерии оценки знаний, навыков</w:t>
      </w:r>
    </w:p>
    <w:p w:rsidR="00E81EE1" w:rsidRDefault="00F250F9" w:rsidP="007F4A42">
      <w:pPr>
        <w:pStyle w:val="11"/>
        <w:ind w:left="0" w:firstLine="180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 w:rsidR="0014355D">
        <w:t>Английский язык</w:t>
      </w:r>
      <w:r w:rsidRPr="00884078">
        <w:t>» осуществляется путем оценки усвоения материала при выполнении домашних заданий</w:t>
      </w:r>
      <w:r w:rsidR="00347CB9">
        <w:t xml:space="preserve">. Аспиранты </w:t>
      </w:r>
      <w:r w:rsidR="007F4A42">
        <w:t xml:space="preserve">еженедельно </w:t>
      </w:r>
      <w:r w:rsidR="00347CB9">
        <w:t xml:space="preserve">получают </w:t>
      </w:r>
      <w:r w:rsidR="007F4A42">
        <w:t xml:space="preserve">домашние </w:t>
      </w:r>
      <w:r w:rsidR="00347CB9">
        <w:t xml:space="preserve">задания </w:t>
      </w:r>
      <w:r w:rsidR="007F4A42">
        <w:t xml:space="preserve">и отчитываются о выполнении заданий на занятиях. </w:t>
      </w:r>
      <w:r w:rsidR="008F6A88">
        <w:t>Например, п</w:t>
      </w:r>
      <w:r w:rsidR="007F4A42">
        <w:t>остоянно практику</w:t>
      </w:r>
      <w:r w:rsidR="008F6A88">
        <w:t>е</w:t>
      </w:r>
      <w:r w:rsidR="007F4A42">
        <w:t>тся задани</w:t>
      </w:r>
      <w:r w:rsidR="008F6A88">
        <w:t>е</w:t>
      </w:r>
      <w:r w:rsidR="007F4A42">
        <w:t>: 1) Прочитать текст, составить план его презентации (письменно)</w:t>
      </w:r>
      <w:r w:rsidR="008F6A88">
        <w:t xml:space="preserve">. </w:t>
      </w:r>
      <w:r w:rsidR="007F4A42">
        <w:t xml:space="preserve">В аудитории выполняется презентация текста по </w:t>
      </w:r>
      <w:r w:rsidR="008F6A88">
        <w:t>подготовленному плану, она оценивается с точки зрения содержания и формы, соответствия стандартам  академического стиля, грамматической и лексической корректности излагаемого. К оценке привлекаются студенты группы.</w:t>
      </w:r>
    </w:p>
    <w:p w:rsidR="00E81EE1" w:rsidRPr="00E9687C" w:rsidRDefault="00E81EE1" w:rsidP="00E81EE1">
      <w:pPr>
        <w:pStyle w:val="2"/>
        <w:numPr>
          <w:ilvl w:val="1"/>
          <w:numId w:val="0"/>
        </w:numPr>
        <w:ind w:left="576" w:hanging="576"/>
        <w:jc w:val="both"/>
        <w:rPr>
          <w:i/>
          <w:szCs w:val="24"/>
        </w:rPr>
      </w:pPr>
      <w:r w:rsidRPr="00E9687C">
        <w:rPr>
          <w:i/>
          <w:szCs w:val="24"/>
        </w:rPr>
        <w:t>Тематика заданий текущего контроля</w:t>
      </w:r>
    </w:p>
    <w:p w:rsidR="00E81EE1" w:rsidRPr="00E9687C" w:rsidRDefault="00E81EE1" w:rsidP="00E81EE1">
      <w:pPr>
        <w:jc w:val="both"/>
      </w:pPr>
      <w:r w:rsidRPr="00E9687C">
        <w:t>Примерные вопросы</w:t>
      </w:r>
      <w:r w:rsidRPr="002C46C1">
        <w:t>/</w:t>
      </w:r>
      <w:r w:rsidRPr="00E9687C">
        <w:t>задания для</w:t>
      </w:r>
      <w:r>
        <w:t xml:space="preserve"> текущего контроля, проводимого в письменной форме</w:t>
      </w:r>
      <w:r w:rsidRPr="00E9687C">
        <w:t>:</w:t>
      </w:r>
    </w:p>
    <w:p w:rsidR="00E81EE1" w:rsidRDefault="00E81EE1" w:rsidP="00E81EE1">
      <w:pPr>
        <w:pStyle w:val="a0"/>
        <w:jc w:val="both"/>
      </w:pPr>
      <w:r>
        <w:t>Подготовить письменный перевод текста с русского на английский язык</w:t>
      </w:r>
    </w:p>
    <w:p w:rsidR="00E81EE1" w:rsidRDefault="00E81EE1" w:rsidP="00E81EE1">
      <w:pPr>
        <w:pStyle w:val="a0"/>
        <w:jc w:val="both"/>
      </w:pPr>
      <w:r>
        <w:t>Составить вопросы к прочитанному тексту и сформулировать основной тезис автора</w:t>
      </w:r>
    </w:p>
    <w:p w:rsidR="00E81EE1" w:rsidRDefault="00E81EE1" w:rsidP="00E81EE1">
      <w:pPr>
        <w:pStyle w:val="a0"/>
        <w:jc w:val="both"/>
      </w:pPr>
      <w:r>
        <w:t>Составить план презентации текста</w:t>
      </w:r>
    </w:p>
    <w:p w:rsidR="00E81EE1" w:rsidRDefault="00E81EE1" w:rsidP="00E81EE1">
      <w:pPr>
        <w:pStyle w:val="a0"/>
        <w:jc w:val="both"/>
      </w:pPr>
      <w:r>
        <w:t>Написать доклад по проблеме научного исследования</w:t>
      </w:r>
    </w:p>
    <w:p w:rsidR="00E81EE1" w:rsidRDefault="00E81EE1" w:rsidP="00E81EE1">
      <w:pPr>
        <w:pStyle w:val="a0"/>
        <w:jc w:val="both"/>
      </w:pPr>
      <w:r>
        <w:t>Написать научную статью по теме исследования</w:t>
      </w:r>
    </w:p>
    <w:p w:rsidR="00E81EE1" w:rsidRDefault="00E81EE1" w:rsidP="00E81EE1">
      <w:pPr>
        <w:pStyle w:val="a0"/>
        <w:numPr>
          <w:ilvl w:val="0"/>
          <w:numId w:val="0"/>
        </w:numPr>
        <w:ind w:left="709"/>
        <w:jc w:val="both"/>
      </w:pPr>
    </w:p>
    <w:p w:rsidR="00E81EE1" w:rsidRPr="00E9687C" w:rsidRDefault="00E81EE1" w:rsidP="00E81EE1">
      <w:pPr>
        <w:jc w:val="both"/>
      </w:pPr>
      <w:r w:rsidRPr="00E9687C">
        <w:t>Примерные вопросы</w:t>
      </w:r>
      <w:r w:rsidRPr="002C46C1">
        <w:t>/</w:t>
      </w:r>
      <w:r w:rsidRPr="00E9687C">
        <w:t>задания для</w:t>
      </w:r>
      <w:r>
        <w:t xml:space="preserve"> текущего контроля, проводимого в устной форме</w:t>
      </w:r>
      <w:r w:rsidRPr="00E9687C">
        <w:t>:</w:t>
      </w:r>
    </w:p>
    <w:p w:rsidR="00E81EE1" w:rsidRDefault="00E81EE1" w:rsidP="00E81EE1">
      <w:pPr>
        <w:pStyle w:val="a0"/>
        <w:numPr>
          <w:ilvl w:val="0"/>
          <w:numId w:val="0"/>
        </w:numPr>
        <w:ind w:left="709"/>
        <w:jc w:val="both"/>
      </w:pPr>
      <w:r>
        <w:t>1. Сделать презентацию текста по специальности</w:t>
      </w:r>
    </w:p>
    <w:p w:rsidR="00E81EE1" w:rsidRDefault="00E81EE1" w:rsidP="00E81EE1">
      <w:pPr>
        <w:pStyle w:val="a0"/>
        <w:numPr>
          <w:ilvl w:val="0"/>
          <w:numId w:val="0"/>
        </w:numPr>
        <w:ind w:left="709"/>
        <w:jc w:val="both"/>
      </w:pPr>
      <w:r>
        <w:t>2. Принять участие в панельном обсуждении специальной проблемы</w:t>
      </w:r>
    </w:p>
    <w:p w:rsidR="00E81EE1" w:rsidRPr="00E9687C" w:rsidRDefault="00E81EE1" w:rsidP="00E81EE1">
      <w:pPr>
        <w:pStyle w:val="a0"/>
        <w:numPr>
          <w:ilvl w:val="0"/>
          <w:numId w:val="0"/>
        </w:numPr>
        <w:ind w:left="709"/>
      </w:pPr>
      <w:r>
        <w:t>3. Сделать презентацию доклада по проблеме исследования, статьи, подготовленной для публикации</w:t>
      </w:r>
    </w:p>
    <w:p w:rsidR="00165B30" w:rsidRPr="00165B30" w:rsidRDefault="008F6A88" w:rsidP="007F4A42">
      <w:pPr>
        <w:pStyle w:val="11"/>
        <w:ind w:left="0" w:firstLine="180"/>
        <w:jc w:val="both"/>
      </w:pPr>
      <w:r>
        <w:t xml:space="preserve"> </w:t>
      </w:r>
    </w:p>
    <w:p w:rsidR="002F129E" w:rsidRDefault="002F129E" w:rsidP="00BB02C8">
      <w:pPr>
        <w:pStyle w:val="11"/>
        <w:ind w:left="0" w:firstLine="180"/>
        <w:jc w:val="both"/>
      </w:pPr>
      <w:r w:rsidRPr="002F129E">
        <w:rPr>
          <w:b/>
        </w:rPr>
        <w:t>Итоговый контроль</w:t>
      </w:r>
      <w:r>
        <w:t xml:space="preserve"> знаний</w:t>
      </w:r>
      <w:r w:rsidR="00E81EE1">
        <w:t xml:space="preserve"> ( кандидатский экзамен)</w:t>
      </w:r>
      <w:r>
        <w:t xml:space="preserve"> будет состоять из двух частей: </w:t>
      </w:r>
    </w:p>
    <w:p w:rsidR="00E81EE1" w:rsidRDefault="00E81EE1" w:rsidP="00E81EE1">
      <w:pPr>
        <w:pStyle w:val="FR1"/>
        <w:spacing w:before="60" w:after="60" w:line="264" w:lineRule="auto"/>
        <w:ind w:right="0"/>
        <w:jc w:val="both"/>
        <w:rPr>
          <w:b w:val="0"/>
          <w:sz w:val="24"/>
        </w:rPr>
      </w:pPr>
      <w:r>
        <w:rPr>
          <w:b w:val="0"/>
          <w:sz w:val="24"/>
        </w:rPr>
        <w:t>1-й этап - зачёт, обеспечивающий допуск ко 2-му этапу:</w:t>
      </w:r>
    </w:p>
    <w:p w:rsidR="00E81EE1" w:rsidRPr="000F0267" w:rsidRDefault="00E81EE1" w:rsidP="00E81EE1">
      <w:pPr>
        <w:pStyle w:val="FR1"/>
        <w:tabs>
          <w:tab w:val="num" w:pos="907"/>
        </w:tabs>
        <w:spacing w:before="60" w:after="60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1.А</w:t>
      </w:r>
      <w:r w:rsidRPr="000F0267">
        <w:rPr>
          <w:b w:val="0"/>
          <w:sz w:val="24"/>
          <w:szCs w:val="24"/>
        </w:rPr>
        <w:t>спирант</w:t>
      </w:r>
      <w:r w:rsidR="004651DD">
        <w:rPr>
          <w:b w:val="0"/>
          <w:sz w:val="24"/>
          <w:szCs w:val="24"/>
        </w:rPr>
        <w:t xml:space="preserve"> (</w:t>
      </w:r>
      <w:r w:rsidRPr="000F0267">
        <w:rPr>
          <w:b w:val="0"/>
          <w:sz w:val="24"/>
          <w:szCs w:val="24"/>
        </w:rPr>
        <w:t>соискатель) выполняет</w:t>
      </w:r>
      <w:r>
        <w:rPr>
          <w:b w:val="0"/>
          <w:sz w:val="24"/>
          <w:szCs w:val="24"/>
        </w:rPr>
        <w:t xml:space="preserve">: 1) </w:t>
      </w:r>
      <w:r w:rsidRPr="000F0267">
        <w:rPr>
          <w:b w:val="0"/>
          <w:sz w:val="24"/>
          <w:szCs w:val="24"/>
        </w:rPr>
        <w:t xml:space="preserve">письменный перевод оригинального научного текста по узкой специальности на русский язык. Объем текста – 15 000 печатных знаков </w:t>
      </w:r>
      <w:r>
        <w:rPr>
          <w:b w:val="0"/>
          <w:sz w:val="24"/>
          <w:szCs w:val="24"/>
        </w:rPr>
        <w:t>2)</w:t>
      </w:r>
      <w:r w:rsidRPr="00EB20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готовит </w:t>
      </w:r>
      <w:r w:rsidRPr="000F0267">
        <w:rPr>
          <w:b w:val="0"/>
          <w:sz w:val="24"/>
          <w:szCs w:val="24"/>
        </w:rPr>
        <w:t xml:space="preserve">доклад на </w:t>
      </w:r>
      <w:r>
        <w:rPr>
          <w:b w:val="0"/>
          <w:sz w:val="24"/>
          <w:szCs w:val="24"/>
        </w:rPr>
        <w:t>иностранн</w:t>
      </w:r>
      <w:r w:rsidRPr="000F0267">
        <w:rPr>
          <w:b w:val="0"/>
          <w:sz w:val="24"/>
          <w:szCs w:val="24"/>
        </w:rPr>
        <w:t xml:space="preserve">ом языке по проблемам исследовательской тематики объемом </w:t>
      </w:r>
      <w:r>
        <w:rPr>
          <w:b w:val="0"/>
          <w:sz w:val="24"/>
          <w:szCs w:val="24"/>
        </w:rPr>
        <w:t>2</w:t>
      </w:r>
      <w:r w:rsidRPr="000F02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0F02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2,5</w:t>
      </w:r>
      <w:r w:rsidRPr="000F0267">
        <w:rPr>
          <w:b w:val="0"/>
          <w:sz w:val="24"/>
          <w:szCs w:val="24"/>
        </w:rPr>
        <w:t xml:space="preserve"> страницы</w:t>
      </w:r>
      <w:r>
        <w:rPr>
          <w:b w:val="0"/>
          <w:sz w:val="24"/>
          <w:szCs w:val="24"/>
        </w:rPr>
        <w:t>. Работы сдаются преподавателю в указанное время для проверки.</w:t>
      </w:r>
      <w:r w:rsidRPr="000F0267">
        <w:rPr>
          <w:b w:val="0"/>
          <w:sz w:val="24"/>
          <w:szCs w:val="24"/>
        </w:rPr>
        <w:t xml:space="preserve"> </w:t>
      </w:r>
    </w:p>
    <w:p w:rsidR="00E81EE1" w:rsidRPr="000F0267" w:rsidRDefault="00E81EE1" w:rsidP="00E81EE1">
      <w:pPr>
        <w:pStyle w:val="FR1"/>
        <w:tabs>
          <w:tab w:val="num" w:pos="907"/>
        </w:tabs>
        <w:spacing w:before="60" w:after="60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2.А</w:t>
      </w:r>
      <w:r w:rsidRPr="000F0267">
        <w:rPr>
          <w:b w:val="0"/>
          <w:sz w:val="24"/>
          <w:szCs w:val="24"/>
        </w:rPr>
        <w:t xml:space="preserve">спирант (соискатель) может быть допущен ко второму этапу без выполнения вышеуказанных заданий, при условии подготовки научной статьи или доклада на </w:t>
      </w:r>
      <w:r>
        <w:rPr>
          <w:b w:val="0"/>
          <w:sz w:val="24"/>
          <w:szCs w:val="24"/>
        </w:rPr>
        <w:t xml:space="preserve">иностранном </w:t>
      </w:r>
      <w:r w:rsidRPr="000F0267">
        <w:rPr>
          <w:b w:val="0"/>
          <w:sz w:val="24"/>
          <w:szCs w:val="24"/>
        </w:rPr>
        <w:t xml:space="preserve">языке </w:t>
      </w:r>
      <w:r>
        <w:rPr>
          <w:b w:val="0"/>
          <w:sz w:val="24"/>
          <w:szCs w:val="24"/>
        </w:rPr>
        <w:t xml:space="preserve">для </w:t>
      </w:r>
      <w:r w:rsidRPr="000F0267">
        <w:rPr>
          <w:b w:val="0"/>
          <w:sz w:val="24"/>
          <w:szCs w:val="24"/>
        </w:rPr>
        <w:t>выступления на научной конференции</w:t>
      </w:r>
      <w:r>
        <w:rPr>
          <w:b w:val="0"/>
          <w:sz w:val="24"/>
          <w:szCs w:val="24"/>
        </w:rPr>
        <w:t xml:space="preserve"> (объём 0,5 а.л.)</w:t>
      </w:r>
      <w:r w:rsidRPr="000F0267">
        <w:rPr>
          <w:b w:val="0"/>
          <w:sz w:val="24"/>
          <w:szCs w:val="24"/>
        </w:rPr>
        <w:t xml:space="preserve"> (статья/доклад предъявляется преподавателю для проверки</w:t>
      </w:r>
      <w:r>
        <w:rPr>
          <w:b w:val="0"/>
          <w:sz w:val="24"/>
          <w:szCs w:val="24"/>
        </w:rPr>
        <w:t xml:space="preserve"> и решения вопроса о допуске к экзамену)</w:t>
      </w:r>
    </w:p>
    <w:p w:rsidR="00E81EE1" w:rsidRDefault="00E81EE1" w:rsidP="00E81EE1">
      <w:pPr>
        <w:pStyle w:val="FR1"/>
        <w:spacing w:before="60" w:after="60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0F0267">
        <w:rPr>
          <w:b w:val="0"/>
          <w:sz w:val="24"/>
          <w:szCs w:val="24"/>
        </w:rPr>
        <w:t xml:space="preserve">Участники международных магистерских программ, подготовившие версию своего диплома на </w:t>
      </w:r>
      <w:r>
        <w:rPr>
          <w:b w:val="0"/>
          <w:sz w:val="24"/>
          <w:szCs w:val="24"/>
        </w:rPr>
        <w:t xml:space="preserve">иностранном </w:t>
      </w:r>
      <w:r w:rsidRPr="000F0267">
        <w:rPr>
          <w:b w:val="0"/>
          <w:sz w:val="24"/>
          <w:szCs w:val="24"/>
        </w:rPr>
        <w:t>языке, допускаются к сдаче устного кандидатского экзамена без выполнения заданий, обозначенных в пункте 1 (диплом</w:t>
      </w:r>
      <w:r>
        <w:rPr>
          <w:b w:val="0"/>
          <w:sz w:val="24"/>
          <w:szCs w:val="24"/>
        </w:rPr>
        <w:t>ная работа предъявляется преподавателю)</w:t>
      </w:r>
    </w:p>
    <w:p w:rsidR="00E81EE1" w:rsidRDefault="00E81EE1" w:rsidP="00E81EE1">
      <w:pPr>
        <w:pStyle w:val="FR1"/>
        <w:spacing w:before="60" w:after="60"/>
        <w:ind w:right="0"/>
        <w:jc w:val="both"/>
        <w:rPr>
          <w:b w:val="0"/>
          <w:sz w:val="24"/>
        </w:rPr>
      </w:pPr>
      <w:r>
        <w:rPr>
          <w:b w:val="0"/>
          <w:sz w:val="24"/>
        </w:rPr>
        <w:t>2-й этап, устный экзамен:</w:t>
      </w:r>
    </w:p>
    <w:p w:rsidR="00E81EE1" w:rsidRPr="00277DA8" w:rsidRDefault="00E81EE1" w:rsidP="00E81EE1">
      <w:pPr>
        <w:pStyle w:val="FR1"/>
        <w:spacing w:before="60" w:after="60"/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277DA8">
        <w:rPr>
          <w:b w:val="0"/>
          <w:sz w:val="24"/>
        </w:rPr>
        <w:t xml:space="preserve">Изучающее чтение оригинального текста по специальности. Объем  2500 - 3000 печатных знаков. Время выполнения работы - 45-60 минут. Форма проверки - передача основного содержания текста на </w:t>
      </w:r>
      <w:r>
        <w:rPr>
          <w:b w:val="0"/>
          <w:sz w:val="24"/>
        </w:rPr>
        <w:t>иностранн</w:t>
      </w:r>
      <w:r w:rsidRPr="00277DA8">
        <w:rPr>
          <w:b w:val="0"/>
          <w:sz w:val="24"/>
        </w:rPr>
        <w:t>ом языке в форме резюме по плану, составленному во время подготовки.</w:t>
      </w:r>
    </w:p>
    <w:p w:rsidR="00E81EE1" w:rsidRDefault="00E81EE1" w:rsidP="00E81EE1">
      <w:pPr>
        <w:pStyle w:val="21"/>
        <w:spacing w:after="0" w:line="240" w:lineRule="auto"/>
        <w:ind w:left="0" w:firstLine="0"/>
        <w:jc w:val="both"/>
      </w:pPr>
      <w:r w:rsidRPr="00654F29">
        <w:rPr>
          <w:i/>
        </w:rPr>
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отношение к содержанию</w:t>
      </w:r>
      <w:r w:rsidRPr="00277DA8">
        <w:t>.</w:t>
      </w:r>
    </w:p>
    <w:p w:rsidR="00E81EE1" w:rsidRPr="00277DA8" w:rsidRDefault="00E81EE1" w:rsidP="00E81EE1">
      <w:pPr>
        <w:pStyle w:val="21"/>
        <w:spacing w:after="0" w:line="240" w:lineRule="auto"/>
        <w:ind w:left="0" w:firstLine="0"/>
        <w:jc w:val="both"/>
      </w:pPr>
    </w:p>
    <w:p w:rsidR="00E81EE1" w:rsidRPr="00277DA8" w:rsidRDefault="00E81EE1" w:rsidP="00E81EE1">
      <w:pPr>
        <w:pStyle w:val="FR1"/>
        <w:spacing w:before="0"/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>2.</w:t>
      </w:r>
      <w:r w:rsidRPr="00277DA8">
        <w:rPr>
          <w:b w:val="0"/>
          <w:sz w:val="24"/>
        </w:rPr>
        <w:t>Беглое чтение оригинального текста по специальности. Объем 1000 - 1500 печатных знаков. Время выполнения 2-3 минуты. Форма проверки - пер</w:t>
      </w:r>
      <w:r>
        <w:rPr>
          <w:b w:val="0"/>
          <w:sz w:val="24"/>
        </w:rPr>
        <w:t>едача извлеченной информации на иностранн</w:t>
      </w:r>
      <w:r w:rsidRPr="00277DA8">
        <w:rPr>
          <w:b w:val="0"/>
          <w:sz w:val="24"/>
        </w:rPr>
        <w:t>ом языке.</w:t>
      </w:r>
    </w:p>
    <w:p w:rsidR="00E81EE1" w:rsidRDefault="00E81EE1" w:rsidP="00E81EE1">
      <w:pPr>
        <w:ind w:firstLine="0"/>
        <w:jc w:val="both"/>
        <w:rPr>
          <w:i/>
        </w:rPr>
      </w:pPr>
      <w:r w:rsidRPr="00654F29">
        <w:rPr>
          <w:i/>
        </w:rPr>
        <w:t>Оценивается умение в течение короткого времени определить круг рассматриваемых в          тексте вопросов, выявить основные положения автора и изложить их в краткой форме.</w:t>
      </w:r>
    </w:p>
    <w:p w:rsidR="00E81EE1" w:rsidRPr="00654F29" w:rsidRDefault="00E81EE1" w:rsidP="00E81EE1">
      <w:pPr>
        <w:ind w:firstLine="0"/>
        <w:jc w:val="both"/>
        <w:rPr>
          <w:i/>
        </w:rPr>
      </w:pPr>
    </w:p>
    <w:p w:rsidR="00E81EE1" w:rsidRPr="00277DA8" w:rsidRDefault="00E81EE1" w:rsidP="00E81EE1">
      <w:pPr>
        <w:pStyle w:val="FR1"/>
        <w:spacing w:before="0"/>
        <w:ind w:left="0" w:right="0"/>
        <w:jc w:val="both"/>
        <w:rPr>
          <w:b w:val="0"/>
          <w:sz w:val="24"/>
        </w:rPr>
      </w:pPr>
      <w:r w:rsidRPr="00277DA8">
        <w:rPr>
          <w:b w:val="0"/>
          <w:sz w:val="24"/>
        </w:rPr>
        <w:t xml:space="preserve">3.Беседа с экзаменаторами на </w:t>
      </w:r>
      <w:r>
        <w:rPr>
          <w:b w:val="0"/>
          <w:sz w:val="24"/>
        </w:rPr>
        <w:t>иностранно</w:t>
      </w:r>
      <w:r w:rsidRPr="00277DA8">
        <w:rPr>
          <w:b w:val="0"/>
          <w:sz w:val="24"/>
        </w:rPr>
        <w:t>м языке по вопросам, связанным со специальностью и научной работой аспиранта (соискателя).</w:t>
      </w:r>
    </w:p>
    <w:p w:rsidR="00E81EE1" w:rsidRDefault="00E81EE1" w:rsidP="00E81EE1">
      <w:pPr>
        <w:pStyle w:val="21"/>
        <w:spacing w:after="0" w:line="240" w:lineRule="auto"/>
        <w:ind w:left="0" w:firstLine="0"/>
        <w:jc w:val="both"/>
        <w:rPr>
          <w:i/>
        </w:rPr>
      </w:pPr>
      <w:r w:rsidRPr="00654F29">
        <w:rPr>
          <w:i/>
        </w:rPr>
        <w:t>Оцениваются навыки владения неподготовленной диалогической речью</w:t>
      </w:r>
      <w:r>
        <w:rPr>
          <w:i/>
        </w:rPr>
        <w:t xml:space="preserve"> с точки</w:t>
      </w:r>
      <w:r w:rsidRPr="00654F29">
        <w:rPr>
          <w:i/>
        </w:rPr>
        <w:t xml:space="preserve"> зрения  адекватной реализации коммуникативного намерения, логичности, связности, нормативности высказывания.</w:t>
      </w:r>
    </w:p>
    <w:p w:rsidR="004A605B" w:rsidRDefault="00F166DC" w:rsidP="008F16F4">
      <w:pPr>
        <w:pStyle w:val="1"/>
        <w:rPr>
          <w:lang w:val="ru-RU"/>
        </w:rPr>
      </w:pPr>
      <w:r w:rsidRPr="00C638B8">
        <w:t>Порядок формирования оценок по дисциплине</w:t>
      </w:r>
    </w:p>
    <w:p w:rsidR="00F166DC" w:rsidRPr="00E81EE1" w:rsidRDefault="00E81EE1" w:rsidP="008C1EE3">
      <w:pPr>
        <w:ind w:firstLine="0"/>
      </w:pPr>
      <w:r w:rsidRPr="00E81EE1">
        <w:t>Оценкой по дисциплине является оценка, полученная на кандидатском экзамене</w:t>
      </w:r>
    </w:p>
    <w:p w:rsidR="00DA29B2" w:rsidRPr="001B3A0E" w:rsidRDefault="00DA29B2" w:rsidP="001B3A0E">
      <w:pPr>
        <w:pStyle w:val="1"/>
      </w:pPr>
      <w:r w:rsidRPr="001B3A0E">
        <w:t>Содержание дисциплины</w:t>
      </w:r>
    </w:p>
    <w:p w:rsidR="001B3A0E" w:rsidRPr="004F12FC" w:rsidRDefault="001B3A0E" w:rsidP="007D4D48">
      <w:pPr>
        <w:autoSpaceDE w:val="0"/>
        <w:autoSpaceDN w:val="0"/>
        <w:adjustRightInd w:val="0"/>
        <w:ind w:firstLine="0"/>
        <w:rPr>
          <w:b/>
        </w:rPr>
      </w:pPr>
      <w:r w:rsidRPr="00AB1540">
        <w:rPr>
          <w:b/>
        </w:rPr>
        <w:t>Тема</w:t>
      </w:r>
      <w:r w:rsidR="004651DD">
        <w:rPr>
          <w:b/>
        </w:rPr>
        <w:t xml:space="preserve"> </w:t>
      </w:r>
      <w:r w:rsidRPr="00AB1540">
        <w:rPr>
          <w:b/>
        </w:rPr>
        <w:t>1</w:t>
      </w:r>
      <w:r>
        <w:t xml:space="preserve">. </w:t>
      </w:r>
      <w:r w:rsidR="007D4D48" w:rsidRPr="00072B6A">
        <w:rPr>
          <w:rFonts w:eastAsia="Times New Roman"/>
          <w:szCs w:val="24"/>
          <w:lang w:eastAsia="ru-RU"/>
        </w:rPr>
        <w:t>Функциональный стиль научной литературы</w:t>
      </w:r>
      <w:r w:rsidR="007D4D48">
        <w:rPr>
          <w:rFonts w:eastAsia="Times New Roman"/>
          <w:szCs w:val="24"/>
          <w:lang w:eastAsia="ru-RU"/>
        </w:rPr>
        <w:t>, его отличие от других стилей</w:t>
      </w:r>
      <w:r w:rsidR="004F12FC" w:rsidRPr="004F12FC">
        <w:rPr>
          <w:rFonts w:eastAsia="Times New Roman"/>
          <w:szCs w:val="24"/>
          <w:lang w:eastAsia="ru-RU"/>
        </w:rPr>
        <w:t>.</w:t>
      </w:r>
    </w:p>
    <w:p w:rsidR="0048417D" w:rsidRPr="004F12FC" w:rsidRDefault="0048417D" w:rsidP="004F12FC">
      <w:pPr>
        <w:pStyle w:val="1"/>
        <w:numPr>
          <w:ilvl w:val="0"/>
          <w:numId w:val="0"/>
        </w:numPr>
        <w:ind w:left="360" w:hanging="360"/>
        <w:rPr>
          <w:b w:val="0"/>
          <w:lang w:val="en-US"/>
        </w:rPr>
      </w:pPr>
      <w:r>
        <w:rPr>
          <w:lang w:val="ru-RU"/>
        </w:rPr>
        <w:t>Литература</w:t>
      </w:r>
      <w:r w:rsidRPr="00AB1540">
        <w:rPr>
          <w:lang w:val="en-US"/>
        </w:rPr>
        <w:t>:</w:t>
      </w:r>
      <w:r w:rsidR="00AB1540" w:rsidRPr="00AB1540">
        <w:rPr>
          <w:lang w:val="en-US"/>
        </w:rPr>
        <w:t xml:space="preserve"> </w:t>
      </w:r>
      <w:r w:rsidR="00AB1540" w:rsidRPr="004F12FC">
        <w:rPr>
          <w:b w:val="0"/>
          <w:lang w:val="en-US"/>
        </w:rPr>
        <w:t>I.R.Galperin</w:t>
      </w:r>
      <w:r w:rsidR="004F12FC" w:rsidRPr="004F12FC">
        <w:rPr>
          <w:b w:val="0"/>
          <w:lang w:val="en-US"/>
        </w:rPr>
        <w:t xml:space="preserve"> (1971)</w:t>
      </w:r>
      <w:r w:rsidR="00AB1540" w:rsidRPr="004F12FC">
        <w:rPr>
          <w:b w:val="0"/>
          <w:lang w:val="en-US"/>
        </w:rPr>
        <w:t>. Stylistics. Higher School Publishing House</w:t>
      </w:r>
      <w:r w:rsidR="004F12FC" w:rsidRPr="004F12FC"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F12FC" w:rsidRPr="004F12FC">
            <w:rPr>
              <w:b w:val="0"/>
              <w:lang w:val="en-US"/>
            </w:rPr>
            <w:t>Moscow</w:t>
          </w:r>
        </w:smartTag>
      </w:smartTag>
    </w:p>
    <w:p w:rsidR="004F12FC" w:rsidRPr="004F12FC" w:rsidRDefault="004F12FC" w:rsidP="004F12FC">
      <w:pPr>
        <w:ind w:firstLine="0"/>
        <w:rPr>
          <w:lang w:val="en-US" w:eastAsia="x-none"/>
        </w:rPr>
      </w:pPr>
      <w:r w:rsidRPr="004F12FC">
        <w:rPr>
          <w:lang w:val="en-US" w:eastAsia="x-none"/>
        </w:rPr>
        <w:t xml:space="preserve"> </w:t>
      </w:r>
      <w:r w:rsidRPr="004F12FC">
        <w:rPr>
          <w:szCs w:val="24"/>
          <w:lang w:val="en-US"/>
        </w:rPr>
        <w:t>Liz Hamp-Lyons, Ben Heasley (2012). Study Writing. A Course in Writing Skills for Academic</w:t>
      </w:r>
      <w:r w:rsidRPr="00B766BD">
        <w:rPr>
          <w:szCs w:val="24"/>
          <w:lang w:val="en-US"/>
        </w:rPr>
        <w:t xml:space="preserve"> Purposes, </w:t>
      </w:r>
      <w:smartTag w:uri="urn:schemas-microsoft-com:office:smarttags" w:element="place">
        <w:smartTag w:uri="urn:schemas-microsoft-com:office:smarttags" w:element="PlaceName">
          <w:r w:rsidRPr="00B766BD">
            <w:rPr>
              <w:rFonts w:eastAsia="Tahoma"/>
              <w:szCs w:val="24"/>
              <w:lang w:val="en-US"/>
            </w:rPr>
            <w:t>Cambridge</w:t>
          </w:r>
        </w:smartTag>
        <w:r w:rsidRPr="00B766BD">
          <w:rPr>
            <w:rFonts w:eastAsia="Tahoma"/>
            <w:szCs w:val="24"/>
            <w:lang w:val="en-US"/>
          </w:rPr>
          <w:t xml:space="preserve"> </w:t>
        </w:r>
        <w:smartTag w:uri="urn:schemas-microsoft-com:office:smarttags" w:element="PlaceType">
          <w:r w:rsidRPr="00B766BD">
            <w:rPr>
              <w:rFonts w:eastAsia="Tahoma"/>
              <w:szCs w:val="24"/>
              <w:lang w:val="en-US"/>
            </w:rPr>
            <w:t>University</w:t>
          </w:r>
        </w:smartTag>
      </w:smartTag>
      <w:r w:rsidRPr="00B766BD">
        <w:rPr>
          <w:rFonts w:eastAsia="Tahoma"/>
          <w:szCs w:val="24"/>
          <w:lang w:val="en-US"/>
        </w:rPr>
        <w:t xml:space="preserve"> Press.</w:t>
      </w:r>
    </w:p>
    <w:p w:rsidR="0048417D" w:rsidRPr="00AB1540" w:rsidRDefault="0048417D" w:rsidP="0048417D">
      <w:pPr>
        <w:ind w:firstLine="0"/>
        <w:rPr>
          <w:lang w:val="en-US"/>
        </w:rPr>
      </w:pPr>
    </w:p>
    <w:p w:rsidR="005C6F1E" w:rsidRPr="0048417D" w:rsidRDefault="005C6F1E" w:rsidP="005E7DB2">
      <w:pPr>
        <w:ind w:firstLine="0"/>
      </w:pPr>
      <w:r w:rsidRPr="0048417D">
        <w:t>Количество часов аудиторной работы –</w:t>
      </w:r>
      <w:r w:rsidR="004F12FC" w:rsidRPr="004F12FC">
        <w:t xml:space="preserve"> 2</w:t>
      </w:r>
      <w:r w:rsidR="00F828A2">
        <w:t xml:space="preserve"> </w:t>
      </w:r>
      <w:r w:rsidRPr="0048417D">
        <w:t>часа</w:t>
      </w:r>
    </w:p>
    <w:p w:rsidR="005C6F1E" w:rsidRDefault="005C6F1E" w:rsidP="005E7DB2">
      <w:pPr>
        <w:ind w:firstLine="0"/>
        <w:jc w:val="both"/>
      </w:pPr>
      <w:r w:rsidRPr="0048417D">
        <w:t>Общий объем самостоятельной работы –</w:t>
      </w:r>
      <w:r w:rsidR="004F12FC" w:rsidRPr="004F12FC">
        <w:t xml:space="preserve"> 1</w:t>
      </w:r>
      <w:r w:rsidRPr="0048417D">
        <w:t xml:space="preserve"> </w:t>
      </w:r>
      <w:r w:rsidR="00F828A2">
        <w:t xml:space="preserve"> </w:t>
      </w:r>
      <w:r w:rsidRPr="0048417D">
        <w:t>час</w:t>
      </w:r>
    </w:p>
    <w:p w:rsidR="005C6F1E" w:rsidRPr="00AF7BA8" w:rsidRDefault="005C6F1E" w:rsidP="00C75D13">
      <w:pPr>
        <w:ind w:firstLine="0"/>
        <w:jc w:val="both"/>
        <w:rPr>
          <w:szCs w:val="24"/>
        </w:rPr>
      </w:pPr>
    </w:p>
    <w:p w:rsidR="00BA4E29" w:rsidRPr="004F12FC" w:rsidRDefault="0048417D" w:rsidP="005E7DB2">
      <w:pPr>
        <w:ind w:firstLine="0"/>
        <w:rPr>
          <w:szCs w:val="24"/>
        </w:rPr>
      </w:pPr>
      <w:r>
        <w:rPr>
          <w:b/>
          <w:szCs w:val="24"/>
        </w:rPr>
        <w:t>Тема</w:t>
      </w:r>
      <w:r w:rsidR="004C69BB">
        <w:rPr>
          <w:b/>
          <w:szCs w:val="24"/>
        </w:rPr>
        <w:t xml:space="preserve"> 2. </w:t>
      </w:r>
      <w:r w:rsidR="004F12FC" w:rsidRPr="004F12FC">
        <w:rPr>
          <w:b/>
          <w:szCs w:val="24"/>
        </w:rPr>
        <w:t xml:space="preserve"> </w:t>
      </w:r>
      <w:r w:rsidR="004F12FC">
        <w:t xml:space="preserve">Основы </w:t>
      </w:r>
      <w:r w:rsidR="004F12FC" w:rsidRPr="003872C0">
        <w:t>научного</w:t>
      </w:r>
      <w:r w:rsidR="004F12FC">
        <w:t xml:space="preserve"> п</w:t>
      </w:r>
      <w:r w:rsidR="004F12FC" w:rsidRPr="003872C0">
        <w:t>еревод</w:t>
      </w:r>
      <w:r w:rsidR="004F12FC">
        <w:t>а:</w:t>
      </w:r>
      <w:r w:rsidR="004F12FC" w:rsidRPr="006F5663">
        <w:t xml:space="preserve"> </w:t>
      </w:r>
      <w:r w:rsidR="004F12FC">
        <w:t xml:space="preserve"> адекватность, </w:t>
      </w:r>
      <w:r w:rsidR="004F12FC" w:rsidRPr="006F5663">
        <w:t xml:space="preserve">переводческие </w:t>
      </w:r>
      <w:r w:rsidR="004F12FC">
        <w:t>тр</w:t>
      </w:r>
      <w:r w:rsidR="004F12FC" w:rsidRPr="006F5663">
        <w:t>ансформации</w:t>
      </w:r>
      <w:r w:rsidR="004F12FC">
        <w:t xml:space="preserve">, </w:t>
      </w:r>
      <w:r w:rsidR="004F12FC" w:rsidRPr="006F5663">
        <w:t>контекстуальные замены</w:t>
      </w:r>
      <w:r w:rsidR="004F12FC">
        <w:t>,</w:t>
      </w:r>
      <w:r w:rsidR="004F12FC" w:rsidRPr="006F5663">
        <w:t xml:space="preserve"> многозначность </w:t>
      </w:r>
      <w:r w:rsidR="004F12FC">
        <w:t>лексики</w:t>
      </w:r>
    </w:p>
    <w:p w:rsidR="00C75D13" w:rsidRPr="00B922D8" w:rsidRDefault="00C75D13" w:rsidP="00C75D13">
      <w:pPr>
        <w:rPr>
          <w:b/>
          <w:sz w:val="22"/>
          <w:szCs w:val="20"/>
          <w:highlight w:val="yellow"/>
          <w:lang w:eastAsia="ru-RU"/>
        </w:rPr>
      </w:pPr>
    </w:p>
    <w:p w:rsidR="005E7DB2" w:rsidRPr="004C5C5D" w:rsidRDefault="004C69BB" w:rsidP="005E7DB2">
      <w:pPr>
        <w:autoSpaceDE w:val="0"/>
        <w:autoSpaceDN w:val="0"/>
        <w:adjustRightInd w:val="0"/>
        <w:ind w:firstLine="0"/>
      </w:pPr>
      <w:r w:rsidRPr="0037164E">
        <w:rPr>
          <w:b/>
        </w:rPr>
        <w:t>Литература</w:t>
      </w:r>
      <w:r w:rsidRPr="0037164E">
        <w:t>:</w:t>
      </w:r>
      <w:r w:rsidR="005E7DB2" w:rsidRPr="005E7DB2">
        <w:t xml:space="preserve"> </w:t>
      </w:r>
      <w:r w:rsidR="005E7DB2" w:rsidRPr="004C5C5D">
        <w:rPr>
          <w:iCs/>
        </w:rPr>
        <w:t>Комиссаров В.Н</w:t>
      </w:r>
      <w:r w:rsidR="005E7DB2" w:rsidRPr="004C5C5D">
        <w:rPr>
          <w:i/>
          <w:iCs/>
        </w:rPr>
        <w:t xml:space="preserve">. </w:t>
      </w:r>
      <w:r w:rsidR="005E7DB2" w:rsidRPr="004C5C5D">
        <w:t>Теоретические основы методики обучения переводу. – М.:</w:t>
      </w:r>
    </w:p>
    <w:p w:rsidR="004C69BB" w:rsidRDefault="005E7DB2" w:rsidP="005E7DB2">
      <w:pPr>
        <w:autoSpaceDE w:val="0"/>
        <w:autoSpaceDN w:val="0"/>
        <w:adjustRightInd w:val="0"/>
      </w:pPr>
      <w:r w:rsidRPr="004C5C5D">
        <w:t>Рема</w:t>
      </w:r>
      <w:r w:rsidRPr="005E7DB2">
        <w:t>, 1997</w:t>
      </w:r>
    </w:p>
    <w:p w:rsidR="004C69BB" w:rsidRPr="007E5598" w:rsidRDefault="004C69BB" w:rsidP="005E7DB2">
      <w:pPr>
        <w:ind w:firstLine="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 w:rsidR="005E7DB2" w:rsidRPr="005E7DB2">
        <w:t>2</w:t>
      </w:r>
      <w:r w:rsidR="00F828A2">
        <w:t xml:space="preserve"> </w:t>
      </w:r>
      <w:r>
        <w:t>часа</w:t>
      </w:r>
      <w:r w:rsidRPr="007E5598">
        <w:t>.</w:t>
      </w:r>
    </w:p>
    <w:p w:rsidR="004C69BB" w:rsidRDefault="004C69BB" w:rsidP="005E7DB2">
      <w:pPr>
        <w:ind w:firstLine="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 w:rsidR="005E7DB2" w:rsidRPr="005E7DB2">
        <w:t>2</w:t>
      </w:r>
      <w:r w:rsidR="00F828A2">
        <w:t xml:space="preserve"> </w:t>
      </w:r>
      <w:r w:rsidRPr="004812FD">
        <w:t>час</w:t>
      </w:r>
      <w:r w:rsidR="005E7DB2">
        <w:t>а</w:t>
      </w:r>
      <w:r w:rsidRPr="004812FD">
        <w:t>.</w:t>
      </w:r>
    </w:p>
    <w:p w:rsidR="005E7DB2" w:rsidRDefault="005E7DB2" w:rsidP="005E7DB2">
      <w:pPr>
        <w:ind w:firstLine="0"/>
        <w:jc w:val="both"/>
      </w:pPr>
    </w:p>
    <w:p w:rsidR="005E7DB2" w:rsidRDefault="005E7DB2" w:rsidP="005E7DB2">
      <w:pPr>
        <w:ind w:firstLine="0"/>
        <w:jc w:val="both"/>
      </w:pPr>
      <w:r w:rsidRPr="00A53721">
        <w:rPr>
          <w:b/>
        </w:rPr>
        <w:t>Тема 3.</w:t>
      </w:r>
      <w:r>
        <w:t xml:space="preserve"> Аудирование научных текстов</w:t>
      </w:r>
    </w:p>
    <w:p w:rsidR="005E7DB2" w:rsidRDefault="005E7DB2" w:rsidP="005E7DB2">
      <w:pPr>
        <w:ind w:firstLine="0"/>
        <w:jc w:val="both"/>
      </w:pPr>
    </w:p>
    <w:p w:rsidR="005E7DB2" w:rsidRDefault="005E7DB2" w:rsidP="005E7DB2">
      <w:pPr>
        <w:ind w:firstLine="0"/>
        <w:jc w:val="both"/>
        <w:rPr>
          <w:rFonts w:eastAsia="Tahoma"/>
          <w:szCs w:val="24"/>
          <w:lang w:val="en-US"/>
        </w:rPr>
      </w:pPr>
      <w:r w:rsidRPr="00A53721">
        <w:rPr>
          <w:b/>
        </w:rPr>
        <w:t>Литература</w:t>
      </w:r>
      <w:r w:rsidRPr="005159EA">
        <w:rPr>
          <w:b/>
        </w:rPr>
        <w:t>:</w:t>
      </w:r>
      <w:r w:rsidRPr="005159EA">
        <w:t xml:space="preserve"> </w:t>
      </w:r>
      <w:r w:rsidRPr="00B766BD">
        <w:rPr>
          <w:szCs w:val="24"/>
          <w:lang w:val="en-US"/>
        </w:rPr>
        <w:t>Martin</w:t>
      </w:r>
      <w:r w:rsidRPr="005159EA">
        <w:rPr>
          <w:szCs w:val="24"/>
        </w:rPr>
        <w:t xml:space="preserve"> </w:t>
      </w:r>
      <w:r w:rsidRPr="00B766BD">
        <w:rPr>
          <w:szCs w:val="24"/>
          <w:lang w:val="en-US"/>
        </w:rPr>
        <w:t>Hewings</w:t>
      </w:r>
      <w:r w:rsidRPr="005159EA">
        <w:rPr>
          <w:szCs w:val="24"/>
        </w:rPr>
        <w:t xml:space="preserve"> (2012). </w:t>
      </w:r>
      <w:smartTag w:uri="urn:schemas-microsoft-com:office:smarttags" w:element="City">
        <w:smartTag w:uri="urn:schemas-microsoft-com:office:smarttags" w:element="place">
          <w:r w:rsidRPr="00B766BD">
            <w:rPr>
              <w:szCs w:val="24"/>
              <w:lang w:val="en-US"/>
            </w:rPr>
            <w:t>Cambridge</w:t>
          </w:r>
        </w:smartTag>
      </w:smartTag>
      <w:r w:rsidRPr="00B766BD">
        <w:rPr>
          <w:szCs w:val="24"/>
          <w:lang w:val="en-US"/>
        </w:rPr>
        <w:t xml:space="preserve"> Academic English. An Integrated Skills Course for EAP. Advanced, </w:t>
      </w:r>
      <w:smartTag w:uri="urn:schemas-microsoft-com:office:smarttags" w:element="place">
        <w:smartTag w:uri="urn:schemas-microsoft-com:office:smarttags" w:element="PlaceName">
          <w:r w:rsidRPr="00B766BD">
            <w:rPr>
              <w:rFonts w:eastAsia="Tahoma"/>
              <w:szCs w:val="24"/>
              <w:lang w:val="en-US"/>
            </w:rPr>
            <w:t>Cambridge</w:t>
          </w:r>
        </w:smartTag>
        <w:r w:rsidRPr="00B766BD">
          <w:rPr>
            <w:rFonts w:eastAsia="Tahoma"/>
            <w:szCs w:val="24"/>
            <w:lang w:val="en-US"/>
          </w:rPr>
          <w:t xml:space="preserve"> </w:t>
        </w:r>
        <w:smartTag w:uri="urn:schemas-microsoft-com:office:smarttags" w:element="PlaceType">
          <w:r w:rsidRPr="00B766BD">
            <w:rPr>
              <w:rFonts w:eastAsia="Tahoma"/>
              <w:szCs w:val="24"/>
              <w:lang w:val="en-US"/>
            </w:rPr>
            <w:t>University</w:t>
          </w:r>
        </w:smartTag>
      </w:smartTag>
      <w:r w:rsidRPr="00B766BD">
        <w:rPr>
          <w:rFonts w:eastAsia="Tahoma"/>
          <w:szCs w:val="24"/>
          <w:lang w:val="en-US"/>
        </w:rPr>
        <w:t xml:space="preserve"> Press</w:t>
      </w:r>
      <w:r w:rsidR="00A53721" w:rsidRPr="005159EA">
        <w:rPr>
          <w:rFonts w:eastAsia="Tahoma"/>
          <w:szCs w:val="24"/>
          <w:lang w:val="en-US"/>
        </w:rPr>
        <w:t xml:space="preserve"> (</w:t>
      </w:r>
      <w:r w:rsidR="00A53721">
        <w:rPr>
          <w:rFonts w:eastAsia="Tahoma"/>
          <w:szCs w:val="24"/>
          <w:lang w:val="en-US"/>
        </w:rPr>
        <w:t>Class Audio CD)</w:t>
      </w:r>
    </w:p>
    <w:p w:rsidR="00A53721" w:rsidRPr="00A53721" w:rsidRDefault="00A53721" w:rsidP="005E7DB2">
      <w:pPr>
        <w:ind w:firstLine="0"/>
        <w:jc w:val="both"/>
        <w:rPr>
          <w:rFonts w:eastAsia="Tahoma"/>
          <w:szCs w:val="24"/>
          <w:lang w:val="en-US"/>
        </w:rPr>
      </w:pPr>
    </w:p>
    <w:p w:rsidR="005E7DB2" w:rsidRPr="005159EA" w:rsidRDefault="005E7DB2" w:rsidP="005E7DB2">
      <w:pPr>
        <w:ind w:firstLine="0"/>
        <w:rPr>
          <w:lang w:val="en-US"/>
        </w:rPr>
      </w:pPr>
      <w:r w:rsidRPr="007E5598">
        <w:t>Количество</w:t>
      </w:r>
      <w:r w:rsidRPr="005159EA">
        <w:rPr>
          <w:lang w:val="en-US"/>
        </w:rPr>
        <w:t xml:space="preserve"> </w:t>
      </w:r>
      <w:r w:rsidRPr="007E5598">
        <w:t>часов</w:t>
      </w:r>
      <w:r w:rsidRPr="005159EA">
        <w:rPr>
          <w:lang w:val="en-US"/>
        </w:rPr>
        <w:t xml:space="preserve"> </w:t>
      </w:r>
      <w:r w:rsidRPr="007E5598">
        <w:t>аудиторной</w:t>
      </w:r>
      <w:r w:rsidRPr="005159EA">
        <w:rPr>
          <w:lang w:val="en-US"/>
        </w:rPr>
        <w:t xml:space="preserve"> </w:t>
      </w:r>
      <w:r w:rsidRPr="007E5598">
        <w:t>работы</w:t>
      </w:r>
      <w:r w:rsidRPr="005159EA">
        <w:rPr>
          <w:lang w:val="en-US"/>
        </w:rPr>
        <w:t xml:space="preserve"> –</w:t>
      </w:r>
      <w:r w:rsidR="00A53721" w:rsidRPr="005159EA">
        <w:rPr>
          <w:lang w:val="en-US"/>
        </w:rPr>
        <w:t xml:space="preserve"> </w:t>
      </w:r>
      <w:r w:rsidRPr="005159EA">
        <w:rPr>
          <w:lang w:val="en-US"/>
        </w:rPr>
        <w:t>8</w:t>
      </w:r>
      <w:r w:rsidR="00A53721" w:rsidRPr="005159EA">
        <w:rPr>
          <w:lang w:val="en-US"/>
        </w:rPr>
        <w:t xml:space="preserve"> </w:t>
      </w:r>
      <w:r>
        <w:t>часов</w:t>
      </w:r>
      <w:r w:rsidRPr="005159EA">
        <w:rPr>
          <w:lang w:val="en-US"/>
        </w:rPr>
        <w:t>.</w:t>
      </w:r>
    </w:p>
    <w:p w:rsidR="005E7DB2" w:rsidRPr="005159EA" w:rsidRDefault="005E7DB2" w:rsidP="005E7DB2">
      <w:pPr>
        <w:ind w:firstLine="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0 </w:t>
      </w:r>
      <w:r w:rsidRPr="004812FD">
        <w:t>час</w:t>
      </w:r>
      <w:r w:rsidR="00A53721">
        <w:t>ов</w:t>
      </w:r>
      <w:r w:rsidRPr="004812FD">
        <w:t>.</w:t>
      </w:r>
    </w:p>
    <w:p w:rsidR="00A53721" w:rsidRPr="005159EA" w:rsidRDefault="00A53721" w:rsidP="005E7DB2">
      <w:pPr>
        <w:ind w:firstLine="0"/>
        <w:jc w:val="both"/>
      </w:pPr>
    </w:p>
    <w:p w:rsidR="00A53721" w:rsidRDefault="00A53721" w:rsidP="005E7DB2">
      <w:pPr>
        <w:ind w:firstLine="0"/>
        <w:jc w:val="both"/>
        <w:rPr>
          <w:bCs/>
          <w:spacing w:val="6"/>
          <w:szCs w:val="24"/>
        </w:rPr>
      </w:pPr>
      <w:r w:rsidRPr="004719DD">
        <w:rPr>
          <w:b/>
        </w:rPr>
        <w:t>Тема 4.</w:t>
      </w:r>
      <w:r>
        <w:t xml:space="preserve"> </w:t>
      </w:r>
      <w:r w:rsidRPr="00072B6A">
        <w:rPr>
          <w:bCs/>
          <w:spacing w:val="6"/>
          <w:szCs w:val="24"/>
        </w:rPr>
        <w:t>Чтение и перевод,</w:t>
      </w:r>
      <w:r>
        <w:rPr>
          <w:bCs/>
          <w:spacing w:val="6"/>
          <w:szCs w:val="24"/>
        </w:rPr>
        <w:t xml:space="preserve"> смысловой анализ и презентация текстов</w:t>
      </w:r>
    </w:p>
    <w:p w:rsidR="004719DD" w:rsidRDefault="004719DD" w:rsidP="005E7DB2">
      <w:pPr>
        <w:ind w:firstLine="0"/>
        <w:jc w:val="both"/>
        <w:rPr>
          <w:bCs/>
          <w:spacing w:val="6"/>
          <w:szCs w:val="24"/>
        </w:rPr>
      </w:pPr>
    </w:p>
    <w:p w:rsidR="004719DD" w:rsidRPr="008D5BE1" w:rsidRDefault="00A53721" w:rsidP="004719DD">
      <w:pPr>
        <w:ind w:firstLine="0"/>
        <w:rPr>
          <w:lang w:val="en-US"/>
        </w:rPr>
      </w:pPr>
      <w:r w:rsidRPr="004719DD">
        <w:rPr>
          <w:b/>
          <w:bCs/>
          <w:spacing w:val="6"/>
          <w:szCs w:val="24"/>
        </w:rPr>
        <w:t>Литература:</w:t>
      </w:r>
      <w:r w:rsidR="004719DD">
        <w:rPr>
          <w:bCs/>
          <w:spacing w:val="6"/>
          <w:szCs w:val="24"/>
        </w:rPr>
        <w:t xml:space="preserve"> </w:t>
      </w:r>
      <w:r w:rsidR="004719DD">
        <w:t xml:space="preserve"> Барановская Т.А., Ласточкина Т.И., Захарова А.В., Требования к проекту выпускной квалификационной (курсовой) работы и реферированию научных текстов на английском языке. М</w:t>
      </w:r>
      <w:r w:rsidR="004719DD" w:rsidRPr="008D5BE1">
        <w:rPr>
          <w:lang w:val="en-US"/>
        </w:rPr>
        <w:t xml:space="preserve">., </w:t>
      </w:r>
      <w:r w:rsidR="004719DD">
        <w:t>ГУ</w:t>
      </w:r>
      <w:r w:rsidR="004719DD" w:rsidRPr="008D5BE1">
        <w:rPr>
          <w:lang w:val="en-US"/>
        </w:rPr>
        <w:t xml:space="preserve"> </w:t>
      </w:r>
      <w:r w:rsidR="004719DD">
        <w:t>ВШЭ</w:t>
      </w:r>
      <w:r w:rsidR="004719DD" w:rsidRPr="008D5BE1">
        <w:rPr>
          <w:lang w:val="en-US"/>
        </w:rPr>
        <w:t>, 2006;</w:t>
      </w:r>
    </w:p>
    <w:p w:rsidR="004719DD" w:rsidRPr="004719DD" w:rsidRDefault="004719DD" w:rsidP="004719DD">
      <w:pPr>
        <w:ind w:firstLine="0"/>
        <w:rPr>
          <w:rFonts w:eastAsia="Tahoma"/>
          <w:szCs w:val="24"/>
          <w:lang w:val="en-US"/>
        </w:rPr>
      </w:pPr>
      <w:r w:rsidRPr="00B766BD">
        <w:rPr>
          <w:szCs w:val="24"/>
          <w:lang w:val="en-US"/>
        </w:rPr>
        <w:t xml:space="preserve">Martin Hewings (2012). </w:t>
      </w:r>
      <w:smartTag w:uri="urn:schemas-microsoft-com:office:smarttags" w:element="City">
        <w:smartTag w:uri="urn:schemas-microsoft-com:office:smarttags" w:element="place">
          <w:r w:rsidRPr="00B766BD">
            <w:rPr>
              <w:szCs w:val="24"/>
              <w:lang w:val="en-US"/>
            </w:rPr>
            <w:t>Cambridge</w:t>
          </w:r>
        </w:smartTag>
      </w:smartTag>
      <w:r w:rsidRPr="00B766BD">
        <w:rPr>
          <w:szCs w:val="24"/>
          <w:lang w:val="en-US"/>
        </w:rPr>
        <w:t xml:space="preserve"> Academic English. An Integrated Skills Course for EAP. Advanced, </w:t>
      </w:r>
      <w:smartTag w:uri="urn:schemas-microsoft-com:office:smarttags" w:element="place">
        <w:smartTag w:uri="urn:schemas-microsoft-com:office:smarttags" w:element="PlaceName">
          <w:r w:rsidRPr="00B766BD">
            <w:rPr>
              <w:rFonts w:eastAsia="Tahoma"/>
              <w:szCs w:val="24"/>
              <w:lang w:val="en-US"/>
            </w:rPr>
            <w:t>Cambridge</w:t>
          </w:r>
        </w:smartTag>
        <w:r w:rsidRPr="00B766BD">
          <w:rPr>
            <w:rFonts w:eastAsia="Tahoma"/>
            <w:szCs w:val="24"/>
            <w:lang w:val="en-US"/>
          </w:rPr>
          <w:t xml:space="preserve"> </w:t>
        </w:r>
        <w:smartTag w:uri="urn:schemas-microsoft-com:office:smarttags" w:element="PlaceType">
          <w:r w:rsidRPr="00B766BD">
            <w:rPr>
              <w:rFonts w:eastAsia="Tahoma"/>
              <w:szCs w:val="24"/>
              <w:lang w:val="en-US"/>
            </w:rPr>
            <w:t>University</w:t>
          </w:r>
        </w:smartTag>
      </w:smartTag>
      <w:r w:rsidRPr="00B766BD">
        <w:rPr>
          <w:rFonts w:eastAsia="Tahoma"/>
          <w:szCs w:val="24"/>
          <w:lang w:val="en-US"/>
        </w:rPr>
        <w:t xml:space="preserve"> Press</w:t>
      </w:r>
      <w:r w:rsidRPr="004719DD">
        <w:rPr>
          <w:rFonts w:eastAsia="Tahoma"/>
          <w:szCs w:val="24"/>
          <w:lang w:val="en-US"/>
        </w:rPr>
        <w:t>;</w:t>
      </w:r>
    </w:p>
    <w:p w:rsidR="004719DD" w:rsidRPr="005159EA" w:rsidRDefault="004719DD" w:rsidP="004719DD">
      <w:pPr>
        <w:pStyle w:val="aff"/>
        <w:spacing w:before="0" w:beforeAutospacing="0" w:after="0" w:afterAutospacing="0"/>
        <w:rPr>
          <w:lang w:val="en-US"/>
        </w:rPr>
      </w:pPr>
      <w:r w:rsidRPr="004719DD">
        <w:rPr>
          <w:rFonts w:ascii="TimesNewRomanPSMT" w:hAnsi="TimesNewRomanPSMT" w:cs="TimesNewRomanPSMT"/>
        </w:rPr>
        <w:t>Монографии</w:t>
      </w:r>
      <w:r w:rsidRPr="005159EA">
        <w:rPr>
          <w:rFonts w:ascii="TimesNewRomanPSMT" w:hAnsi="TimesNewRomanPSMT" w:cs="TimesNewRomanPSMT"/>
          <w:lang w:val="en-US"/>
        </w:rPr>
        <w:t xml:space="preserve">, </w:t>
      </w:r>
      <w:r w:rsidRPr="004719DD">
        <w:rPr>
          <w:rFonts w:ascii="TimesNewRomanPSMT" w:hAnsi="TimesNewRomanPSMT" w:cs="TimesNewRomanPSMT"/>
        </w:rPr>
        <w:t>статьи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и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периодическая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литература</w:t>
      </w:r>
      <w:r w:rsidRPr="005159EA">
        <w:rPr>
          <w:rFonts w:ascii="TimesNewRomanPSMT" w:hAnsi="TimesNewRomanPSMT" w:cs="TimesNewRomanPSMT"/>
          <w:lang w:val="en-US"/>
        </w:rPr>
        <w:t>:</w:t>
      </w:r>
    </w:p>
    <w:p w:rsidR="004719DD" w:rsidRPr="004719DD" w:rsidRDefault="004719DD" w:rsidP="004719DD">
      <w:pPr>
        <w:pStyle w:val="aff"/>
        <w:spacing w:before="0" w:beforeAutospacing="0" w:after="0" w:afterAutospacing="0"/>
        <w:jc w:val="both"/>
        <w:rPr>
          <w:bCs/>
          <w:lang w:val="en-US"/>
        </w:rPr>
      </w:pPr>
      <w:r w:rsidRPr="004719DD">
        <w:rPr>
          <w:lang w:val="en-US"/>
        </w:rPr>
        <w:t>1.</w:t>
      </w:r>
      <w:r>
        <w:rPr>
          <w:lang w:val="en-US"/>
        </w:rPr>
        <w:t>The</w:t>
      </w:r>
      <w:r w:rsidRPr="004719DD">
        <w:rPr>
          <w:lang w:val="en-US"/>
        </w:rPr>
        <w:t xml:space="preserve"> </w:t>
      </w:r>
      <w:r>
        <w:rPr>
          <w:lang w:val="en-US"/>
        </w:rPr>
        <w:t>Economist</w:t>
      </w:r>
    </w:p>
    <w:p w:rsidR="004719DD" w:rsidRPr="004719DD" w:rsidRDefault="004719DD" w:rsidP="004719DD">
      <w:pPr>
        <w:pStyle w:val="aff"/>
        <w:spacing w:before="0" w:beforeAutospacing="0" w:after="0" w:afterAutospacing="0"/>
        <w:jc w:val="both"/>
        <w:rPr>
          <w:lang w:val="en-US"/>
        </w:rPr>
      </w:pPr>
      <w:r w:rsidRPr="004719DD">
        <w:rPr>
          <w:lang w:val="en-US"/>
        </w:rPr>
        <w:t>2.</w:t>
      </w:r>
      <w:r>
        <w:rPr>
          <w:lang w:val="en-US"/>
        </w:rPr>
        <w:t>The</w:t>
      </w:r>
      <w:r w:rsidRPr="004719DD">
        <w:rPr>
          <w:lang w:val="en-US"/>
        </w:rPr>
        <w:t xml:space="preserve"> </w:t>
      </w:r>
      <w:r>
        <w:rPr>
          <w:lang w:val="en-US"/>
        </w:rPr>
        <w:t>Financial</w:t>
      </w:r>
      <w:r w:rsidRPr="004719DD">
        <w:rPr>
          <w:lang w:val="en-US"/>
        </w:rPr>
        <w:t xml:space="preserve"> </w:t>
      </w:r>
      <w:r>
        <w:rPr>
          <w:lang w:val="en-US"/>
        </w:rPr>
        <w:t>Times</w:t>
      </w:r>
    </w:p>
    <w:p w:rsidR="00A53721" w:rsidRPr="008D5BE1" w:rsidRDefault="004719DD" w:rsidP="004719DD">
      <w:pPr>
        <w:pStyle w:val="aff"/>
        <w:spacing w:before="0" w:beforeAutospacing="0" w:after="0" w:afterAutospacing="0"/>
        <w:jc w:val="both"/>
        <w:rPr>
          <w:bCs/>
          <w:spacing w:val="6"/>
        </w:rPr>
      </w:pPr>
      <w:r w:rsidRPr="008D5BE1">
        <w:t xml:space="preserve">3. </w:t>
      </w:r>
      <w:r>
        <w:t>Журналы</w:t>
      </w:r>
      <w:r w:rsidRPr="008D5BE1">
        <w:t xml:space="preserve"> </w:t>
      </w:r>
      <w:r>
        <w:t>из</w:t>
      </w:r>
      <w:r w:rsidRPr="008D5BE1">
        <w:t xml:space="preserve"> </w:t>
      </w:r>
      <w:r>
        <w:t>электронных</w:t>
      </w:r>
      <w:r w:rsidRPr="008D5BE1">
        <w:t xml:space="preserve"> </w:t>
      </w:r>
      <w:r>
        <w:t>ресурсов</w:t>
      </w:r>
      <w:r w:rsidRPr="008D5BE1">
        <w:t xml:space="preserve"> </w:t>
      </w:r>
      <w:r>
        <w:t>библиотеки</w:t>
      </w:r>
      <w:r w:rsidRPr="008D5BE1">
        <w:t xml:space="preserve"> </w:t>
      </w:r>
      <w:r>
        <w:t>НИУ</w:t>
      </w:r>
      <w:r w:rsidRPr="008D5BE1">
        <w:t xml:space="preserve"> </w:t>
      </w:r>
      <w:r>
        <w:t>ВШЭ</w:t>
      </w:r>
      <w:r w:rsidRPr="008D5BE1">
        <w:t xml:space="preserve"> </w:t>
      </w:r>
      <w:hyperlink r:id="rId7" w:history="1">
        <w:r w:rsidRPr="004719DD">
          <w:rPr>
            <w:rStyle w:val="ad"/>
            <w:lang w:val="en-US"/>
          </w:rPr>
          <w:t>http</w:t>
        </w:r>
        <w:r w:rsidRPr="008D5BE1">
          <w:rPr>
            <w:rStyle w:val="ad"/>
          </w:rPr>
          <w:t>://</w:t>
        </w:r>
        <w:r w:rsidRPr="004719DD">
          <w:rPr>
            <w:rStyle w:val="ad"/>
            <w:lang w:val="en-US"/>
          </w:rPr>
          <w:t>library</w:t>
        </w:r>
        <w:r w:rsidRPr="008D5BE1">
          <w:rPr>
            <w:rStyle w:val="ad"/>
          </w:rPr>
          <w:t>.</w:t>
        </w:r>
        <w:r w:rsidRPr="004719DD">
          <w:rPr>
            <w:rStyle w:val="ad"/>
            <w:lang w:val="en-US"/>
          </w:rPr>
          <w:t>hse</w:t>
        </w:r>
        <w:r w:rsidRPr="008D5BE1">
          <w:rPr>
            <w:rStyle w:val="ad"/>
          </w:rPr>
          <w:t>.</w:t>
        </w:r>
        <w:r w:rsidRPr="004719DD">
          <w:rPr>
            <w:rStyle w:val="ad"/>
            <w:lang w:val="en-US"/>
          </w:rPr>
          <w:t>ru</w:t>
        </w:r>
        <w:r w:rsidRPr="008D5BE1">
          <w:rPr>
            <w:rStyle w:val="ad"/>
          </w:rPr>
          <w:t>/</w:t>
        </w:r>
        <w:r w:rsidRPr="004719DD">
          <w:rPr>
            <w:rStyle w:val="ad"/>
            <w:lang w:val="en-US"/>
          </w:rPr>
          <w:t>e</w:t>
        </w:r>
        <w:r w:rsidRPr="008D5BE1">
          <w:rPr>
            <w:rStyle w:val="ad"/>
          </w:rPr>
          <w:t>-</w:t>
        </w:r>
        <w:r w:rsidRPr="004719DD">
          <w:rPr>
            <w:rStyle w:val="ad"/>
            <w:lang w:val="en-US"/>
          </w:rPr>
          <w:t>resources</w:t>
        </w:r>
        <w:r w:rsidRPr="008D5BE1">
          <w:rPr>
            <w:rStyle w:val="ad"/>
          </w:rPr>
          <w:t>/</w:t>
        </w:r>
        <w:r w:rsidRPr="004719DD">
          <w:rPr>
            <w:rStyle w:val="ad"/>
            <w:lang w:val="en-US"/>
          </w:rPr>
          <w:t>e</w:t>
        </w:r>
        <w:r w:rsidRPr="008D5BE1">
          <w:rPr>
            <w:rStyle w:val="ad"/>
          </w:rPr>
          <w:t>-</w:t>
        </w:r>
        <w:r w:rsidRPr="004719DD">
          <w:rPr>
            <w:rStyle w:val="ad"/>
            <w:lang w:val="en-US"/>
          </w:rPr>
          <w:t>resources</w:t>
        </w:r>
        <w:r w:rsidRPr="008D5BE1">
          <w:rPr>
            <w:rStyle w:val="ad"/>
          </w:rPr>
          <w:t>.</w:t>
        </w:r>
        <w:r w:rsidRPr="004719DD">
          <w:rPr>
            <w:rStyle w:val="ad"/>
            <w:lang w:val="en-US"/>
          </w:rPr>
          <w:t>htm</w:t>
        </w:r>
      </w:hyperlink>
      <w:r w:rsidRPr="008D5BE1">
        <w:t xml:space="preserve">  </w:t>
      </w:r>
    </w:p>
    <w:p w:rsidR="00A53721" w:rsidRPr="008D5BE1" w:rsidRDefault="00A53721" w:rsidP="005E7DB2">
      <w:pPr>
        <w:ind w:firstLine="0"/>
        <w:jc w:val="both"/>
        <w:rPr>
          <w:bCs/>
          <w:spacing w:val="6"/>
          <w:szCs w:val="24"/>
        </w:rPr>
      </w:pPr>
    </w:p>
    <w:p w:rsidR="00A53721" w:rsidRPr="007E5598" w:rsidRDefault="00A53721" w:rsidP="00A53721">
      <w:pPr>
        <w:ind w:firstLine="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30 часов</w:t>
      </w:r>
      <w:r w:rsidRPr="007E5598">
        <w:t>.</w:t>
      </w:r>
    </w:p>
    <w:p w:rsidR="00A53721" w:rsidRDefault="00A53721" w:rsidP="00A53721">
      <w:pPr>
        <w:ind w:firstLine="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 8 </w:t>
      </w:r>
      <w:r w:rsidRPr="004812FD">
        <w:t>час</w:t>
      </w:r>
      <w:r>
        <w:t>ов</w:t>
      </w:r>
    </w:p>
    <w:p w:rsidR="00F645F2" w:rsidRDefault="00F645F2" w:rsidP="00A53721">
      <w:pPr>
        <w:ind w:firstLine="0"/>
        <w:jc w:val="both"/>
      </w:pPr>
    </w:p>
    <w:p w:rsidR="00F645F2" w:rsidRDefault="00F645F2" w:rsidP="00F645F2">
      <w:pPr>
        <w:ind w:firstLine="0"/>
        <w:jc w:val="both"/>
        <w:rPr>
          <w:bCs/>
          <w:spacing w:val="6"/>
          <w:szCs w:val="24"/>
        </w:rPr>
      </w:pPr>
      <w:r w:rsidRPr="00F645F2">
        <w:rPr>
          <w:b/>
        </w:rPr>
        <w:t>Тема 5:</w:t>
      </w:r>
      <w:r>
        <w:t xml:space="preserve"> </w:t>
      </w:r>
      <w:r>
        <w:rPr>
          <w:bCs/>
          <w:spacing w:val="6"/>
          <w:szCs w:val="24"/>
        </w:rPr>
        <w:t>Письмо: создание вторичных (аннотация, план, обзор, реферат) и собственных      научных текстов (статья, доклад, обоснование  исследования) и их презентация.</w:t>
      </w:r>
    </w:p>
    <w:p w:rsidR="00F645F2" w:rsidRDefault="00F645F2" w:rsidP="00F645F2">
      <w:pPr>
        <w:ind w:firstLine="0"/>
        <w:jc w:val="both"/>
        <w:rPr>
          <w:bCs/>
          <w:spacing w:val="6"/>
          <w:szCs w:val="24"/>
        </w:rPr>
      </w:pPr>
    </w:p>
    <w:p w:rsidR="00F645F2" w:rsidRDefault="00F645F2" w:rsidP="00F645F2">
      <w:pPr>
        <w:ind w:firstLine="0"/>
        <w:jc w:val="both"/>
        <w:rPr>
          <w:bCs/>
          <w:spacing w:val="6"/>
          <w:szCs w:val="24"/>
        </w:rPr>
      </w:pPr>
      <w:r w:rsidRPr="00F645F2">
        <w:rPr>
          <w:b/>
          <w:bCs/>
          <w:spacing w:val="6"/>
          <w:szCs w:val="24"/>
        </w:rPr>
        <w:t>Литература</w:t>
      </w:r>
      <w:r w:rsidRPr="005159EA">
        <w:rPr>
          <w:b/>
          <w:bCs/>
          <w:spacing w:val="6"/>
          <w:szCs w:val="24"/>
          <w:lang w:val="en-US"/>
        </w:rPr>
        <w:t>:</w:t>
      </w:r>
      <w:r w:rsidRPr="005159EA">
        <w:rPr>
          <w:bCs/>
          <w:spacing w:val="6"/>
          <w:szCs w:val="24"/>
          <w:lang w:val="en-US"/>
        </w:rPr>
        <w:t xml:space="preserve"> </w:t>
      </w:r>
      <w:r w:rsidRPr="00B766BD">
        <w:rPr>
          <w:szCs w:val="24"/>
          <w:lang w:val="en-US"/>
        </w:rPr>
        <w:t xml:space="preserve">Martin Hewings (2012). </w:t>
      </w:r>
      <w:smartTag w:uri="urn:schemas-microsoft-com:office:smarttags" w:element="City">
        <w:smartTag w:uri="urn:schemas-microsoft-com:office:smarttags" w:element="place">
          <w:r w:rsidRPr="00B766BD">
            <w:rPr>
              <w:szCs w:val="24"/>
              <w:lang w:val="en-US"/>
            </w:rPr>
            <w:t>Cambridge</w:t>
          </w:r>
        </w:smartTag>
      </w:smartTag>
      <w:r w:rsidRPr="00B766BD">
        <w:rPr>
          <w:szCs w:val="24"/>
          <w:lang w:val="en-US"/>
        </w:rPr>
        <w:t xml:space="preserve"> Academic English. An Integrated Skills Course for EAP. Advanced</w:t>
      </w:r>
      <w:r w:rsidRPr="005159EA">
        <w:rPr>
          <w:szCs w:val="24"/>
        </w:rPr>
        <w:t xml:space="preserve">, </w:t>
      </w:r>
      <w:smartTag w:uri="urn:schemas-microsoft-com:office:smarttags" w:element="PlaceName">
        <w:r w:rsidRPr="00B766BD">
          <w:rPr>
            <w:rFonts w:eastAsia="Tahoma"/>
            <w:szCs w:val="24"/>
            <w:lang w:val="en-US"/>
          </w:rPr>
          <w:t>Cambridge</w:t>
        </w:r>
      </w:smartTag>
      <w:r w:rsidRPr="005159EA">
        <w:rPr>
          <w:rFonts w:eastAsia="Tahoma"/>
          <w:szCs w:val="24"/>
        </w:rPr>
        <w:t xml:space="preserve"> </w:t>
      </w:r>
      <w:smartTag w:uri="urn:schemas-microsoft-com:office:smarttags" w:element="PlaceType">
        <w:r w:rsidRPr="00B766BD">
          <w:rPr>
            <w:rFonts w:eastAsia="Tahoma"/>
            <w:szCs w:val="24"/>
            <w:lang w:val="en-US"/>
          </w:rPr>
          <w:t>University</w:t>
        </w:r>
      </w:smartTag>
      <w:r w:rsidRPr="005159EA">
        <w:rPr>
          <w:rFonts w:eastAsia="Tahoma"/>
          <w:szCs w:val="24"/>
        </w:rPr>
        <w:t xml:space="preserve"> </w:t>
      </w:r>
      <w:r w:rsidRPr="00B766BD">
        <w:rPr>
          <w:rFonts w:eastAsia="Tahoma"/>
          <w:szCs w:val="24"/>
          <w:lang w:val="en-US"/>
        </w:rPr>
        <w:t>Press</w:t>
      </w:r>
      <w:r>
        <w:rPr>
          <w:rFonts w:eastAsia="Tahoma"/>
          <w:szCs w:val="24"/>
        </w:rPr>
        <w:t>;</w:t>
      </w:r>
    </w:p>
    <w:p w:rsidR="00F645F2" w:rsidRDefault="00F645F2" w:rsidP="00F645F2">
      <w:pPr>
        <w:ind w:firstLine="0"/>
        <w:rPr>
          <w:szCs w:val="24"/>
        </w:rPr>
      </w:pPr>
      <w:smartTag w:uri="urn:schemas-microsoft-com:office:smarttags" w:element="PersonName">
        <w:r w:rsidRPr="00B766BD">
          <w:rPr>
            <w:szCs w:val="24"/>
          </w:rPr>
          <w:t>Великая</w:t>
        </w:r>
      </w:smartTag>
      <w:r w:rsidRPr="00B766BD">
        <w:rPr>
          <w:szCs w:val="24"/>
        </w:rPr>
        <w:t xml:space="preserve"> Е.В. Учебно-методическое пособие по развитию академических навыков чтения и письма. - М.: "Национальный книжный центр", 2014. - 68 с.</w:t>
      </w:r>
    </w:p>
    <w:p w:rsidR="00F645F2" w:rsidRDefault="00F645F2" w:rsidP="00F645F2">
      <w:pPr>
        <w:ind w:firstLine="0"/>
        <w:rPr>
          <w:szCs w:val="24"/>
        </w:rPr>
      </w:pPr>
    </w:p>
    <w:p w:rsidR="00F645F2" w:rsidRPr="007E5598" w:rsidRDefault="00F645F2" w:rsidP="00F645F2">
      <w:pPr>
        <w:ind w:firstLine="0"/>
      </w:pPr>
      <w:r w:rsidRPr="007E5598">
        <w:t>Количество часов аудиторной работы</w:t>
      </w:r>
      <w:r>
        <w:t xml:space="preserve"> </w:t>
      </w:r>
      <w:r w:rsidRPr="007E5598">
        <w:t>–</w:t>
      </w:r>
      <w:r>
        <w:t xml:space="preserve"> 14 часов</w:t>
      </w:r>
      <w:r w:rsidRPr="007E5598">
        <w:t>.</w:t>
      </w:r>
    </w:p>
    <w:p w:rsidR="005E7DB2" w:rsidRPr="005E7DB2" w:rsidRDefault="00F645F2" w:rsidP="005E7DB2">
      <w:pPr>
        <w:ind w:firstLine="0"/>
        <w:jc w:val="both"/>
      </w:pPr>
      <w:r w:rsidRPr="007E5598">
        <w:t>Общий объем самостоятельной работы</w:t>
      </w:r>
      <w:r>
        <w:t xml:space="preserve"> </w:t>
      </w:r>
      <w:r w:rsidRPr="007E5598">
        <w:t>–</w:t>
      </w:r>
      <w:r>
        <w:t xml:space="preserve">5 </w:t>
      </w:r>
      <w:r w:rsidRPr="004812FD">
        <w:t>час</w:t>
      </w:r>
      <w:r>
        <w:t>ов</w:t>
      </w:r>
    </w:p>
    <w:p w:rsidR="00DA29B2" w:rsidRPr="009E791B" w:rsidRDefault="00DA29B2" w:rsidP="001B3A0E">
      <w:pPr>
        <w:pStyle w:val="1"/>
      </w:pPr>
      <w:r w:rsidRPr="009E791B">
        <w:t>Образовательные технологии</w:t>
      </w:r>
    </w:p>
    <w:p w:rsidR="00641BCF" w:rsidRPr="00641BCF" w:rsidRDefault="00641BCF" w:rsidP="00641BCF">
      <w:pPr>
        <w:ind w:firstLine="0"/>
        <w:jc w:val="both"/>
        <w:rPr>
          <w:szCs w:val="24"/>
        </w:rPr>
      </w:pPr>
      <w:r w:rsidRPr="00641BCF">
        <w:rPr>
          <w:szCs w:val="24"/>
        </w:rPr>
        <w:t>Занятия проводятся в виде семинаров и практических занятий, в ходе которых используются различные виды работ: групповые, парные и индивидуальные. Главный принцип, положенный в основу всей программы – принцип практической деятельности, в результате которой происходит эффективное формирование требуемых программой умений и навыков  устной и письменной речи, необходимых для сдачи кандидатского экзамена.</w:t>
      </w:r>
    </w:p>
    <w:p w:rsidR="009279EB" w:rsidRDefault="009279EB" w:rsidP="001B3A0E">
      <w:pPr>
        <w:pStyle w:val="1"/>
        <w:rPr>
          <w:lang w:val="ru-RU"/>
        </w:rPr>
      </w:pPr>
      <w:r w:rsidRPr="001449FB">
        <w:t>Оценочные средства для текущего контроля и аттестации студента</w:t>
      </w:r>
    </w:p>
    <w:p w:rsidR="00B57864" w:rsidRPr="00E9687C" w:rsidRDefault="00B57864" w:rsidP="00B57864">
      <w:pPr>
        <w:pStyle w:val="2"/>
        <w:numPr>
          <w:ilvl w:val="1"/>
          <w:numId w:val="0"/>
        </w:numPr>
        <w:ind w:left="576" w:hanging="576"/>
        <w:jc w:val="both"/>
        <w:rPr>
          <w:i/>
          <w:szCs w:val="24"/>
        </w:rPr>
      </w:pPr>
      <w:r w:rsidRPr="00E9687C">
        <w:rPr>
          <w:i/>
          <w:szCs w:val="24"/>
        </w:rPr>
        <w:t>Тематика заданий текущего контроля</w:t>
      </w:r>
    </w:p>
    <w:p w:rsidR="00B57864" w:rsidRPr="00E9687C" w:rsidRDefault="00B57864" w:rsidP="00B57864">
      <w:pPr>
        <w:jc w:val="both"/>
      </w:pPr>
      <w:r w:rsidRPr="00E9687C">
        <w:t>Примерные вопросы</w:t>
      </w:r>
      <w:r w:rsidRPr="002C46C1">
        <w:t>/</w:t>
      </w:r>
      <w:r w:rsidRPr="00E9687C">
        <w:t>задания для</w:t>
      </w:r>
      <w:r>
        <w:t xml:space="preserve"> текущего контроля, проводимого в письменной форме</w:t>
      </w:r>
      <w:r w:rsidRPr="00E9687C">
        <w:t>:</w:t>
      </w:r>
    </w:p>
    <w:p w:rsidR="00B57864" w:rsidRDefault="00B57864" w:rsidP="00B57864">
      <w:pPr>
        <w:pStyle w:val="a0"/>
        <w:jc w:val="both"/>
      </w:pPr>
      <w:r>
        <w:t>Подготовить письменный перевод текста с русского на английский язык</w:t>
      </w:r>
    </w:p>
    <w:p w:rsidR="00B57864" w:rsidRDefault="00B57864" w:rsidP="00B57864">
      <w:pPr>
        <w:pStyle w:val="a0"/>
        <w:jc w:val="both"/>
      </w:pPr>
      <w:r>
        <w:t>Составить вопросы к прочитанному тексту и сформулировать основной тезис автора</w:t>
      </w:r>
    </w:p>
    <w:p w:rsidR="00B57864" w:rsidRDefault="00B57864" w:rsidP="00B57864">
      <w:pPr>
        <w:pStyle w:val="a0"/>
        <w:jc w:val="both"/>
      </w:pPr>
      <w:r>
        <w:t>Составить план презентации текста</w:t>
      </w:r>
    </w:p>
    <w:p w:rsidR="00B57864" w:rsidRDefault="00B57864" w:rsidP="00B57864">
      <w:pPr>
        <w:pStyle w:val="a0"/>
        <w:jc w:val="both"/>
      </w:pPr>
      <w:r>
        <w:t>Написать доклад по проблеме научного исследования</w:t>
      </w:r>
    </w:p>
    <w:p w:rsidR="00B57864" w:rsidRDefault="00B57864" w:rsidP="00B57864">
      <w:pPr>
        <w:pStyle w:val="a0"/>
        <w:jc w:val="both"/>
      </w:pPr>
      <w:r>
        <w:t>Написать научную статью по теме исследования</w:t>
      </w:r>
    </w:p>
    <w:p w:rsidR="00B57864" w:rsidRDefault="00B57864" w:rsidP="00B57864">
      <w:pPr>
        <w:pStyle w:val="a0"/>
        <w:numPr>
          <w:ilvl w:val="0"/>
          <w:numId w:val="0"/>
        </w:numPr>
        <w:ind w:left="709"/>
        <w:jc w:val="both"/>
      </w:pPr>
    </w:p>
    <w:p w:rsidR="00B57864" w:rsidRPr="00E9687C" w:rsidRDefault="00B57864" w:rsidP="00B57864">
      <w:pPr>
        <w:jc w:val="both"/>
      </w:pPr>
      <w:r w:rsidRPr="00E9687C">
        <w:t>Примерные вопросы</w:t>
      </w:r>
      <w:r w:rsidRPr="002C46C1">
        <w:t>/</w:t>
      </w:r>
      <w:r w:rsidRPr="00E9687C">
        <w:t>задания для</w:t>
      </w:r>
      <w:r>
        <w:t xml:space="preserve"> текущего контроля, проводимого в устной форме</w:t>
      </w:r>
      <w:r w:rsidRPr="00E9687C">
        <w:t>:</w:t>
      </w:r>
    </w:p>
    <w:p w:rsidR="00B57864" w:rsidRDefault="00B57864" w:rsidP="00B57864">
      <w:pPr>
        <w:pStyle w:val="a0"/>
        <w:numPr>
          <w:ilvl w:val="0"/>
          <w:numId w:val="0"/>
        </w:numPr>
        <w:ind w:left="709"/>
        <w:jc w:val="both"/>
      </w:pPr>
      <w:r>
        <w:t>1. Сделать презентацию текста по специальности</w:t>
      </w:r>
    </w:p>
    <w:p w:rsidR="00B57864" w:rsidRDefault="00B57864" w:rsidP="00B57864">
      <w:pPr>
        <w:pStyle w:val="a0"/>
        <w:numPr>
          <w:ilvl w:val="0"/>
          <w:numId w:val="0"/>
        </w:numPr>
        <w:ind w:left="709"/>
        <w:jc w:val="both"/>
      </w:pPr>
      <w:r>
        <w:t>2. Принять участие в панельном обсуждении специальной проблемы</w:t>
      </w:r>
    </w:p>
    <w:p w:rsidR="00B57864" w:rsidRPr="00E9687C" w:rsidRDefault="00B57864" w:rsidP="00B57864">
      <w:pPr>
        <w:pStyle w:val="a0"/>
        <w:numPr>
          <w:ilvl w:val="0"/>
          <w:numId w:val="0"/>
        </w:numPr>
        <w:ind w:left="709"/>
      </w:pPr>
      <w:r>
        <w:t>3. Сделать презентацию доклада по проблеме исследования, статьи, подготовленной для публикации</w:t>
      </w:r>
    </w:p>
    <w:p w:rsidR="00B57864" w:rsidRPr="00165B30" w:rsidRDefault="00B57864" w:rsidP="00B57864">
      <w:pPr>
        <w:pStyle w:val="11"/>
        <w:ind w:left="0" w:firstLine="180"/>
        <w:jc w:val="both"/>
      </w:pPr>
      <w:r>
        <w:t xml:space="preserve"> </w:t>
      </w:r>
    </w:p>
    <w:p w:rsidR="00DA29B2" w:rsidRPr="001449FB" w:rsidRDefault="00DA29B2" w:rsidP="001B3A0E">
      <w:pPr>
        <w:pStyle w:val="1"/>
      </w:pPr>
      <w:r w:rsidRPr="001449FB">
        <w:t>Учебно-методическое и информационное обеспечение дисциплины</w:t>
      </w:r>
    </w:p>
    <w:p w:rsidR="00DA29B2" w:rsidRPr="00F47FE4" w:rsidRDefault="00DA29B2" w:rsidP="001449FB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152FA0" w:rsidRPr="008F579A" w:rsidRDefault="00045844" w:rsidP="00DA29B2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F47FE4" w:rsidRPr="00F47FE4" w:rsidRDefault="00F47FE4" w:rsidP="008C16E6">
      <w:pPr>
        <w:pStyle w:val="12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371906" w:rsidRDefault="00371906" w:rsidP="00E03B92">
      <w:pPr>
        <w:ind w:firstLine="0"/>
        <w:jc w:val="both"/>
      </w:pPr>
      <w:r w:rsidRPr="008F579A">
        <w:rPr>
          <w:szCs w:val="24"/>
        </w:rPr>
        <w:t>1.</w:t>
      </w:r>
      <w:r w:rsidR="00E03B92">
        <w:t>Барановская Т.А., Ласточкина Т.И., Захарова А.В., Требования к проекту выпускной квалификационной (курсовой) работы и реферированию научных текстов на английском языке. М</w:t>
      </w:r>
      <w:r w:rsidR="00E03B92" w:rsidRPr="005159EA">
        <w:t xml:space="preserve">., </w:t>
      </w:r>
      <w:r w:rsidR="00E03B92">
        <w:t>ГУ</w:t>
      </w:r>
      <w:r w:rsidR="00E03B92" w:rsidRPr="005159EA">
        <w:t xml:space="preserve"> </w:t>
      </w:r>
      <w:r w:rsidR="00E03B92">
        <w:t>ВШЭ</w:t>
      </w:r>
      <w:r w:rsidR="00E03B92" w:rsidRPr="005159EA">
        <w:t>, 2006;</w:t>
      </w:r>
    </w:p>
    <w:p w:rsidR="00EA3EC8" w:rsidRDefault="00E03B92" w:rsidP="00E03B92">
      <w:pPr>
        <w:ind w:firstLine="0"/>
        <w:rPr>
          <w:szCs w:val="24"/>
        </w:rPr>
      </w:pPr>
      <w:r>
        <w:t>2.</w:t>
      </w:r>
      <w:r w:rsidRPr="00E03B92">
        <w:rPr>
          <w:szCs w:val="24"/>
        </w:rPr>
        <w:t xml:space="preserve"> </w:t>
      </w:r>
      <w:smartTag w:uri="urn:schemas-microsoft-com:office:smarttags" w:element="PersonName">
        <w:r w:rsidRPr="00B766BD">
          <w:rPr>
            <w:szCs w:val="24"/>
          </w:rPr>
          <w:t>Великая</w:t>
        </w:r>
      </w:smartTag>
      <w:r w:rsidRPr="00B766BD">
        <w:rPr>
          <w:szCs w:val="24"/>
        </w:rPr>
        <w:t xml:space="preserve"> Е.В. Учебно-методическое пособие по развитию академических навыков чтения и письма. - М.: "Национальный книжный центр", 2014. - 68 с.</w:t>
      </w:r>
      <w:r>
        <w:rPr>
          <w:szCs w:val="24"/>
        </w:rPr>
        <w:t>;</w:t>
      </w:r>
    </w:p>
    <w:p w:rsidR="00EA3EC8" w:rsidRPr="00EA3EC8" w:rsidRDefault="00EA3EC8" w:rsidP="00EA3EC8">
      <w:pPr>
        <w:ind w:firstLine="0"/>
        <w:rPr>
          <w:szCs w:val="24"/>
          <w:lang w:val="en-US"/>
        </w:rPr>
      </w:pPr>
      <w:r w:rsidRPr="00EA3EC8">
        <w:rPr>
          <w:szCs w:val="24"/>
        </w:rPr>
        <w:t>3.</w:t>
      </w:r>
      <w:r>
        <w:rPr>
          <w:szCs w:val="24"/>
        </w:rPr>
        <w:t xml:space="preserve"> </w:t>
      </w:r>
      <w:r w:rsidRPr="004C5C5D">
        <w:rPr>
          <w:iCs/>
        </w:rPr>
        <w:t>Комиссаров В.Н</w:t>
      </w:r>
      <w:r w:rsidRPr="004C5C5D">
        <w:rPr>
          <w:i/>
          <w:iCs/>
        </w:rPr>
        <w:t xml:space="preserve">. </w:t>
      </w:r>
      <w:r w:rsidRPr="004C5C5D">
        <w:t>Теоретические основы методики обучения переводу. – М.:Рема</w:t>
      </w:r>
      <w:r w:rsidRPr="005E7DB2">
        <w:t>, 1997</w:t>
      </w:r>
      <w:r>
        <w:t>;</w:t>
      </w:r>
      <w:r w:rsidR="00E03B92" w:rsidRPr="00EA3EC8">
        <w:rPr>
          <w:szCs w:val="24"/>
        </w:rPr>
        <w:t xml:space="preserve">  </w:t>
      </w:r>
      <w:r w:rsidRPr="00EA3EC8">
        <w:rPr>
          <w:szCs w:val="24"/>
        </w:rPr>
        <w:t>4.</w:t>
      </w:r>
      <w:r w:rsidRPr="004F12FC">
        <w:rPr>
          <w:lang w:val="en-US"/>
        </w:rPr>
        <w:t>Galperin</w:t>
      </w:r>
      <w:r w:rsidRPr="00EA3EC8">
        <w:rPr>
          <w:b/>
        </w:rPr>
        <w:t xml:space="preserve"> </w:t>
      </w:r>
      <w:r w:rsidRPr="004F12FC">
        <w:rPr>
          <w:lang w:val="en-US"/>
        </w:rPr>
        <w:t>I</w:t>
      </w:r>
      <w:r w:rsidRPr="00EA3EC8">
        <w:t>.</w:t>
      </w:r>
      <w:r w:rsidRPr="004F12FC">
        <w:rPr>
          <w:lang w:val="en-US"/>
        </w:rPr>
        <w:t>R</w:t>
      </w:r>
      <w:r w:rsidRPr="00EA3EC8">
        <w:t xml:space="preserve"> (1971). </w:t>
      </w:r>
      <w:r w:rsidRPr="004F12FC">
        <w:rPr>
          <w:lang w:val="en-US"/>
        </w:rPr>
        <w:t xml:space="preserve">Stylistics. Higher School Publishing House, </w:t>
      </w:r>
      <w:smartTag w:uri="urn:schemas-microsoft-com:office:smarttags" w:element="City">
        <w:smartTag w:uri="urn:schemas-microsoft-com:office:smarttags" w:element="place">
          <w:r w:rsidRPr="004F12FC">
            <w:rPr>
              <w:lang w:val="en-US"/>
            </w:rPr>
            <w:t>Moscow</w:t>
          </w:r>
        </w:smartTag>
      </w:smartTag>
      <w:r w:rsidRPr="00E03B92">
        <w:rPr>
          <w:lang w:val="en-US"/>
        </w:rPr>
        <w:t>;</w:t>
      </w:r>
      <w:r w:rsidR="00E03B92" w:rsidRPr="00EA3EC8">
        <w:rPr>
          <w:szCs w:val="24"/>
          <w:lang w:val="en-US"/>
        </w:rPr>
        <w:t xml:space="preserve">                                      </w:t>
      </w:r>
    </w:p>
    <w:p w:rsidR="00E03B92" w:rsidRPr="005159EA" w:rsidRDefault="00E03B92" w:rsidP="00E03B92">
      <w:pPr>
        <w:ind w:firstLine="0"/>
        <w:rPr>
          <w:rFonts w:eastAsia="Tahoma"/>
          <w:szCs w:val="24"/>
          <w:lang w:val="en-US"/>
        </w:rPr>
      </w:pPr>
      <w:r>
        <w:rPr>
          <w:lang w:val="en-US" w:eastAsia="x-none"/>
        </w:rPr>
        <w:t>4.</w:t>
      </w:r>
      <w:r w:rsidRPr="004F12FC">
        <w:rPr>
          <w:szCs w:val="24"/>
          <w:lang w:val="en-US"/>
        </w:rPr>
        <w:t>Liz Hamp-Lyons, Ben Heasley (2012). Study Writing. A Course in Writing Skills for Academic</w:t>
      </w:r>
      <w:r w:rsidRPr="00B766BD">
        <w:rPr>
          <w:szCs w:val="24"/>
          <w:lang w:val="en-US"/>
        </w:rPr>
        <w:t xml:space="preserve"> Purposes, </w:t>
      </w:r>
      <w:r w:rsidRPr="00B766BD">
        <w:rPr>
          <w:rFonts w:eastAsia="Tahoma"/>
          <w:szCs w:val="24"/>
          <w:lang w:val="en-US"/>
        </w:rPr>
        <w:t>Cambridge University Press.</w:t>
      </w:r>
    </w:p>
    <w:p w:rsidR="00E03B92" w:rsidRDefault="00E03B92" w:rsidP="00E03B92">
      <w:pPr>
        <w:ind w:firstLine="0"/>
        <w:rPr>
          <w:rFonts w:eastAsia="Tahoma"/>
          <w:szCs w:val="24"/>
          <w:lang w:val="en-US"/>
        </w:rPr>
      </w:pPr>
      <w:r w:rsidRPr="005159EA">
        <w:rPr>
          <w:rFonts w:eastAsia="Tahoma"/>
          <w:szCs w:val="24"/>
          <w:lang w:val="en-US"/>
        </w:rPr>
        <w:t>5.</w:t>
      </w:r>
      <w:r w:rsidRPr="00E03B92">
        <w:rPr>
          <w:szCs w:val="24"/>
          <w:lang w:val="en-US"/>
        </w:rPr>
        <w:t xml:space="preserve"> </w:t>
      </w:r>
      <w:r w:rsidRPr="00B766BD">
        <w:rPr>
          <w:szCs w:val="24"/>
          <w:lang w:val="en-US"/>
        </w:rPr>
        <w:t xml:space="preserve">Martin Hewings (2012). </w:t>
      </w:r>
      <w:smartTag w:uri="urn:schemas-microsoft-com:office:smarttags" w:element="City">
        <w:smartTag w:uri="urn:schemas-microsoft-com:office:smarttags" w:element="place">
          <w:r w:rsidRPr="00B766BD">
            <w:rPr>
              <w:szCs w:val="24"/>
              <w:lang w:val="en-US"/>
            </w:rPr>
            <w:t>Cambridge</w:t>
          </w:r>
        </w:smartTag>
      </w:smartTag>
      <w:r w:rsidRPr="00B766BD">
        <w:rPr>
          <w:szCs w:val="24"/>
          <w:lang w:val="en-US"/>
        </w:rPr>
        <w:t xml:space="preserve"> Academic English. An Integrated Skills Course for EAP. Advanced, </w:t>
      </w:r>
      <w:smartTag w:uri="urn:schemas-microsoft-com:office:smarttags" w:element="place">
        <w:smartTag w:uri="urn:schemas-microsoft-com:office:smarttags" w:element="PlaceName">
          <w:r w:rsidRPr="00B766BD">
            <w:rPr>
              <w:rFonts w:eastAsia="Tahoma"/>
              <w:szCs w:val="24"/>
              <w:lang w:val="en-US"/>
            </w:rPr>
            <w:t>Cambridge</w:t>
          </w:r>
        </w:smartTag>
        <w:r w:rsidRPr="00B766BD">
          <w:rPr>
            <w:rFonts w:eastAsia="Tahoma"/>
            <w:szCs w:val="24"/>
            <w:lang w:val="en-US"/>
          </w:rPr>
          <w:t xml:space="preserve"> </w:t>
        </w:r>
        <w:smartTag w:uri="urn:schemas-microsoft-com:office:smarttags" w:element="PlaceType">
          <w:r w:rsidRPr="00B766BD">
            <w:rPr>
              <w:rFonts w:eastAsia="Tahoma"/>
              <w:szCs w:val="24"/>
              <w:lang w:val="en-US"/>
            </w:rPr>
            <w:t>University</w:t>
          </w:r>
        </w:smartTag>
      </w:smartTag>
      <w:r w:rsidRPr="00B766BD">
        <w:rPr>
          <w:rFonts w:eastAsia="Tahoma"/>
          <w:szCs w:val="24"/>
          <w:lang w:val="en-US"/>
        </w:rPr>
        <w:t xml:space="preserve"> Press</w:t>
      </w:r>
      <w:r w:rsidRPr="004719DD">
        <w:rPr>
          <w:rFonts w:eastAsia="Tahoma"/>
          <w:szCs w:val="24"/>
          <w:lang w:val="en-US"/>
        </w:rPr>
        <w:t>;</w:t>
      </w:r>
    </w:p>
    <w:p w:rsidR="00EA3EC8" w:rsidRPr="005159EA" w:rsidRDefault="00EA3EC8" w:rsidP="00EA3EC8">
      <w:pPr>
        <w:pStyle w:val="aff"/>
        <w:spacing w:before="0" w:beforeAutospacing="0" w:after="0" w:afterAutospacing="0"/>
        <w:rPr>
          <w:lang w:val="en-US"/>
        </w:rPr>
      </w:pPr>
      <w:r w:rsidRPr="005159EA">
        <w:rPr>
          <w:rFonts w:ascii="TimesNewRomanPSMT" w:hAnsi="TimesNewRomanPSMT" w:cs="TimesNewRomanPSMT"/>
          <w:lang w:val="en-US"/>
        </w:rPr>
        <w:t xml:space="preserve">6. </w:t>
      </w:r>
      <w:r w:rsidRPr="004719DD">
        <w:rPr>
          <w:rFonts w:ascii="TimesNewRomanPSMT" w:hAnsi="TimesNewRomanPSMT" w:cs="TimesNewRomanPSMT"/>
        </w:rPr>
        <w:t>Монографии</w:t>
      </w:r>
      <w:r w:rsidRPr="005159EA">
        <w:rPr>
          <w:rFonts w:ascii="TimesNewRomanPSMT" w:hAnsi="TimesNewRomanPSMT" w:cs="TimesNewRomanPSMT"/>
          <w:lang w:val="en-US"/>
        </w:rPr>
        <w:t xml:space="preserve">, </w:t>
      </w:r>
      <w:r w:rsidRPr="004719DD">
        <w:rPr>
          <w:rFonts w:ascii="TimesNewRomanPSMT" w:hAnsi="TimesNewRomanPSMT" w:cs="TimesNewRomanPSMT"/>
        </w:rPr>
        <w:t>статьи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и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периодическая</w:t>
      </w:r>
      <w:r w:rsidRPr="005159EA">
        <w:rPr>
          <w:rFonts w:ascii="TimesNewRomanPSMT" w:hAnsi="TimesNewRomanPSMT" w:cs="TimesNewRomanPSMT"/>
          <w:lang w:val="en-US"/>
        </w:rPr>
        <w:t xml:space="preserve"> </w:t>
      </w:r>
      <w:r w:rsidRPr="004719DD">
        <w:rPr>
          <w:rFonts w:ascii="TimesNewRomanPSMT" w:hAnsi="TimesNewRomanPSMT" w:cs="TimesNewRomanPSMT"/>
        </w:rPr>
        <w:t>литература</w:t>
      </w:r>
      <w:r w:rsidRPr="005159EA">
        <w:rPr>
          <w:rFonts w:ascii="TimesNewRomanPSMT" w:hAnsi="TimesNewRomanPSMT" w:cs="TimesNewRomanPSMT"/>
          <w:lang w:val="en-US"/>
        </w:rPr>
        <w:t>:</w:t>
      </w:r>
    </w:p>
    <w:p w:rsidR="00EA3EC8" w:rsidRPr="005159EA" w:rsidRDefault="00EA3EC8" w:rsidP="00EA3EC8">
      <w:pPr>
        <w:pStyle w:val="aff"/>
        <w:spacing w:before="0" w:beforeAutospacing="0" w:after="0" w:afterAutospacing="0"/>
        <w:jc w:val="both"/>
        <w:rPr>
          <w:bCs/>
          <w:lang w:val="en-US"/>
        </w:rPr>
      </w:pPr>
      <w:r w:rsidRPr="005159EA">
        <w:rPr>
          <w:lang w:val="en-US"/>
        </w:rPr>
        <w:t>1.</w:t>
      </w:r>
      <w:r w:rsidR="004651DD" w:rsidRPr="005159EA">
        <w:rPr>
          <w:lang w:val="en-US"/>
        </w:rPr>
        <w:t xml:space="preserve"> </w:t>
      </w:r>
      <w:r>
        <w:rPr>
          <w:lang w:val="en-US"/>
        </w:rPr>
        <w:t>The</w:t>
      </w:r>
      <w:r w:rsidRPr="005159EA">
        <w:rPr>
          <w:lang w:val="en-US"/>
        </w:rPr>
        <w:t xml:space="preserve"> </w:t>
      </w:r>
      <w:r>
        <w:rPr>
          <w:lang w:val="en-US"/>
        </w:rPr>
        <w:t>Economist</w:t>
      </w:r>
    </w:p>
    <w:p w:rsidR="00EA3EC8" w:rsidRPr="005159EA" w:rsidRDefault="00EA3EC8" w:rsidP="00EA3EC8">
      <w:pPr>
        <w:pStyle w:val="aff"/>
        <w:spacing w:before="0" w:beforeAutospacing="0" w:after="0" w:afterAutospacing="0"/>
        <w:jc w:val="both"/>
        <w:rPr>
          <w:lang w:val="en-US"/>
        </w:rPr>
      </w:pPr>
      <w:r w:rsidRPr="005159EA">
        <w:rPr>
          <w:lang w:val="en-US"/>
        </w:rPr>
        <w:t>2.</w:t>
      </w:r>
      <w:r w:rsidR="004651DD" w:rsidRPr="005159EA">
        <w:rPr>
          <w:lang w:val="en-US"/>
        </w:rPr>
        <w:t xml:space="preserve"> </w:t>
      </w:r>
      <w:r>
        <w:rPr>
          <w:lang w:val="en-US"/>
        </w:rPr>
        <w:t>The</w:t>
      </w:r>
      <w:r w:rsidRPr="005159EA">
        <w:rPr>
          <w:lang w:val="en-US"/>
        </w:rPr>
        <w:t xml:space="preserve"> </w:t>
      </w:r>
      <w:r>
        <w:rPr>
          <w:lang w:val="en-US"/>
        </w:rPr>
        <w:t>Financial</w:t>
      </w:r>
      <w:r w:rsidRPr="005159EA">
        <w:rPr>
          <w:lang w:val="en-US"/>
        </w:rPr>
        <w:t xml:space="preserve"> </w:t>
      </w:r>
      <w:r>
        <w:rPr>
          <w:lang w:val="en-US"/>
        </w:rPr>
        <w:t>Times</w:t>
      </w:r>
    </w:p>
    <w:p w:rsidR="00EA3EC8" w:rsidRPr="005159EA" w:rsidRDefault="00EA3EC8" w:rsidP="00EA3EC8">
      <w:pPr>
        <w:pStyle w:val="aff"/>
        <w:spacing w:before="0" w:beforeAutospacing="0" w:after="0" w:afterAutospacing="0"/>
        <w:jc w:val="both"/>
      </w:pPr>
      <w:r w:rsidRPr="004719DD">
        <w:t>3.</w:t>
      </w:r>
      <w:r>
        <w:t xml:space="preserve"> Журналы из электронных</w:t>
      </w:r>
      <w:r w:rsidRPr="004719DD">
        <w:t xml:space="preserve"> </w:t>
      </w:r>
      <w:r>
        <w:t>ресурсов</w:t>
      </w:r>
      <w:r w:rsidRPr="004719DD">
        <w:t xml:space="preserve"> </w:t>
      </w:r>
      <w:r>
        <w:t>библиотеки</w:t>
      </w:r>
      <w:r w:rsidRPr="004719DD">
        <w:t xml:space="preserve"> </w:t>
      </w:r>
      <w:r>
        <w:t>НИУ</w:t>
      </w:r>
      <w:r w:rsidRPr="004719DD">
        <w:t xml:space="preserve"> </w:t>
      </w:r>
      <w:r>
        <w:t>ВШЭ</w:t>
      </w:r>
      <w:r w:rsidRPr="004719DD">
        <w:t xml:space="preserve"> </w:t>
      </w:r>
      <w:hyperlink r:id="rId8" w:history="1">
        <w:r w:rsidRPr="004719DD">
          <w:rPr>
            <w:rStyle w:val="ad"/>
            <w:lang w:val="en-US"/>
          </w:rPr>
          <w:t>http</w:t>
        </w:r>
        <w:r w:rsidRPr="004719DD">
          <w:rPr>
            <w:rStyle w:val="ad"/>
          </w:rPr>
          <w:t>://</w:t>
        </w:r>
        <w:r w:rsidRPr="004719DD">
          <w:rPr>
            <w:rStyle w:val="ad"/>
            <w:lang w:val="en-US"/>
          </w:rPr>
          <w:t>library</w:t>
        </w:r>
        <w:r w:rsidRPr="004719DD">
          <w:rPr>
            <w:rStyle w:val="ad"/>
          </w:rPr>
          <w:t>.</w:t>
        </w:r>
        <w:r w:rsidRPr="004719DD">
          <w:rPr>
            <w:rStyle w:val="ad"/>
            <w:lang w:val="en-US"/>
          </w:rPr>
          <w:t>hse</w:t>
        </w:r>
        <w:r w:rsidRPr="004719DD">
          <w:rPr>
            <w:rStyle w:val="ad"/>
          </w:rPr>
          <w:t>.</w:t>
        </w:r>
        <w:r w:rsidRPr="004719DD">
          <w:rPr>
            <w:rStyle w:val="ad"/>
            <w:lang w:val="en-US"/>
          </w:rPr>
          <w:t>ru</w:t>
        </w:r>
        <w:r w:rsidRPr="004719DD">
          <w:rPr>
            <w:rStyle w:val="ad"/>
          </w:rPr>
          <w:t>/</w:t>
        </w:r>
        <w:r w:rsidRPr="004719DD">
          <w:rPr>
            <w:rStyle w:val="ad"/>
            <w:lang w:val="en-US"/>
          </w:rPr>
          <w:t>e</w:t>
        </w:r>
        <w:r w:rsidRPr="004719DD">
          <w:rPr>
            <w:rStyle w:val="ad"/>
          </w:rPr>
          <w:t>-</w:t>
        </w:r>
        <w:r w:rsidRPr="004719DD">
          <w:rPr>
            <w:rStyle w:val="ad"/>
            <w:lang w:val="en-US"/>
          </w:rPr>
          <w:t>resources</w:t>
        </w:r>
        <w:r w:rsidRPr="004719DD">
          <w:rPr>
            <w:rStyle w:val="ad"/>
          </w:rPr>
          <w:t>/</w:t>
        </w:r>
        <w:r w:rsidRPr="004719DD">
          <w:rPr>
            <w:rStyle w:val="ad"/>
            <w:lang w:val="en-US"/>
          </w:rPr>
          <w:t>e</w:t>
        </w:r>
        <w:r w:rsidRPr="004719DD">
          <w:rPr>
            <w:rStyle w:val="ad"/>
          </w:rPr>
          <w:t>-</w:t>
        </w:r>
        <w:r w:rsidRPr="004719DD">
          <w:rPr>
            <w:rStyle w:val="ad"/>
            <w:lang w:val="en-US"/>
          </w:rPr>
          <w:t>resources</w:t>
        </w:r>
        <w:r w:rsidRPr="004719DD">
          <w:rPr>
            <w:rStyle w:val="ad"/>
          </w:rPr>
          <w:t>.</w:t>
        </w:r>
        <w:r w:rsidRPr="004719DD">
          <w:rPr>
            <w:rStyle w:val="ad"/>
            <w:lang w:val="en-US"/>
          </w:rPr>
          <w:t>htm</w:t>
        </w:r>
      </w:hyperlink>
      <w:r w:rsidRPr="004719DD">
        <w:t xml:space="preserve"> </w:t>
      </w:r>
    </w:p>
    <w:p w:rsidR="00F47FE4" w:rsidRPr="005159EA" w:rsidRDefault="00F47FE4" w:rsidP="008C16E6">
      <w:pPr>
        <w:pStyle w:val="12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>Дополнительная</w:t>
      </w:r>
      <w:r w:rsidRPr="005159EA">
        <w:rPr>
          <w:b/>
        </w:rPr>
        <w:t xml:space="preserve"> </w:t>
      </w:r>
      <w:r w:rsidRPr="00F47FE4">
        <w:rPr>
          <w:b/>
        </w:rPr>
        <w:t>литература</w:t>
      </w:r>
      <w:r w:rsidRPr="005159EA">
        <w:rPr>
          <w:b/>
        </w:rPr>
        <w:t xml:space="preserve"> </w:t>
      </w:r>
    </w:p>
    <w:p w:rsidR="00E03B92" w:rsidRPr="005159EA" w:rsidRDefault="00371906" w:rsidP="00E03B92">
      <w:pPr>
        <w:autoSpaceDE w:val="0"/>
        <w:autoSpaceDN w:val="0"/>
        <w:adjustRightInd w:val="0"/>
        <w:ind w:firstLine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5159EA">
        <w:t>1.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Ляпунова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Е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>.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Э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>.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От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лингвистики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к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лингводидактике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: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Выпуск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1: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What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is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the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core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EAP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we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use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in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r w:rsidR="00E03B92">
        <w:rPr>
          <w:rFonts w:ascii="TimesNewRomanPSMT" w:eastAsia="Times New Roman" w:hAnsi="TimesNewRomanPSMT" w:cs="TimesNewRomanPSMT"/>
          <w:szCs w:val="24"/>
          <w:lang w:val="en-US" w:eastAsia="ru-RU"/>
        </w:rPr>
        <w:t>Humanities</w:t>
      </w:r>
      <w:r w:rsidR="00E03B92" w:rsidRPr="005159EA">
        <w:rPr>
          <w:rFonts w:ascii="TimesNewRomanPSMT" w:eastAsia="Times New Roman" w:hAnsi="TimesNewRomanPSMT" w:cs="TimesNewRomanPSMT"/>
          <w:szCs w:val="24"/>
          <w:lang w:eastAsia="ru-RU"/>
        </w:rPr>
        <w:t xml:space="preserve">?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Справочно</w:t>
      </w:r>
      <w:r w:rsidR="00E03B92" w:rsidRPr="005A17DE">
        <w:rPr>
          <w:rFonts w:ascii="TimesNewRomanPSMT" w:eastAsia="Times New Roman" w:hAnsi="TimesNewRomanPSMT" w:cs="TimesNewRomanPSMT"/>
          <w:szCs w:val="24"/>
          <w:lang w:eastAsia="ru-RU"/>
        </w:rPr>
        <w:t xml:space="preserve">- </w:t>
      </w:r>
      <w:r w:rsidR="00E03B92">
        <w:rPr>
          <w:rFonts w:ascii="TimesNewRomanPSMT" w:eastAsia="Times New Roman" w:hAnsi="TimesNewRomanPSMT" w:cs="TimesNewRomanPSMT"/>
          <w:szCs w:val="24"/>
          <w:lang w:eastAsia="ru-RU"/>
        </w:rPr>
        <w:t>теоретическая трактовка базовых характеристик английского языка для общеакадемических целей. – М., Макс Пресс, 2013. 76с.</w:t>
      </w:r>
    </w:p>
    <w:p w:rsidR="00EA3EC8" w:rsidRPr="00EA3EC8" w:rsidRDefault="00EA3EC8" w:rsidP="000A3015">
      <w:pPr>
        <w:pStyle w:val="aff"/>
        <w:spacing w:before="0" w:beforeAutospacing="0" w:after="0" w:afterAutospacing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Pr="00EA3EC8">
        <w:rPr>
          <w:rFonts w:ascii="TimesNewRomanPSMT" w:hAnsi="TimesNewRomanPSMT" w:cs="TimesNewRomanPSMT"/>
        </w:rPr>
        <w:t>.</w:t>
      </w:r>
      <w:r>
        <w:t xml:space="preserve">Ресурсы Центра академического письма НИУ ВШЭ </w:t>
      </w:r>
      <w:hyperlink r:id="rId9" w:history="1">
        <w:r w:rsidRPr="00F96746">
          <w:rPr>
            <w:rStyle w:val="ad"/>
            <w:rFonts w:ascii="TimesNewRomanPSMT" w:hAnsi="TimesNewRomanPSMT" w:cs="TimesNewRomanPSMT"/>
          </w:rPr>
          <w:t>http://academics.hse.ru/writing</w:t>
        </w:r>
      </w:hyperlink>
    </w:p>
    <w:p w:rsidR="00252C4A" w:rsidRDefault="00252C4A" w:rsidP="004D58C4">
      <w:pPr>
        <w:ind w:left="709" w:firstLine="0"/>
      </w:pPr>
    </w:p>
    <w:p w:rsidR="00DA29B2" w:rsidRPr="00D27DDD" w:rsidRDefault="00EA3EC8" w:rsidP="008C16E6">
      <w:pPr>
        <w:pStyle w:val="2"/>
        <w:numPr>
          <w:ilvl w:val="0"/>
          <w:numId w:val="0"/>
        </w:numPr>
        <w:spacing w:before="0" w:after="0"/>
        <w:ind w:firstLine="360"/>
      </w:pPr>
      <w:r>
        <w:rPr>
          <w:lang w:val="ru-RU"/>
        </w:rPr>
        <w:t>П</w:t>
      </w:r>
      <w:r w:rsidR="00DA29B2" w:rsidRPr="00D27DDD">
        <w:t>рограммные средства</w:t>
      </w:r>
    </w:p>
    <w:p w:rsidR="00DA29B2" w:rsidRDefault="00DA29B2" w:rsidP="008C16E6">
      <w:pPr>
        <w:ind w:left="360" w:firstLine="0"/>
        <w:jc w:val="both"/>
      </w:pPr>
      <w:r w:rsidRPr="00D27DDD">
        <w:t xml:space="preserve">Для успешного освоения дисциплины, </w:t>
      </w:r>
      <w:r w:rsidR="002D7F5F">
        <w:t xml:space="preserve">аспирант </w:t>
      </w:r>
      <w:r w:rsidRPr="00D27DDD">
        <w:t>использует следующие программные средства:</w:t>
      </w:r>
    </w:p>
    <w:p w:rsidR="00DA29B2" w:rsidRPr="00D27DDD" w:rsidRDefault="00CF7BB3" w:rsidP="00DA29B2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0A3015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0A3015">
        <w:rPr>
          <w:lang w:val="en-US"/>
        </w:rPr>
        <w:t xml:space="preserve">, </w:t>
      </w:r>
      <w:r w:rsidRPr="00D27DDD">
        <w:rPr>
          <w:lang w:val="en-US"/>
        </w:rPr>
        <w:t xml:space="preserve"> MS Power Point</w:t>
      </w:r>
    </w:p>
    <w:p w:rsidR="00CB4EA9" w:rsidRDefault="00BB5209" w:rsidP="00D27DDD">
      <w:pPr>
        <w:pStyle w:val="a1"/>
        <w:jc w:val="both"/>
      </w:pPr>
      <w:r w:rsidRPr="00D27DDD">
        <w:t>Браузеры</w:t>
      </w:r>
    </w:p>
    <w:p w:rsidR="00617DFC" w:rsidRDefault="00617DFC" w:rsidP="00617DFC">
      <w:pPr>
        <w:pStyle w:val="1"/>
        <w:ind w:left="432" w:hanging="432"/>
        <w:jc w:val="left"/>
        <w:rPr>
          <w:lang w:val="ru-RU"/>
        </w:rPr>
      </w:pPr>
      <w:r>
        <w:t>Материально-техническое обеспечение дисциплины</w:t>
      </w:r>
    </w:p>
    <w:p w:rsidR="000A3015" w:rsidRPr="00B766BD" w:rsidRDefault="000A3015" w:rsidP="000A3015">
      <w:pPr>
        <w:ind w:firstLine="0"/>
        <w:jc w:val="both"/>
        <w:rPr>
          <w:szCs w:val="24"/>
        </w:rPr>
      </w:pPr>
      <w:r w:rsidRPr="00B766BD">
        <w:rPr>
          <w:szCs w:val="24"/>
        </w:rPr>
        <w:t>В аудиторной работе используются аудио аппаратура,</w:t>
      </w:r>
      <w:r>
        <w:rPr>
          <w:szCs w:val="24"/>
        </w:rPr>
        <w:t xml:space="preserve"> компьютер,</w:t>
      </w:r>
      <w:r w:rsidRPr="00B766BD">
        <w:rPr>
          <w:szCs w:val="24"/>
        </w:rPr>
        <w:t xml:space="preserve"> раздаточные материалы.</w:t>
      </w:r>
    </w:p>
    <w:p w:rsidR="000A3015" w:rsidRPr="00B766BD" w:rsidRDefault="000A3015" w:rsidP="000A3015">
      <w:pPr>
        <w:ind w:firstLine="0"/>
        <w:jc w:val="both"/>
        <w:rPr>
          <w:szCs w:val="24"/>
        </w:rPr>
      </w:pPr>
      <w:r w:rsidRPr="00B766BD">
        <w:rPr>
          <w:szCs w:val="24"/>
        </w:rPr>
        <w:t>В самостоятельной работе используются учебники</w:t>
      </w:r>
      <w:r>
        <w:rPr>
          <w:szCs w:val="24"/>
        </w:rPr>
        <w:t>, а также</w:t>
      </w:r>
      <w:r w:rsidRPr="00B766BD">
        <w:rPr>
          <w:szCs w:val="24"/>
        </w:rPr>
        <w:t xml:space="preserve">  электронные средства: материалы</w:t>
      </w:r>
      <w:r>
        <w:rPr>
          <w:szCs w:val="24"/>
        </w:rPr>
        <w:t xml:space="preserve"> электронной библиотеки НИУ ВШЭ,</w:t>
      </w:r>
      <w:r w:rsidRPr="00B766BD">
        <w:rPr>
          <w:szCs w:val="24"/>
        </w:rPr>
        <w:t xml:space="preserve"> Центра академического письма ВШЭ ( </w:t>
      </w:r>
      <w:r w:rsidRPr="00B766BD">
        <w:rPr>
          <w:szCs w:val="24"/>
          <w:lang w:val="en-US"/>
        </w:rPr>
        <w:t>Academic</w:t>
      </w:r>
      <w:r w:rsidRPr="00B766BD">
        <w:rPr>
          <w:szCs w:val="24"/>
        </w:rPr>
        <w:t xml:space="preserve"> </w:t>
      </w:r>
      <w:r w:rsidRPr="00B766BD">
        <w:rPr>
          <w:szCs w:val="24"/>
          <w:lang w:val="en-US"/>
        </w:rPr>
        <w:t>Writing</w:t>
      </w:r>
      <w:r w:rsidRPr="00B766BD">
        <w:rPr>
          <w:szCs w:val="24"/>
        </w:rPr>
        <w:t xml:space="preserve"> </w:t>
      </w:r>
      <w:r w:rsidRPr="00B766BD">
        <w:rPr>
          <w:szCs w:val="24"/>
          <w:lang w:val="en-US"/>
        </w:rPr>
        <w:t>Center</w:t>
      </w:r>
      <w:r w:rsidRPr="00B766BD">
        <w:rPr>
          <w:szCs w:val="24"/>
        </w:rPr>
        <w:t xml:space="preserve"> – </w:t>
      </w:r>
      <w:r w:rsidRPr="00B766BD">
        <w:rPr>
          <w:szCs w:val="24"/>
          <w:lang w:val="en-US"/>
        </w:rPr>
        <w:t>AWC</w:t>
      </w:r>
      <w:r w:rsidRPr="00B766BD">
        <w:rPr>
          <w:szCs w:val="24"/>
        </w:rPr>
        <w:t>), и др</w:t>
      </w:r>
      <w:bookmarkStart w:id="0" w:name="_GoBack"/>
      <w:bookmarkEnd w:id="0"/>
      <w:r w:rsidRPr="00B766BD">
        <w:rPr>
          <w:szCs w:val="24"/>
        </w:rPr>
        <w:t>угих вузов, разрешающих свободный доступ.</w:t>
      </w:r>
    </w:p>
    <w:sectPr w:rsidR="000A3015" w:rsidRPr="00B766BD" w:rsidSect="003C7667"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3A" w:rsidRDefault="00367B3A">
      <w:r>
        <w:separator/>
      </w:r>
    </w:p>
  </w:endnote>
  <w:endnote w:type="continuationSeparator" w:id="0">
    <w:p w:rsidR="00367B3A" w:rsidRDefault="003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A5735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3A" w:rsidRDefault="00367B3A">
      <w:r>
        <w:separator/>
      </w:r>
    </w:p>
  </w:footnote>
  <w:footnote w:type="continuationSeparator" w:id="0">
    <w:p w:rsidR="00367B3A" w:rsidRDefault="0036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4"/>
      <w:gridCol w:w="8789"/>
    </w:tblGrid>
    <w:tr w:rsidR="006633B2" w:rsidTr="005159EA">
      <w:trPr>
        <w:trHeight w:val="841"/>
      </w:trPr>
      <w:tc>
        <w:tcPr>
          <w:tcW w:w="1384" w:type="dxa"/>
        </w:tcPr>
        <w:p w:rsidR="006633B2" w:rsidRDefault="00DA5735" w:rsidP="00DA29B2">
          <w:pPr>
            <w:pStyle w:val="a7"/>
            <w:ind w:firstLine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4pt;height:39.6pt">
                <v:imagedata r:id="rId1" o:title="logo_с_hse_cmyk"/>
              </v:shape>
            </w:pict>
          </w:r>
        </w:p>
      </w:tc>
      <w:tc>
        <w:tcPr>
          <w:tcW w:w="8789" w:type="dxa"/>
          <w:vAlign w:val="center"/>
        </w:tcPr>
        <w:p w:rsidR="005159EA" w:rsidRPr="005159EA" w:rsidRDefault="005159EA" w:rsidP="005159EA">
          <w:pPr>
            <w:ind w:firstLine="0"/>
            <w:jc w:val="center"/>
            <w:rPr>
              <w:sz w:val="20"/>
              <w:szCs w:val="20"/>
            </w:rPr>
          </w:pPr>
          <w:r w:rsidRPr="005159EA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6633B2" w:rsidRPr="007B0C51" w:rsidRDefault="005159EA" w:rsidP="005159EA">
          <w:pPr>
            <w:pStyle w:val="FR3"/>
            <w:jc w:val="center"/>
            <w:rPr>
              <w:sz w:val="20"/>
              <w:szCs w:val="20"/>
            </w:rPr>
          </w:pPr>
          <w:r w:rsidRPr="005159EA">
            <w:rPr>
              <w:rFonts w:ascii="Times New Roman" w:hAnsi="Times New Roman" w:cs="Times New Roman"/>
              <w:b w:val="0"/>
              <w:sz w:val="20"/>
              <w:szCs w:val="20"/>
            </w:rPr>
            <w:t>Программа дисциплины «Национальные и международные программы оценки образованных достижений</w:t>
          </w:r>
          <w:r w:rsidRPr="005159EA">
            <w:rPr>
              <w:rFonts w:ascii="Times New Roman" w:hAnsi="Times New Roman" w:cs="Times New Roman"/>
              <w:b w:val="0"/>
              <w:bCs w:val="0"/>
              <w:color w:val="000000"/>
              <w:sz w:val="20"/>
              <w:szCs w:val="20"/>
            </w:rPr>
            <w:t xml:space="preserve">» </w:t>
          </w:r>
          <w:r w:rsidRPr="005159EA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для направления/ специальности 44.06.01 Образование и педагогические науки, профиль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6633B2">
      <w:tc>
        <w:tcPr>
          <w:tcW w:w="872" w:type="dxa"/>
        </w:tcPr>
        <w:p w:rsidR="006633B2" w:rsidRDefault="00DA5735" w:rsidP="00DA29B2">
          <w:pPr>
            <w:pStyle w:val="a7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style="width:33pt;height:35.4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25.8pt" o:bullet="t">
        <v:imagedata r:id="rId1" o:title="artFCB0"/>
      </v:shape>
    </w:pict>
  </w:numPicBullet>
  <w:abstractNum w:abstractNumId="0">
    <w:nsid w:val="01333D5A"/>
    <w:multiLevelType w:val="hybridMultilevel"/>
    <w:tmpl w:val="DFEE4E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40AA"/>
    <w:multiLevelType w:val="hybridMultilevel"/>
    <w:tmpl w:val="E7DC6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A1197"/>
    <w:multiLevelType w:val="hybridMultilevel"/>
    <w:tmpl w:val="96E2FEA2"/>
    <w:lvl w:ilvl="0" w:tplc="1612226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72B08"/>
    <w:multiLevelType w:val="hybridMultilevel"/>
    <w:tmpl w:val="F5789240"/>
    <w:lvl w:ilvl="0" w:tplc="04AA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2833"/>
    <w:multiLevelType w:val="hybridMultilevel"/>
    <w:tmpl w:val="61A2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32332"/>
    <w:multiLevelType w:val="hybridMultilevel"/>
    <w:tmpl w:val="DC72864E"/>
    <w:lvl w:ilvl="0" w:tplc="EFB0B5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1C3083"/>
    <w:multiLevelType w:val="hybridMultilevel"/>
    <w:tmpl w:val="807C7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3C5F17"/>
    <w:multiLevelType w:val="hybridMultilevel"/>
    <w:tmpl w:val="97784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37501"/>
    <w:multiLevelType w:val="hybridMultilevel"/>
    <w:tmpl w:val="FF4A6734"/>
    <w:lvl w:ilvl="0" w:tplc="AE1C11BC">
      <w:start w:val="1"/>
      <w:numFmt w:val="decimal"/>
      <w:lvlText w:val="%1."/>
      <w:lvlJc w:val="left"/>
      <w:pPr>
        <w:ind w:left="2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3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E776CCB"/>
    <w:multiLevelType w:val="multilevel"/>
    <w:tmpl w:val="EDD83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A67020"/>
    <w:multiLevelType w:val="hybridMultilevel"/>
    <w:tmpl w:val="A158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E7D46"/>
    <w:multiLevelType w:val="hybridMultilevel"/>
    <w:tmpl w:val="6B62ED6A"/>
    <w:lvl w:ilvl="0" w:tplc="6A3AB0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D57B01"/>
    <w:multiLevelType w:val="hybridMultilevel"/>
    <w:tmpl w:val="4D80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A0CEE"/>
    <w:multiLevelType w:val="hybridMultilevel"/>
    <w:tmpl w:val="5B72C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8293A"/>
    <w:multiLevelType w:val="hybridMultilevel"/>
    <w:tmpl w:val="A1B4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BC5915"/>
    <w:multiLevelType w:val="hybridMultilevel"/>
    <w:tmpl w:val="E2186C2C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8D08F2"/>
    <w:multiLevelType w:val="hybridMultilevel"/>
    <w:tmpl w:val="A40CF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29244B"/>
    <w:multiLevelType w:val="hybridMultilevel"/>
    <w:tmpl w:val="2C1226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386066"/>
    <w:multiLevelType w:val="hybridMultilevel"/>
    <w:tmpl w:val="D52462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705BE"/>
    <w:multiLevelType w:val="hybridMultilevel"/>
    <w:tmpl w:val="FA982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671AE"/>
    <w:multiLevelType w:val="hybridMultilevel"/>
    <w:tmpl w:val="DD2C5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D03D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CD5677"/>
    <w:multiLevelType w:val="hybridMultilevel"/>
    <w:tmpl w:val="A8C4D67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55F3E29"/>
    <w:multiLevelType w:val="hybridMultilevel"/>
    <w:tmpl w:val="A0FEAE66"/>
    <w:lvl w:ilvl="0" w:tplc="EFB0B5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D24BB"/>
    <w:multiLevelType w:val="hybridMultilevel"/>
    <w:tmpl w:val="23E2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F4E40"/>
    <w:multiLevelType w:val="hybridMultilevel"/>
    <w:tmpl w:val="6910E310"/>
    <w:lvl w:ilvl="0" w:tplc="EFB0B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>
    <w:nsid w:val="734E522E"/>
    <w:multiLevelType w:val="hybridMultilevel"/>
    <w:tmpl w:val="088892CC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2378C"/>
    <w:multiLevelType w:val="hybridMultilevel"/>
    <w:tmpl w:val="D3029B86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A56DEE"/>
    <w:multiLevelType w:val="multilevel"/>
    <w:tmpl w:val="AE68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606783"/>
    <w:multiLevelType w:val="hybridMultilevel"/>
    <w:tmpl w:val="B8E226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B06EA1"/>
    <w:multiLevelType w:val="hybridMultilevel"/>
    <w:tmpl w:val="BCB8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6"/>
  </w:num>
  <w:num w:numId="5">
    <w:abstractNumId w:val="32"/>
  </w:num>
  <w:num w:numId="6">
    <w:abstractNumId w:val="5"/>
  </w:num>
  <w:num w:numId="7">
    <w:abstractNumId w:val="11"/>
  </w:num>
  <w:num w:numId="8">
    <w:abstractNumId w:val="9"/>
  </w:num>
  <w:num w:numId="9">
    <w:abstractNumId w:val="33"/>
  </w:num>
  <w:num w:numId="10">
    <w:abstractNumId w:val="10"/>
  </w:num>
  <w:num w:numId="11">
    <w:abstractNumId w:val="18"/>
  </w:num>
  <w:num w:numId="12">
    <w:abstractNumId w:val="4"/>
  </w:num>
  <w:num w:numId="13">
    <w:abstractNumId w:val="26"/>
  </w:num>
  <w:num w:numId="14">
    <w:abstractNumId w:val="19"/>
  </w:num>
  <w:num w:numId="15">
    <w:abstractNumId w:val="16"/>
  </w:num>
  <w:num w:numId="16">
    <w:abstractNumId w:val="13"/>
  </w:num>
  <w:num w:numId="17">
    <w:abstractNumId w:val="37"/>
  </w:num>
  <w:num w:numId="18">
    <w:abstractNumId w:val="21"/>
  </w:num>
  <w:num w:numId="19">
    <w:abstractNumId w:val="14"/>
  </w:num>
  <w:num w:numId="20">
    <w:abstractNumId w:val="1"/>
  </w:num>
  <w:num w:numId="21">
    <w:abstractNumId w:val="22"/>
  </w:num>
  <w:num w:numId="22">
    <w:abstractNumId w:val="36"/>
  </w:num>
  <w:num w:numId="23">
    <w:abstractNumId w:val="2"/>
  </w:num>
  <w:num w:numId="24">
    <w:abstractNumId w:val="12"/>
  </w:num>
  <w:num w:numId="25">
    <w:abstractNumId w:val="35"/>
  </w:num>
  <w:num w:numId="26">
    <w:abstractNumId w:val="17"/>
  </w:num>
  <w:num w:numId="27">
    <w:abstractNumId w:val="23"/>
  </w:num>
  <w:num w:numId="28">
    <w:abstractNumId w:val="21"/>
  </w:num>
  <w:num w:numId="29">
    <w:abstractNumId w:val="30"/>
  </w:num>
  <w:num w:numId="30">
    <w:abstractNumId w:val="24"/>
  </w:num>
  <w:num w:numId="31">
    <w:abstractNumId w:val="25"/>
  </w:num>
  <w:num w:numId="32">
    <w:abstractNumId w:val="38"/>
  </w:num>
  <w:num w:numId="33">
    <w:abstractNumId w:val="0"/>
  </w:num>
  <w:num w:numId="34">
    <w:abstractNumId w:val="27"/>
  </w:num>
  <w:num w:numId="35">
    <w:abstractNumId w:val="31"/>
  </w:num>
  <w:num w:numId="36">
    <w:abstractNumId w:val="34"/>
  </w:num>
  <w:num w:numId="37">
    <w:abstractNumId w:val="7"/>
  </w:num>
  <w:num w:numId="38">
    <w:abstractNumId w:val="20"/>
  </w:num>
  <w:num w:numId="39">
    <w:abstractNumId w:val="39"/>
  </w:num>
  <w:num w:numId="40">
    <w:abstractNumId w:val="28"/>
  </w:num>
  <w:num w:numId="4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2BCF"/>
    <w:rsid w:val="0011351F"/>
    <w:rsid w:val="00113809"/>
    <w:rsid w:val="00123D13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41C0"/>
    <w:rsid w:val="0035510C"/>
    <w:rsid w:val="00357F26"/>
    <w:rsid w:val="003649FC"/>
    <w:rsid w:val="00364DD4"/>
    <w:rsid w:val="00366347"/>
    <w:rsid w:val="00366F2F"/>
    <w:rsid w:val="00367253"/>
    <w:rsid w:val="00367B3A"/>
    <w:rsid w:val="0037164E"/>
    <w:rsid w:val="00371906"/>
    <w:rsid w:val="00371AD3"/>
    <w:rsid w:val="00373861"/>
    <w:rsid w:val="00375518"/>
    <w:rsid w:val="00376A06"/>
    <w:rsid w:val="0038357D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C7890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0D84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3B10"/>
    <w:rsid w:val="004A605B"/>
    <w:rsid w:val="004A65AA"/>
    <w:rsid w:val="004B2090"/>
    <w:rsid w:val="004B2265"/>
    <w:rsid w:val="004B4E38"/>
    <w:rsid w:val="004B67FA"/>
    <w:rsid w:val="004C1134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59EA"/>
    <w:rsid w:val="00517791"/>
    <w:rsid w:val="00522100"/>
    <w:rsid w:val="005324E3"/>
    <w:rsid w:val="0053627C"/>
    <w:rsid w:val="0053710B"/>
    <w:rsid w:val="00545625"/>
    <w:rsid w:val="00547725"/>
    <w:rsid w:val="005506C0"/>
    <w:rsid w:val="00553CDF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94D5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CEE"/>
    <w:rsid w:val="008C6750"/>
    <w:rsid w:val="008D16BC"/>
    <w:rsid w:val="008D33E8"/>
    <w:rsid w:val="008D5647"/>
    <w:rsid w:val="008D5BE1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35C2"/>
    <w:rsid w:val="009B4770"/>
    <w:rsid w:val="009C2ED8"/>
    <w:rsid w:val="009C48BA"/>
    <w:rsid w:val="009C5D7D"/>
    <w:rsid w:val="009D17AF"/>
    <w:rsid w:val="009D3943"/>
    <w:rsid w:val="009D419D"/>
    <w:rsid w:val="009D42BB"/>
    <w:rsid w:val="009D47FC"/>
    <w:rsid w:val="009D59AB"/>
    <w:rsid w:val="009D5C57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2B82"/>
    <w:rsid w:val="00A93EE4"/>
    <w:rsid w:val="00AA0343"/>
    <w:rsid w:val="00AA0857"/>
    <w:rsid w:val="00AA31CA"/>
    <w:rsid w:val="00AA3820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2358"/>
    <w:rsid w:val="00B535AE"/>
    <w:rsid w:val="00B55654"/>
    <w:rsid w:val="00B55B42"/>
    <w:rsid w:val="00B55D82"/>
    <w:rsid w:val="00B56C63"/>
    <w:rsid w:val="00B57864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6DB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37C4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7BA"/>
    <w:rsid w:val="00D91DD1"/>
    <w:rsid w:val="00D91FDE"/>
    <w:rsid w:val="00D93320"/>
    <w:rsid w:val="00D93BF9"/>
    <w:rsid w:val="00D96CDB"/>
    <w:rsid w:val="00D978C7"/>
    <w:rsid w:val="00DA29B2"/>
    <w:rsid w:val="00DA2C81"/>
    <w:rsid w:val="00DA3C85"/>
    <w:rsid w:val="00DA5581"/>
    <w:rsid w:val="00DA5735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5012"/>
    <w:rsid w:val="00DF7367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399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50B7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62020970-B2F3-4939-B670-754735FE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1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5159EA"/>
    <w:pPr>
      <w:widowControl w:val="0"/>
    </w:pPr>
    <w:rPr>
      <w:rFonts w:ascii="Arial" w:eastAsia="Calibr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se.ru/e-resources/e-resource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hse.ru/e-resources/e-resource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ademics.hse.ru/wri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2280</Words>
  <Characters>17114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19356</CharactersWithSpaces>
  <SharedDoc>false</SharedDoc>
  <HLinks>
    <vt:vector size="24" baseType="variant">
      <vt:variant>
        <vt:i4>7078001</vt:i4>
      </vt:variant>
      <vt:variant>
        <vt:i4>12</vt:i4>
      </vt:variant>
      <vt:variant>
        <vt:i4>0</vt:i4>
      </vt:variant>
      <vt:variant>
        <vt:i4>5</vt:i4>
      </vt:variant>
      <vt:variant>
        <vt:lpwstr>http://academics.hse.ru/writing</vt:lpwstr>
      </vt:variant>
      <vt:variant>
        <vt:lpwstr/>
      </vt:variant>
      <vt:variant>
        <vt:i4>1572878</vt:i4>
      </vt:variant>
      <vt:variant>
        <vt:i4>9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Надежда Дерзкова</cp:lastModifiedBy>
  <cp:revision>20</cp:revision>
  <cp:lastPrinted>2012-09-28T19:59:00Z</cp:lastPrinted>
  <dcterms:created xsi:type="dcterms:W3CDTF">2015-03-25T22:12:00Z</dcterms:created>
  <dcterms:modified xsi:type="dcterms:W3CDTF">2015-04-04T22:36:00Z</dcterms:modified>
</cp:coreProperties>
</file>