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F" w:rsidRDefault="001D255F" w:rsidP="001D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23A">
        <w:rPr>
          <w:rFonts w:ascii="Times New Roman" w:hAnsi="Times New Roman" w:cs="Times New Roman"/>
          <w:b/>
          <w:sz w:val="24"/>
          <w:szCs w:val="24"/>
        </w:rPr>
        <w:t>Эволюционная морфология политики (</w:t>
      </w:r>
      <w:proofErr w:type="spellStart"/>
      <w:r w:rsidRPr="0043723A">
        <w:rPr>
          <w:rFonts w:ascii="Times New Roman" w:hAnsi="Times New Roman" w:cs="Times New Roman"/>
          <w:b/>
          <w:sz w:val="24"/>
          <w:szCs w:val="24"/>
        </w:rPr>
        <w:t>М.В.Ильин</w:t>
      </w:r>
      <w:proofErr w:type="spellEnd"/>
      <w:r w:rsidRPr="0043723A">
        <w:rPr>
          <w:rFonts w:ascii="Times New Roman" w:hAnsi="Times New Roman" w:cs="Times New Roman"/>
          <w:b/>
          <w:sz w:val="24"/>
          <w:szCs w:val="24"/>
        </w:rPr>
        <w:t>)</w:t>
      </w:r>
    </w:p>
    <w:p w:rsidR="001D255F" w:rsidRPr="001D255F" w:rsidRDefault="001D255F" w:rsidP="001D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D255F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вытекает из докторского диссертационного исследования</w:t>
      </w:r>
      <w:r w:rsidRPr="001E56C5">
        <w:rPr>
          <w:rFonts w:ascii="Times New Roman" w:hAnsi="Times New Roman" w:cs="Times New Roman"/>
          <w:sz w:val="24"/>
          <w:szCs w:val="24"/>
        </w:rPr>
        <w:t xml:space="preserve"> </w:t>
      </w:r>
      <w:r w:rsidRPr="00C95EBA">
        <w:rPr>
          <w:rFonts w:ascii="Times New Roman" w:hAnsi="Times New Roman" w:cs="Times New Roman"/>
          <w:sz w:val="24"/>
          <w:szCs w:val="24"/>
        </w:rPr>
        <w:t>“</w:t>
      </w:r>
      <w:r w:rsidRPr="008D5373">
        <w:rPr>
          <w:rFonts w:ascii="Times New Roman" w:hAnsi="Times New Roman" w:cs="Times New Roman"/>
          <w:sz w:val="24"/>
          <w:szCs w:val="24"/>
        </w:rPr>
        <w:t>Очерки</w:t>
      </w:r>
      <w:r w:rsidRPr="001E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73">
        <w:rPr>
          <w:rFonts w:ascii="Times New Roman" w:hAnsi="Times New Roman" w:cs="Times New Roman"/>
          <w:sz w:val="24"/>
          <w:szCs w:val="24"/>
        </w:rPr>
        <w:t>хронополитической</w:t>
      </w:r>
      <w:proofErr w:type="spellEnd"/>
      <w:r w:rsidRPr="001E56C5">
        <w:rPr>
          <w:rFonts w:ascii="Times New Roman" w:hAnsi="Times New Roman" w:cs="Times New Roman"/>
          <w:sz w:val="24"/>
          <w:szCs w:val="24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типологии</w:t>
      </w:r>
      <w:r w:rsidRPr="001E56C5">
        <w:rPr>
          <w:rFonts w:ascii="Times New Roman" w:hAnsi="Times New Roman" w:cs="Times New Roman"/>
          <w:sz w:val="24"/>
          <w:szCs w:val="24"/>
        </w:rPr>
        <w:t xml:space="preserve">. </w:t>
      </w:r>
      <w:r w:rsidRPr="008D5373">
        <w:rPr>
          <w:rFonts w:ascii="Times New Roman" w:hAnsi="Times New Roman" w:cs="Times New Roman"/>
          <w:sz w:val="24"/>
          <w:szCs w:val="24"/>
        </w:rPr>
        <w:t xml:space="preserve">Проблемы и возможности </w:t>
      </w:r>
      <w:proofErr w:type="gramStart"/>
      <w:r w:rsidRPr="008D5373">
        <w:rPr>
          <w:rFonts w:ascii="Times New Roman" w:hAnsi="Times New Roman" w:cs="Times New Roman"/>
          <w:sz w:val="24"/>
          <w:szCs w:val="24"/>
        </w:rPr>
        <w:t>типологического</w:t>
      </w:r>
      <w:proofErr w:type="gramEnd"/>
      <w:r w:rsidRPr="008D5373">
        <w:rPr>
          <w:rFonts w:ascii="Times New Roman" w:hAnsi="Times New Roman" w:cs="Times New Roman"/>
          <w:sz w:val="24"/>
          <w:szCs w:val="24"/>
        </w:rPr>
        <w:t xml:space="preserve"> анализа эволюционных форм политических сист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5EBA">
        <w:rPr>
          <w:rFonts w:ascii="Times New Roman" w:hAnsi="Times New Roman" w:cs="Times New Roman"/>
          <w:sz w:val="24"/>
          <w:szCs w:val="24"/>
        </w:rPr>
        <w:t>” (1995)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55F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под руководством или при участии Ильина реализован ряд проектов РГНФ и РФФИ по различным аспектам эволюционной морфологии (имперская организация, государственное строительство, международные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патримониализм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255F" w:rsidRPr="006D6138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38">
        <w:rPr>
          <w:rFonts w:ascii="Times New Roman" w:hAnsi="Times New Roman" w:cs="Times New Roman"/>
          <w:sz w:val="24"/>
          <w:szCs w:val="24"/>
        </w:rPr>
        <w:t>Актуальная проблематика представлена в публикациях:</w:t>
      </w:r>
    </w:p>
    <w:p w:rsidR="001D255F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38">
        <w:rPr>
          <w:rFonts w:ascii="Times New Roman" w:hAnsi="Times New Roman" w:cs="Times New Roman"/>
          <w:sz w:val="24"/>
          <w:szCs w:val="24"/>
        </w:rPr>
        <w:t>Ильин М.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6D6138">
        <w:rPr>
          <w:rFonts w:ascii="Times New Roman" w:hAnsi="Times New Roman" w:cs="Times New Roman"/>
          <w:sz w:val="24"/>
          <w:szCs w:val="24"/>
        </w:rPr>
        <w:t xml:space="preserve"> </w:t>
      </w:r>
      <w:r w:rsidRPr="006D6138">
        <w:rPr>
          <w:rFonts w:ascii="Times New Roman" w:hAnsi="Times New Roman" w:cs="Times New Roman"/>
          <w:bCs/>
          <w:sz w:val="24"/>
          <w:szCs w:val="24"/>
        </w:rPr>
        <w:t xml:space="preserve">Слоеный пирог политики: порядки, режимы, практики. // Полис, </w:t>
      </w:r>
      <w:r w:rsidRPr="006D6138">
        <w:rPr>
          <w:rFonts w:ascii="Times New Roman" w:hAnsi="Times New Roman" w:cs="Times New Roman"/>
          <w:sz w:val="24"/>
          <w:szCs w:val="24"/>
        </w:rPr>
        <w:t>№ 3, 2014, с. 111-138</w:t>
      </w:r>
    </w:p>
    <w:p w:rsidR="001D255F" w:rsidRPr="006D6138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38">
        <w:rPr>
          <w:rFonts w:ascii="Times New Roman" w:hAnsi="Times New Roman" w:cs="Times New Roman"/>
          <w:sz w:val="24"/>
          <w:szCs w:val="24"/>
        </w:rPr>
        <w:t>Ильин М.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6D6138">
        <w:rPr>
          <w:rFonts w:ascii="Times New Roman" w:hAnsi="Times New Roman" w:cs="Times New Roman"/>
          <w:sz w:val="24"/>
          <w:szCs w:val="24"/>
        </w:rPr>
        <w:t xml:space="preserve"> </w:t>
      </w:r>
      <w:r w:rsidRPr="00900148">
        <w:rPr>
          <w:rFonts w:ascii="Times New Roman" w:hAnsi="Times New Roman" w:cs="Times New Roman"/>
          <w:iCs/>
          <w:sz w:val="24"/>
          <w:szCs w:val="24"/>
        </w:rPr>
        <w:t xml:space="preserve">Слоеный пирог политики: рецепты и импровизации.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00148">
        <w:rPr>
          <w:rFonts w:ascii="Times New Roman" w:hAnsi="Times New Roman" w:cs="Times New Roman"/>
          <w:iCs/>
          <w:sz w:val="24"/>
          <w:szCs w:val="24"/>
        </w:rPr>
        <w:t>Полис, № 1, 2016</w:t>
      </w:r>
      <w:r>
        <w:rPr>
          <w:rFonts w:ascii="Times New Roman" w:hAnsi="Times New Roman" w:cs="Times New Roman"/>
          <w:iCs/>
          <w:sz w:val="24"/>
          <w:szCs w:val="24"/>
        </w:rPr>
        <w:t>, с. 88-103</w:t>
      </w:r>
    </w:p>
    <w:p w:rsidR="001D255F" w:rsidRPr="0030006E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4F4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40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Patrimonialism</w:t>
      </w:r>
      <w:proofErr w:type="spellEnd"/>
      <w:r w:rsidRPr="004F40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What is behind the term: ideal type, category, concept or just a buzzword? </w:t>
      </w:r>
      <w:r w:rsidRPr="002D2D4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Redescriptions</w:t>
      </w:r>
      <w:proofErr w:type="spellEnd"/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: Yearbook of Political Thought, Conceptual History and Feminist Theory.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18</w:t>
      </w:r>
      <w:r w:rsidRPr="00307355">
        <w:rPr>
          <w:rFonts w:ascii="Times New Roman" w:hAnsi="Times New Roman" w:cs="Times New Roman"/>
          <w:sz w:val="24"/>
          <w:szCs w:val="24"/>
        </w:rPr>
        <w:t xml:space="preserve">, </w:t>
      </w:r>
      <w:r w:rsidRPr="005758C0">
        <w:rPr>
          <w:rFonts w:ascii="Times New Roman" w:hAnsi="Times New Roman" w:cs="Times New Roman"/>
          <w:sz w:val="24"/>
          <w:szCs w:val="24"/>
        </w:rPr>
        <w:t>№ 1</w:t>
      </w:r>
      <w:r w:rsidRPr="003000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6138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Pr="00307355">
        <w:rPr>
          <w:rFonts w:ascii="Times New Roman" w:hAnsi="Times New Roman" w:cs="Times New Roman"/>
          <w:sz w:val="24"/>
          <w:szCs w:val="24"/>
        </w:rPr>
        <w:t xml:space="preserve"> 2015,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Manchester</w:t>
      </w:r>
      <w:r w:rsidRPr="00307355">
        <w:rPr>
          <w:rFonts w:ascii="Times New Roman" w:hAnsi="Times New Roman" w:cs="Times New Roman"/>
          <w:sz w:val="24"/>
          <w:szCs w:val="24"/>
        </w:rPr>
        <w:t xml:space="preserve">: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MUP</w:t>
      </w:r>
    </w:p>
    <w:p w:rsidR="001D255F" w:rsidRPr="0043723A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DE">
        <w:rPr>
          <w:rFonts w:ascii="Times New Roman" w:hAnsi="Times New Roman" w:cs="Times New Roman"/>
          <w:sz w:val="24"/>
          <w:szCs w:val="24"/>
        </w:rPr>
        <w:t xml:space="preserve">Морфологический анализ от реконструкции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прафеноменов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 и праформ до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морфогенетики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 и эволюционной морфологии - МЕТОД: Московский Ежегодник Трудов из Обществоведческих Дисциплин: Сб. науч. тр. / РАН. ИНИОН. Центр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перспект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. методологий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proofErr w:type="gramStart"/>
      <w:r w:rsidRPr="001312D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1312D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.; Ред. кол.: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М.В.Ильин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 (гл. ред.) и др. – М., 2016. – Вып.6: Способы представления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55F" w:rsidRPr="008B7321" w:rsidRDefault="001D255F" w:rsidP="001D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Запланирована подготовка коллективной монографии по морфологии политики в серии издательства Шпрингер, а также ежегодников МЕТОД, в которых возможна публикация статей аспирантов.</w:t>
      </w:r>
    </w:p>
    <w:p w:rsidR="00825938" w:rsidRDefault="00825938"/>
    <w:sectPr w:rsidR="0082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F"/>
    <w:rsid w:val="001D255F"/>
    <w:rsid w:val="008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2016-07-11T14:32:00Z</dcterms:created>
  <dcterms:modified xsi:type="dcterms:W3CDTF">2016-07-11T14:32:00Z</dcterms:modified>
</cp:coreProperties>
</file>