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AFD" w:rsidRPr="00C42643" w:rsidRDefault="002E1AFD" w:rsidP="008B7321">
      <w:pPr>
        <w:spacing w:after="0" w:line="240" w:lineRule="auto"/>
        <w:rPr>
          <w:rFonts w:ascii="Times New Roman" w:hAnsi="Times New Roman"/>
          <w:b/>
          <w:sz w:val="26"/>
          <w:szCs w:val="26"/>
          <w:lang w:val="en-US"/>
        </w:rPr>
      </w:pPr>
      <w:bookmarkStart w:id="0" w:name="_GoBack"/>
      <w:r>
        <w:rPr>
          <w:rFonts w:ascii="Times New Roman" w:hAnsi="Times New Roman"/>
          <w:b/>
          <w:sz w:val="26"/>
          <w:szCs w:val="26"/>
          <w:lang w:val="en-US"/>
        </w:rPr>
        <w:t>Historical and comparative methods of international relations analysis</w:t>
      </w:r>
    </w:p>
    <w:bookmarkEnd w:id="0"/>
    <w:p w:rsidR="002E1AFD" w:rsidRPr="00C42643" w:rsidRDefault="002E1AFD" w:rsidP="008B7321">
      <w:pPr>
        <w:spacing w:after="0" w:line="240" w:lineRule="auto"/>
        <w:rPr>
          <w:rFonts w:ascii="Times New Roman" w:hAnsi="Times New Roman"/>
          <w:b/>
          <w:sz w:val="26"/>
          <w:szCs w:val="26"/>
          <w:lang w:val="en-US"/>
        </w:rPr>
      </w:pPr>
    </w:p>
    <w:p w:rsidR="002E1AFD" w:rsidRPr="00C42643" w:rsidRDefault="002E1AFD" w:rsidP="008B7321">
      <w:pPr>
        <w:spacing w:after="0" w:line="240" w:lineRule="auto"/>
        <w:rPr>
          <w:rFonts w:ascii="Times New Roman" w:hAnsi="Times New Roman"/>
          <w:b/>
          <w:sz w:val="26"/>
          <w:szCs w:val="26"/>
          <w:lang w:val="en-US"/>
        </w:rPr>
      </w:pPr>
      <w:r>
        <w:rPr>
          <w:rFonts w:ascii="Times New Roman" w:hAnsi="Times New Roman"/>
          <w:b/>
          <w:sz w:val="26"/>
          <w:szCs w:val="26"/>
          <w:lang w:val="en-US"/>
        </w:rPr>
        <w:t>Research Advisor Profile</w:t>
      </w:r>
      <w:r w:rsidRPr="00C42643">
        <w:rPr>
          <w:rFonts w:ascii="Times New Roman" w:hAnsi="Times New Roman"/>
          <w:b/>
          <w:sz w:val="26"/>
          <w:szCs w:val="26"/>
          <w:lang w:val="en-US"/>
        </w:rPr>
        <w:t xml:space="preserve"> (</w:t>
      </w:r>
      <w:smartTag w:uri="urn:schemas:contacts" w:element="Sn">
        <w:smartTag w:uri="urn:schemas-microsoft-com:office:smarttags" w:element="place">
          <w:r>
            <w:rPr>
              <w:rFonts w:ascii="Times New Roman" w:hAnsi="Times New Roman"/>
              <w:b/>
              <w:sz w:val="26"/>
              <w:szCs w:val="26"/>
              <w:lang w:val="en-US"/>
            </w:rPr>
            <w:t>Andrey</w:t>
          </w:r>
        </w:smartTag>
        <w:r>
          <w:rPr>
            <w:rFonts w:ascii="Times New Roman" w:hAnsi="Times New Roman"/>
            <w:b/>
            <w:sz w:val="26"/>
            <w:szCs w:val="26"/>
            <w:lang w:val="en-US"/>
          </w:rPr>
          <w:t xml:space="preserve"> </w:t>
        </w:r>
        <w:smartTag w:uri="urn:schemas-microsoft-com:office:smarttags" w:element="place">
          <w:r>
            <w:rPr>
              <w:rFonts w:ascii="Times New Roman" w:hAnsi="Times New Roman"/>
              <w:b/>
              <w:sz w:val="26"/>
              <w:szCs w:val="26"/>
              <w:lang w:val="en-US"/>
            </w:rPr>
            <w:t>I.</w:t>
          </w:r>
        </w:smartTag>
      </w:smartTag>
      <w:r>
        <w:rPr>
          <w:rFonts w:ascii="Times New Roman" w:hAnsi="Times New Roman"/>
          <w:b/>
          <w:sz w:val="26"/>
          <w:szCs w:val="26"/>
          <w:lang w:val="en-US"/>
        </w:rPr>
        <w:t xml:space="preserve"> </w:t>
      </w:r>
      <w:proofErr w:type="spellStart"/>
      <w:r>
        <w:rPr>
          <w:rFonts w:ascii="Times New Roman" w:hAnsi="Times New Roman"/>
          <w:b/>
          <w:sz w:val="26"/>
          <w:szCs w:val="26"/>
          <w:lang w:val="en-US"/>
        </w:rPr>
        <w:t>Suzdaltzev</w:t>
      </w:r>
      <w:proofErr w:type="spellEnd"/>
      <w:r w:rsidRPr="00C42643">
        <w:rPr>
          <w:rFonts w:ascii="Times New Roman" w:hAnsi="Times New Roman"/>
          <w:b/>
          <w:sz w:val="26"/>
          <w:szCs w:val="26"/>
          <w:lang w:val="en-US"/>
        </w:rPr>
        <w:t>)</w:t>
      </w:r>
    </w:p>
    <w:p w:rsidR="002E1AFD" w:rsidRPr="00C42643" w:rsidRDefault="002E1AFD" w:rsidP="008B7321">
      <w:pPr>
        <w:spacing w:after="0" w:line="240" w:lineRule="auto"/>
        <w:rPr>
          <w:rFonts w:ascii="Times New Roman" w:hAnsi="Times New Roman"/>
          <w:b/>
          <w:sz w:val="26"/>
          <w:szCs w:val="26"/>
          <w:lang w:val="en-US"/>
        </w:rPr>
      </w:pPr>
    </w:p>
    <w:p w:rsidR="002E1AFD" w:rsidRPr="00C42643" w:rsidRDefault="002E1AFD" w:rsidP="00F94379">
      <w:pPr>
        <w:spacing w:after="0" w:line="240" w:lineRule="auto"/>
        <w:jc w:val="both"/>
        <w:rPr>
          <w:rFonts w:ascii="Times New Roman" w:hAnsi="Times New Roman"/>
          <w:color w:val="000000"/>
          <w:sz w:val="24"/>
          <w:szCs w:val="24"/>
          <w:shd w:val="clear" w:color="auto" w:fill="EAEAEA"/>
          <w:lang w:val="en-US"/>
        </w:rPr>
      </w:pPr>
      <w:r>
        <w:rPr>
          <w:rFonts w:ascii="Times New Roman" w:hAnsi="Times New Roman"/>
          <w:b/>
          <w:sz w:val="26"/>
          <w:szCs w:val="26"/>
          <w:lang w:val="en-US"/>
        </w:rPr>
        <w:t>Research field</w:t>
      </w:r>
      <w:r w:rsidRPr="00C42643">
        <w:rPr>
          <w:rFonts w:ascii="Times New Roman" w:hAnsi="Times New Roman"/>
          <w:sz w:val="24"/>
          <w:szCs w:val="24"/>
          <w:lang w:val="en-US"/>
        </w:rPr>
        <w:t xml:space="preserve">: 23.00.04 </w:t>
      </w:r>
      <w:r>
        <w:rPr>
          <w:rFonts w:ascii="Times New Roman" w:hAnsi="Times New Roman"/>
          <w:sz w:val="24"/>
          <w:szCs w:val="24"/>
          <w:lang w:val="en-US"/>
        </w:rPr>
        <w:t>Political problems of international relations and of global and regional development</w:t>
      </w:r>
    </w:p>
    <w:p w:rsidR="002E1AFD" w:rsidRPr="00C42643" w:rsidRDefault="002E1AFD" w:rsidP="00F94379">
      <w:pPr>
        <w:spacing w:after="0" w:line="240" w:lineRule="auto"/>
        <w:jc w:val="both"/>
        <w:rPr>
          <w:rFonts w:ascii="Times New Roman" w:hAnsi="Times New Roman"/>
          <w:sz w:val="24"/>
          <w:szCs w:val="24"/>
          <w:lang w:val="en-US"/>
        </w:rPr>
      </w:pPr>
    </w:p>
    <w:p w:rsidR="002E1AFD" w:rsidRPr="00C42643" w:rsidRDefault="002E1AFD" w:rsidP="00F94379">
      <w:pPr>
        <w:spacing w:after="0" w:line="240" w:lineRule="auto"/>
        <w:jc w:val="both"/>
        <w:rPr>
          <w:rFonts w:ascii="Times New Roman" w:hAnsi="Times New Roman"/>
          <w:color w:val="000000"/>
          <w:sz w:val="24"/>
          <w:szCs w:val="24"/>
          <w:shd w:val="clear" w:color="auto" w:fill="EAEAEA"/>
          <w:lang w:val="en-US"/>
        </w:rPr>
      </w:pPr>
      <w:r>
        <w:rPr>
          <w:rFonts w:ascii="Times New Roman" w:hAnsi="Times New Roman"/>
          <w:b/>
          <w:color w:val="000000"/>
          <w:sz w:val="24"/>
          <w:szCs w:val="24"/>
          <w:shd w:val="clear" w:color="auto" w:fill="EAEAEA"/>
          <w:lang w:val="en-US"/>
        </w:rPr>
        <w:t>Profile</w:t>
      </w:r>
      <w:r w:rsidRPr="00C42643">
        <w:rPr>
          <w:rFonts w:ascii="Times New Roman" w:hAnsi="Times New Roman"/>
          <w:b/>
          <w:color w:val="000000"/>
          <w:sz w:val="24"/>
          <w:szCs w:val="24"/>
          <w:shd w:val="clear" w:color="auto" w:fill="EAEAEA"/>
          <w:lang w:val="en-US"/>
        </w:rPr>
        <w:t xml:space="preserve"> </w:t>
      </w:r>
      <w:r>
        <w:rPr>
          <w:rFonts w:ascii="Times New Roman" w:hAnsi="Times New Roman"/>
          <w:b/>
          <w:color w:val="000000"/>
          <w:sz w:val="24"/>
          <w:szCs w:val="24"/>
          <w:shd w:val="clear" w:color="auto" w:fill="EAEAEA"/>
          <w:lang w:val="en-US"/>
        </w:rPr>
        <w:t>content</w:t>
      </w:r>
      <w:r w:rsidRPr="00C42643">
        <w:rPr>
          <w:rFonts w:ascii="Times New Roman" w:hAnsi="Times New Roman"/>
          <w:color w:val="000000"/>
          <w:sz w:val="24"/>
          <w:szCs w:val="24"/>
          <w:shd w:val="clear" w:color="auto" w:fill="EAEAEA"/>
          <w:lang w:val="en-US"/>
        </w:rPr>
        <w:t xml:space="preserve">: </w:t>
      </w:r>
      <w:r>
        <w:rPr>
          <w:rFonts w:ascii="Times New Roman" w:hAnsi="Times New Roman"/>
          <w:color w:val="000000"/>
          <w:sz w:val="24"/>
          <w:szCs w:val="24"/>
          <w:shd w:val="clear" w:color="auto" w:fill="EAEAEA"/>
          <w:lang w:val="en-US"/>
        </w:rPr>
        <w:t>investigating</w:t>
      </w:r>
      <w:r w:rsidRPr="00C42643">
        <w:rPr>
          <w:rFonts w:ascii="Times New Roman" w:hAnsi="Times New Roman"/>
          <w:color w:val="000000"/>
          <w:sz w:val="24"/>
          <w:szCs w:val="24"/>
          <w:shd w:val="clear" w:color="auto" w:fill="EAEAEA"/>
          <w:lang w:val="en-US"/>
        </w:rPr>
        <w:t xml:space="preserve"> </w:t>
      </w:r>
      <w:r>
        <w:rPr>
          <w:rFonts w:ascii="Times New Roman" w:hAnsi="Times New Roman"/>
          <w:color w:val="000000"/>
          <w:sz w:val="24"/>
          <w:szCs w:val="24"/>
          <w:shd w:val="clear" w:color="auto" w:fill="EAEAEA"/>
          <w:lang w:val="en-US"/>
        </w:rPr>
        <w:t>the</w:t>
      </w:r>
      <w:r w:rsidRPr="00C42643">
        <w:rPr>
          <w:rFonts w:ascii="Times New Roman" w:hAnsi="Times New Roman"/>
          <w:color w:val="000000"/>
          <w:sz w:val="24"/>
          <w:szCs w:val="24"/>
          <w:shd w:val="clear" w:color="auto" w:fill="EAEAEA"/>
          <w:lang w:val="en-US"/>
        </w:rPr>
        <w:t xml:space="preserve"> </w:t>
      </w:r>
      <w:r>
        <w:rPr>
          <w:rFonts w:ascii="Times New Roman" w:hAnsi="Times New Roman"/>
          <w:color w:val="000000"/>
          <w:sz w:val="24"/>
          <w:szCs w:val="24"/>
          <w:shd w:val="clear" w:color="auto" w:fill="EAEAEA"/>
          <w:lang w:val="en-US"/>
        </w:rPr>
        <w:t>essence</w:t>
      </w:r>
      <w:r w:rsidRPr="00C42643">
        <w:rPr>
          <w:rFonts w:ascii="Times New Roman" w:hAnsi="Times New Roman"/>
          <w:color w:val="000000"/>
          <w:sz w:val="24"/>
          <w:szCs w:val="24"/>
          <w:shd w:val="clear" w:color="auto" w:fill="EAEAEA"/>
          <w:lang w:val="en-US"/>
        </w:rPr>
        <w:t xml:space="preserve">, </w:t>
      </w:r>
      <w:r>
        <w:rPr>
          <w:rFonts w:ascii="Times New Roman" w:hAnsi="Times New Roman"/>
          <w:color w:val="000000"/>
          <w:sz w:val="24"/>
          <w:szCs w:val="24"/>
          <w:shd w:val="clear" w:color="auto" w:fill="EAEAEA"/>
          <w:lang w:val="en-US"/>
        </w:rPr>
        <w:t>the</w:t>
      </w:r>
      <w:r w:rsidRPr="00C42643">
        <w:rPr>
          <w:rFonts w:ascii="Times New Roman" w:hAnsi="Times New Roman"/>
          <w:color w:val="000000"/>
          <w:sz w:val="24"/>
          <w:szCs w:val="24"/>
          <w:shd w:val="clear" w:color="auto" w:fill="EAEAEA"/>
          <w:lang w:val="en-US"/>
        </w:rPr>
        <w:t xml:space="preserve"> </w:t>
      </w:r>
      <w:r>
        <w:rPr>
          <w:rFonts w:ascii="Times New Roman" w:hAnsi="Times New Roman"/>
          <w:color w:val="000000"/>
          <w:sz w:val="24"/>
          <w:szCs w:val="24"/>
          <w:shd w:val="clear" w:color="auto" w:fill="EAEAEA"/>
          <w:lang w:val="en-US"/>
        </w:rPr>
        <w:t>content</w:t>
      </w:r>
      <w:r w:rsidRPr="00C42643">
        <w:rPr>
          <w:rFonts w:ascii="Times New Roman" w:hAnsi="Times New Roman"/>
          <w:color w:val="000000"/>
          <w:sz w:val="24"/>
          <w:szCs w:val="24"/>
          <w:shd w:val="clear" w:color="auto" w:fill="EAEAEA"/>
          <w:lang w:val="en-US"/>
        </w:rPr>
        <w:t xml:space="preserve"> </w:t>
      </w:r>
      <w:r>
        <w:rPr>
          <w:rFonts w:ascii="Times New Roman" w:hAnsi="Times New Roman"/>
          <w:color w:val="000000"/>
          <w:sz w:val="24"/>
          <w:szCs w:val="24"/>
          <w:shd w:val="clear" w:color="auto" w:fill="EAEAEA"/>
          <w:lang w:val="en-US"/>
        </w:rPr>
        <w:t>and</w:t>
      </w:r>
      <w:r w:rsidRPr="00C42643">
        <w:rPr>
          <w:rFonts w:ascii="Times New Roman" w:hAnsi="Times New Roman"/>
          <w:color w:val="000000"/>
          <w:sz w:val="24"/>
          <w:szCs w:val="24"/>
          <w:shd w:val="clear" w:color="auto" w:fill="EAEAEA"/>
          <w:lang w:val="en-US"/>
        </w:rPr>
        <w:t xml:space="preserve"> </w:t>
      </w:r>
      <w:r>
        <w:rPr>
          <w:rFonts w:ascii="Times New Roman" w:hAnsi="Times New Roman"/>
          <w:color w:val="000000"/>
          <w:sz w:val="24"/>
          <w:szCs w:val="24"/>
          <w:shd w:val="clear" w:color="auto" w:fill="EAEAEA"/>
          <w:lang w:val="en-US"/>
        </w:rPr>
        <w:t>the</w:t>
      </w:r>
      <w:r w:rsidRPr="00C42643">
        <w:rPr>
          <w:rFonts w:ascii="Times New Roman" w:hAnsi="Times New Roman"/>
          <w:color w:val="000000"/>
          <w:sz w:val="24"/>
          <w:szCs w:val="24"/>
          <w:shd w:val="clear" w:color="auto" w:fill="EAEAEA"/>
          <w:lang w:val="en-US"/>
        </w:rPr>
        <w:t xml:space="preserve"> </w:t>
      </w:r>
      <w:r>
        <w:rPr>
          <w:rFonts w:ascii="Times New Roman" w:hAnsi="Times New Roman"/>
          <w:color w:val="000000"/>
          <w:sz w:val="24"/>
          <w:szCs w:val="24"/>
          <w:shd w:val="clear" w:color="auto" w:fill="EAEAEA"/>
          <w:lang w:val="en-US"/>
        </w:rPr>
        <w:t>vector</w:t>
      </w:r>
      <w:r w:rsidRPr="00C42643">
        <w:rPr>
          <w:rFonts w:ascii="Times New Roman" w:hAnsi="Times New Roman"/>
          <w:color w:val="000000"/>
          <w:sz w:val="24"/>
          <w:szCs w:val="24"/>
          <w:shd w:val="clear" w:color="auto" w:fill="EAEAEA"/>
          <w:lang w:val="en-US"/>
        </w:rPr>
        <w:t xml:space="preserve"> </w:t>
      </w:r>
      <w:r>
        <w:rPr>
          <w:rFonts w:ascii="Times New Roman" w:hAnsi="Times New Roman"/>
          <w:color w:val="000000"/>
          <w:sz w:val="24"/>
          <w:szCs w:val="24"/>
          <w:shd w:val="clear" w:color="auto" w:fill="EAEAEA"/>
          <w:lang w:val="en-US"/>
        </w:rPr>
        <w:t>of</w:t>
      </w:r>
      <w:r w:rsidRPr="00C42643">
        <w:rPr>
          <w:rFonts w:ascii="Times New Roman" w:hAnsi="Times New Roman"/>
          <w:color w:val="000000"/>
          <w:sz w:val="24"/>
          <w:szCs w:val="24"/>
          <w:shd w:val="clear" w:color="auto" w:fill="EAEAEA"/>
          <w:lang w:val="en-US"/>
        </w:rPr>
        <w:t xml:space="preserve"> </w:t>
      </w:r>
      <w:r>
        <w:rPr>
          <w:rFonts w:ascii="Times New Roman" w:hAnsi="Times New Roman"/>
          <w:color w:val="000000"/>
          <w:sz w:val="24"/>
          <w:szCs w:val="24"/>
          <w:shd w:val="clear" w:color="auto" w:fill="EAEAEA"/>
          <w:lang w:val="en-US"/>
        </w:rPr>
        <w:t>the</w:t>
      </w:r>
      <w:r w:rsidRPr="00C42643">
        <w:rPr>
          <w:rFonts w:ascii="Times New Roman" w:hAnsi="Times New Roman"/>
          <w:color w:val="000000"/>
          <w:sz w:val="24"/>
          <w:szCs w:val="24"/>
          <w:shd w:val="clear" w:color="auto" w:fill="EAEAEA"/>
          <w:lang w:val="en-US"/>
        </w:rPr>
        <w:t xml:space="preserve"> </w:t>
      </w:r>
      <w:r>
        <w:rPr>
          <w:rFonts w:ascii="Times New Roman" w:hAnsi="Times New Roman"/>
          <w:color w:val="000000"/>
          <w:sz w:val="24"/>
          <w:szCs w:val="24"/>
          <w:shd w:val="clear" w:color="auto" w:fill="EAEAEA"/>
          <w:lang w:val="en-US"/>
        </w:rPr>
        <w:t>activity</w:t>
      </w:r>
      <w:r w:rsidRPr="00C42643">
        <w:rPr>
          <w:rFonts w:ascii="Times New Roman" w:hAnsi="Times New Roman"/>
          <w:color w:val="000000"/>
          <w:sz w:val="24"/>
          <w:szCs w:val="24"/>
          <w:shd w:val="clear" w:color="auto" w:fill="EAEAEA"/>
          <w:lang w:val="en-US"/>
        </w:rPr>
        <w:t xml:space="preserve"> </w:t>
      </w:r>
      <w:r>
        <w:rPr>
          <w:rFonts w:ascii="Times New Roman" w:hAnsi="Times New Roman"/>
          <w:color w:val="000000"/>
          <w:sz w:val="24"/>
          <w:szCs w:val="24"/>
          <w:shd w:val="clear" w:color="auto" w:fill="EAEAEA"/>
          <w:lang w:val="en-US"/>
        </w:rPr>
        <w:t>of</w:t>
      </w:r>
      <w:r w:rsidRPr="00C42643">
        <w:rPr>
          <w:rFonts w:ascii="Times New Roman" w:hAnsi="Times New Roman"/>
          <w:color w:val="000000"/>
          <w:sz w:val="24"/>
          <w:szCs w:val="24"/>
          <w:shd w:val="clear" w:color="auto" w:fill="EAEAEA"/>
          <w:lang w:val="en-US"/>
        </w:rPr>
        <w:t xml:space="preserve"> </w:t>
      </w:r>
      <w:r>
        <w:rPr>
          <w:rFonts w:ascii="Times New Roman" w:hAnsi="Times New Roman"/>
          <w:color w:val="000000"/>
          <w:sz w:val="24"/>
          <w:szCs w:val="24"/>
          <w:shd w:val="clear" w:color="auto" w:fill="EAEAEA"/>
          <w:lang w:val="en-US"/>
        </w:rPr>
        <w:t>subjects</w:t>
      </w:r>
      <w:r w:rsidRPr="00C42643">
        <w:rPr>
          <w:rFonts w:ascii="Times New Roman" w:hAnsi="Times New Roman"/>
          <w:color w:val="000000"/>
          <w:sz w:val="24"/>
          <w:szCs w:val="24"/>
          <w:shd w:val="clear" w:color="auto" w:fill="EAEAEA"/>
          <w:lang w:val="en-US"/>
        </w:rPr>
        <w:t xml:space="preserve"> </w:t>
      </w:r>
      <w:r>
        <w:rPr>
          <w:rFonts w:ascii="Times New Roman" w:hAnsi="Times New Roman"/>
          <w:color w:val="000000"/>
          <w:sz w:val="24"/>
          <w:szCs w:val="24"/>
          <w:shd w:val="clear" w:color="auto" w:fill="EAEAEA"/>
          <w:lang w:val="en-US"/>
        </w:rPr>
        <w:t>and</w:t>
      </w:r>
      <w:r w:rsidRPr="00C42643">
        <w:rPr>
          <w:rFonts w:ascii="Times New Roman" w:hAnsi="Times New Roman"/>
          <w:color w:val="000000"/>
          <w:sz w:val="24"/>
          <w:szCs w:val="24"/>
          <w:shd w:val="clear" w:color="auto" w:fill="EAEAEA"/>
          <w:lang w:val="en-US"/>
        </w:rPr>
        <w:t xml:space="preserve"> </w:t>
      </w:r>
      <w:r>
        <w:rPr>
          <w:rFonts w:ascii="Times New Roman" w:hAnsi="Times New Roman"/>
          <w:color w:val="000000"/>
          <w:sz w:val="24"/>
          <w:szCs w:val="24"/>
          <w:shd w:val="clear" w:color="auto" w:fill="EAEAEA"/>
          <w:lang w:val="en-US"/>
        </w:rPr>
        <w:t>objects</w:t>
      </w:r>
      <w:r w:rsidRPr="00C42643">
        <w:rPr>
          <w:rFonts w:ascii="Times New Roman" w:hAnsi="Times New Roman"/>
          <w:color w:val="000000"/>
          <w:sz w:val="24"/>
          <w:szCs w:val="24"/>
          <w:shd w:val="clear" w:color="auto" w:fill="EAEAEA"/>
          <w:lang w:val="en-US"/>
        </w:rPr>
        <w:t xml:space="preserve"> </w:t>
      </w:r>
      <w:r>
        <w:rPr>
          <w:rFonts w:ascii="Times New Roman" w:hAnsi="Times New Roman"/>
          <w:color w:val="000000"/>
          <w:sz w:val="24"/>
          <w:szCs w:val="24"/>
          <w:shd w:val="clear" w:color="auto" w:fill="EAEAEA"/>
          <w:lang w:val="en-US"/>
        </w:rPr>
        <w:t>of</w:t>
      </w:r>
      <w:r w:rsidRPr="00C42643">
        <w:rPr>
          <w:rFonts w:ascii="Times New Roman" w:hAnsi="Times New Roman"/>
          <w:color w:val="000000"/>
          <w:sz w:val="24"/>
          <w:szCs w:val="24"/>
          <w:shd w:val="clear" w:color="auto" w:fill="EAEAEA"/>
          <w:lang w:val="en-US"/>
        </w:rPr>
        <w:t xml:space="preserve"> </w:t>
      </w:r>
      <w:r>
        <w:rPr>
          <w:rFonts w:ascii="Times New Roman" w:hAnsi="Times New Roman"/>
          <w:color w:val="000000"/>
          <w:sz w:val="24"/>
          <w:szCs w:val="24"/>
          <w:shd w:val="clear" w:color="auto" w:fill="EAEAEA"/>
          <w:lang w:val="en-US"/>
        </w:rPr>
        <w:t>global</w:t>
      </w:r>
      <w:r w:rsidRPr="00C42643">
        <w:rPr>
          <w:rFonts w:ascii="Times New Roman" w:hAnsi="Times New Roman"/>
          <w:color w:val="000000"/>
          <w:sz w:val="24"/>
          <w:szCs w:val="24"/>
          <w:shd w:val="clear" w:color="auto" w:fill="EAEAEA"/>
          <w:lang w:val="en-US"/>
        </w:rPr>
        <w:t xml:space="preserve"> </w:t>
      </w:r>
      <w:r>
        <w:rPr>
          <w:rFonts w:ascii="Times New Roman" w:hAnsi="Times New Roman"/>
          <w:color w:val="000000"/>
          <w:sz w:val="24"/>
          <w:szCs w:val="24"/>
          <w:shd w:val="clear" w:color="auto" w:fill="EAEAEA"/>
          <w:lang w:val="en-US"/>
        </w:rPr>
        <w:t>politics</w:t>
      </w:r>
      <w:r w:rsidRPr="00C42643">
        <w:rPr>
          <w:rFonts w:ascii="Times New Roman" w:hAnsi="Times New Roman"/>
          <w:color w:val="000000"/>
          <w:sz w:val="24"/>
          <w:szCs w:val="24"/>
          <w:shd w:val="clear" w:color="auto" w:fill="EAEAEA"/>
          <w:lang w:val="en-US"/>
        </w:rPr>
        <w:t xml:space="preserve"> </w:t>
      </w:r>
      <w:r>
        <w:rPr>
          <w:rFonts w:ascii="Times New Roman" w:hAnsi="Times New Roman"/>
          <w:color w:val="000000"/>
          <w:sz w:val="24"/>
          <w:szCs w:val="24"/>
          <w:shd w:val="clear" w:color="auto" w:fill="EAEAEA"/>
          <w:lang w:val="en-US"/>
        </w:rPr>
        <w:t>on the regional scale, those of individual nations emerging in the post-Soviet and of their alliances (military-political, economic and political ones)</w:t>
      </w:r>
      <w:r w:rsidRPr="00C42643">
        <w:rPr>
          <w:rFonts w:ascii="Times New Roman" w:hAnsi="Times New Roman"/>
          <w:color w:val="000000"/>
          <w:sz w:val="24"/>
          <w:szCs w:val="24"/>
          <w:shd w:val="clear" w:color="auto" w:fill="EAEAEA"/>
          <w:lang w:val="en-US"/>
        </w:rPr>
        <w:t xml:space="preserve">. </w:t>
      </w:r>
    </w:p>
    <w:p w:rsidR="002E1AFD" w:rsidRPr="00C42643" w:rsidRDefault="002E1AFD" w:rsidP="00F94379">
      <w:pPr>
        <w:spacing w:after="0" w:line="240" w:lineRule="auto"/>
        <w:jc w:val="both"/>
        <w:rPr>
          <w:rFonts w:ascii="Times New Roman" w:hAnsi="Times New Roman"/>
          <w:color w:val="000000"/>
          <w:sz w:val="24"/>
          <w:szCs w:val="24"/>
          <w:shd w:val="clear" w:color="auto" w:fill="EAEAEA"/>
          <w:lang w:val="en-US"/>
        </w:rPr>
      </w:pPr>
    </w:p>
    <w:p w:rsidR="002E1AFD" w:rsidRPr="00167AED" w:rsidRDefault="002E1AFD" w:rsidP="00F94379">
      <w:pPr>
        <w:spacing w:after="0" w:line="240" w:lineRule="auto"/>
        <w:jc w:val="both"/>
        <w:rPr>
          <w:rFonts w:ascii="Times New Roman" w:hAnsi="Times New Roman"/>
          <w:color w:val="000000"/>
          <w:sz w:val="24"/>
          <w:szCs w:val="24"/>
          <w:shd w:val="clear" w:color="auto" w:fill="EAEAEA"/>
          <w:lang w:val="en-US"/>
        </w:rPr>
      </w:pPr>
      <w:r>
        <w:rPr>
          <w:rFonts w:ascii="Times New Roman" w:hAnsi="Times New Roman"/>
          <w:color w:val="000000"/>
          <w:sz w:val="24"/>
          <w:szCs w:val="24"/>
          <w:shd w:val="clear" w:color="auto" w:fill="EAEAEA"/>
          <w:lang w:val="en-US"/>
        </w:rPr>
        <w:t>Within the</w:t>
      </w:r>
      <w:r w:rsidRPr="00167AED">
        <w:rPr>
          <w:rFonts w:ascii="Times New Roman" w:hAnsi="Times New Roman"/>
          <w:color w:val="000000"/>
          <w:sz w:val="24"/>
          <w:szCs w:val="24"/>
          <w:shd w:val="clear" w:color="auto" w:fill="EAEAEA"/>
          <w:lang w:val="en-US"/>
        </w:rPr>
        <w:t xml:space="preserve"> </w:t>
      </w:r>
      <w:r>
        <w:rPr>
          <w:rFonts w:ascii="Times New Roman" w:hAnsi="Times New Roman"/>
          <w:color w:val="000000"/>
          <w:sz w:val="24"/>
          <w:szCs w:val="24"/>
          <w:shd w:val="clear" w:color="auto" w:fill="EAEAEA"/>
          <w:lang w:val="en-US"/>
        </w:rPr>
        <w:t>research</w:t>
      </w:r>
      <w:r w:rsidRPr="00167AED">
        <w:rPr>
          <w:rFonts w:ascii="Times New Roman" w:hAnsi="Times New Roman"/>
          <w:color w:val="000000"/>
          <w:sz w:val="24"/>
          <w:szCs w:val="24"/>
          <w:shd w:val="clear" w:color="auto" w:fill="EAEAEA"/>
          <w:lang w:val="en-US"/>
        </w:rPr>
        <w:t xml:space="preserve"> </w:t>
      </w:r>
      <w:r>
        <w:rPr>
          <w:rFonts w:ascii="Times New Roman" w:hAnsi="Times New Roman"/>
          <w:color w:val="000000"/>
          <w:sz w:val="24"/>
          <w:szCs w:val="24"/>
          <w:shd w:val="clear" w:color="auto" w:fill="EAEAEA"/>
          <w:lang w:val="en-US"/>
        </w:rPr>
        <w:t>field</w:t>
      </w:r>
      <w:r w:rsidRPr="00167AED">
        <w:rPr>
          <w:rFonts w:ascii="Times New Roman" w:hAnsi="Times New Roman"/>
          <w:color w:val="000000"/>
          <w:sz w:val="24"/>
          <w:szCs w:val="24"/>
          <w:shd w:val="clear" w:color="auto" w:fill="EAEAEA"/>
          <w:lang w:val="en-US"/>
        </w:rPr>
        <w:t xml:space="preserve"> </w:t>
      </w:r>
      <w:r>
        <w:rPr>
          <w:rFonts w:ascii="Times New Roman" w:hAnsi="Times New Roman"/>
          <w:color w:val="000000"/>
          <w:sz w:val="24"/>
          <w:szCs w:val="24"/>
          <w:shd w:val="clear" w:color="auto" w:fill="EAEAEA"/>
          <w:lang w:val="en-US"/>
        </w:rPr>
        <w:t xml:space="preserve">the </w:t>
      </w:r>
      <w:r w:rsidRPr="00167AED">
        <w:rPr>
          <w:rFonts w:ascii="Times New Roman" w:hAnsi="Times New Roman"/>
          <w:b/>
          <w:color w:val="000000"/>
          <w:sz w:val="24"/>
          <w:szCs w:val="24"/>
          <w:shd w:val="clear" w:color="auto" w:fill="EAEAEA"/>
          <w:lang w:val="en-US"/>
        </w:rPr>
        <w:t>objects</w:t>
      </w:r>
      <w:r>
        <w:rPr>
          <w:rFonts w:ascii="Times New Roman" w:hAnsi="Times New Roman"/>
          <w:color w:val="000000"/>
          <w:sz w:val="24"/>
          <w:szCs w:val="24"/>
          <w:shd w:val="clear" w:color="auto" w:fill="EAEAEA"/>
          <w:lang w:val="en-US"/>
        </w:rPr>
        <w:t xml:space="preserve"> are defined as</w:t>
      </w:r>
      <w:r w:rsidRPr="00167AED">
        <w:rPr>
          <w:rFonts w:ascii="Times New Roman" w:hAnsi="Times New Roman"/>
          <w:color w:val="000000"/>
          <w:sz w:val="24"/>
          <w:szCs w:val="24"/>
          <w:shd w:val="clear" w:color="auto" w:fill="EAEAEA"/>
          <w:lang w:val="en-US"/>
        </w:rPr>
        <w:t xml:space="preserve"> </w:t>
      </w:r>
      <w:r>
        <w:rPr>
          <w:rFonts w:ascii="Times New Roman" w:hAnsi="Times New Roman"/>
          <w:color w:val="000000"/>
          <w:sz w:val="24"/>
          <w:szCs w:val="24"/>
          <w:shd w:val="clear" w:color="auto" w:fill="EAEAEA"/>
          <w:lang w:val="en-US"/>
        </w:rPr>
        <w:t>the</w:t>
      </w:r>
      <w:r w:rsidRPr="00167AED">
        <w:rPr>
          <w:rFonts w:ascii="Times New Roman" w:hAnsi="Times New Roman"/>
          <w:color w:val="000000"/>
          <w:sz w:val="24"/>
          <w:szCs w:val="24"/>
          <w:shd w:val="clear" w:color="auto" w:fill="EAEAEA"/>
          <w:lang w:val="en-US"/>
        </w:rPr>
        <w:t xml:space="preserve"> </w:t>
      </w:r>
      <w:r>
        <w:rPr>
          <w:rFonts w:ascii="Times New Roman" w:hAnsi="Times New Roman"/>
          <w:color w:val="000000"/>
          <w:sz w:val="24"/>
          <w:szCs w:val="24"/>
          <w:shd w:val="clear" w:color="auto" w:fill="EAEAEA"/>
          <w:lang w:val="en-US"/>
        </w:rPr>
        <w:t>issues</w:t>
      </w:r>
      <w:r w:rsidRPr="00167AED">
        <w:rPr>
          <w:rFonts w:ascii="Times New Roman" w:hAnsi="Times New Roman"/>
          <w:color w:val="000000"/>
          <w:sz w:val="24"/>
          <w:szCs w:val="24"/>
          <w:shd w:val="clear" w:color="auto" w:fill="EAEAEA"/>
          <w:lang w:val="en-US"/>
        </w:rPr>
        <w:t xml:space="preserve"> </w:t>
      </w:r>
      <w:r>
        <w:rPr>
          <w:rFonts w:ascii="Times New Roman" w:hAnsi="Times New Roman"/>
          <w:color w:val="000000"/>
          <w:sz w:val="24"/>
          <w:szCs w:val="24"/>
          <w:shd w:val="clear" w:color="auto" w:fill="EAEAEA"/>
          <w:lang w:val="en-US"/>
        </w:rPr>
        <w:t>of</w:t>
      </w:r>
      <w:r w:rsidRPr="00167AED">
        <w:rPr>
          <w:rFonts w:ascii="Times New Roman" w:hAnsi="Times New Roman"/>
          <w:color w:val="000000"/>
          <w:sz w:val="24"/>
          <w:szCs w:val="24"/>
          <w:shd w:val="clear" w:color="auto" w:fill="EAEAEA"/>
          <w:lang w:val="en-US"/>
        </w:rPr>
        <w:t xml:space="preserve"> </w:t>
      </w:r>
      <w:r>
        <w:rPr>
          <w:rFonts w:ascii="Times New Roman" w:hAnsi="Times New Roman"/>
          <w:color w:val="000000"/>
          <w:sz w:val="24"/>
          <w:szCs w:val="24"/>
          <w:shd w:val="clear" w:color="auto" w:fill="EAEAEA"/>
          <w:lang w:val="en-US"/>
        </w:rPr>
        <w:t>the post-Soviet space</w:t>
      </w:r>
      <w:r w:rsidRPr="00167AED">
        <w:rPr>
          <w:rFonts w:ascii="Times New Roman" w:hAnsi="Times New Roman"/>
          <w:color w:val="000000"/>
          <w:sz w:val="24"/>
          <w:szCs w:val="24"/>
          <w:shd w:val="clear" w:color="auto" w:fill="EAEAEA"/>
          <w:lang w:val="en-US"/>
        </w:rPr>
        <w:t xml:space="preserve"> </w:t>
      </w:r>
      <w:r>
        <w:rPr>
          <w:rFonts w:ascii="Times New Roman" w:hAnsi="Times New Roman"/>
          <w:color w:val="000000"/>
          <w:sz w:val="24"/>
          <w:szCs w:val="24"/>
          <w:shd w:val="clear" w:color="auto" w:fill="EAEAEA"/>
          <w:lang w:val="en-US"/>
        </w:rPr>
        <w:t>regional</w:t>
      </w:r>
      <w:r w:rsidRPr="00167AED">
        <w:rPr>
          <w:rFonts w:ascii="Times New Roman" w:hAnsi="Times New Roman"/>
          <w:color w:val="000000"/>
          <w:sz w:val="24"/>
          <w:szCs w:val="24"/>
          <w:shd w:val="clear" w:color="auto" w:fill="EAEAEA"/>
          <w:lang w:val="en-US"/>
        </w:rPr>
        <w:t xml:space="preserve"> </w:t>
      </w:r>
      <w:r>
        <w:rPr>
          <w:rFonts w:ascii="Times New Roman" w:hAnsi="Times New Roman"/>
          <w:color w:val="000000"/>
          <w:sz w:val="24"/>
          <w:szCs w:val="24"/>
          <w:shd w:val="clear" w:color="auto" w:fill="EAEAEA"/>
          <w:lang w:val="en-US"/>
        </w:rPr>
        <w:t>development</w:t>
      </w:r>
      <w:r w:rsidRPr="00167AED">
        <w:rPr>
          <w:rFonts w:ascii="Times New Roman" w:hAnsi="Times New Roman"/>
          <w:color w:val="000000"/>
          <w:sz w:val="24"/>
          <w:szCs w:val="24"/>
          <w:shd w:val="clear" w:color="auto" w:fill="EAEAEA"/>
          <w:lang w:val="en-US"/>
        </w:rPr>
        <w:t>.</w:t>
      </w:r>
    </w:p>
    <w:p w:rsidR="002E1AFD" w:rsidRPr="00167AED" w:rsidRDefault="002E1AFD" w:rsidP="00F94379">
      <w:pPr>
        <w:spacing w:after="0" w:line="240" w:lineRule="auto"/>
        <w:jc w:val="both"/>
        <w:rPr>
          <w:rFonts w:ascii="Times New Roman" w:hAnsi="Times New Roman"/>
          <w:sz w:val="24"/>
          <w:szCs w:val="24"/>
          <w:lang w:val="en-US"/>
        </w:rPr>
      </w:pPr>
    </w:p>
    <w:p w:rsidR="002E1AFD" w:rsidRPr="00F94379" w:rsidRDefault="002E1AFD" w:rsidP="00F94379">
      <w:pPr>
        <w:spacing w:after="0" w:line="240" w:lineRule="auto"/>
        <w:jc w:val="both"/>
        <w:rPr>
          <w:rFonts w:ascii="Times New Roman" w:hAnsi="Times New Roman"/>
          <w:b/>
          <w:sz w:val="24"/>
          <w:szCs w:val="24"/>
        </w:rPr>
      </w:pPr>
      <w:r>
        <w:rPr>
          <w:rFonts w:ascii="Times New Roman" w:hAnsi="Times New Roman"/>
          <w:b/>
          <w:sz w:val="24"/>
          <w:szCs w:val="24"/>
          <w:lang w:val="en-US"/>
        </w:rPr>
        <w:t>Majors</w:t>
      </w:r>
      <w:r w:rsidRPr="00F94379">
        <w:rPr>
          <w:rFonts w:ascii="Times New Roman" w:hAnsi="Times New Roman"/>
          <w:b/>
          <w:sz w:val="24"/>
          <w:szCs w:val="24"/>
        </w:rPr>
        <w:t>:</w:t>
      </w:r>
    </w:p>
    <w:p w:rsidR="002E1AFD" w:rsidRPr="00167AED" w:rsidRDefault="002E1AFD" w:rsidP="00F94379">
      <w:pPr>
        <w:numPr>
          <w:ilvl w:val="0"/>
          <w:numId w:val="1"/>
        </w:numPr>
        <w:shd w:val="clear" w:color="auto" w:fill="EAEAEA"/>
        <w:spacing w:before="100" w:beforeAutospacing="1" w:after="100" w:afterAutospacing="1" w:line="240" w:lineRule="auto"/>
        <w:jc w:val="both"/>
        <w:rPr>
          <w:rFonts w:ascii="Times New Roman" w:hAnsi="Times New Roman"/>
          <w:color w:val="000000"/>
          <w:sz w:val="24"/>
          <w:szCs w:val="24"/>
          <w:lang w:val="en-US" w:eastAsia="ru-RU"/>
        </w:rPr>
      </w:pPr>
      <w:r>
        <w:rPr>
          <w:rFonts w:ascii="Times New Roman" w:hAnsi="Times New Roman"/>
          <w:color w:val="000000"/>
          <w:sz w:val="24"/>
          <w:szCs w:val="24"/>
          <w:lang w:val="en-US" w:eastAsia="ru-RU"/>
        </w:rPr>
        <w:t>Foreign</w:t>
      </w:r>
      <w:r w:rsidRPr="00167AED">
        <w:rPr>
          <w:rFonts w:ascii="Times New Roman" w:hAnsi="Times New Roman"/>
          <w:color w:val="000000"/>
          <w:sz w:val="24"/>
          <w:szCs w:val="24"/>
          <w:lang w:val="en-US" w:eastAsia="ru-RU"/>
        </w:rPr>
        <w:t xml:space="preserve"> </w:t>
      </w:r>
      <w:r>
        <w:rPr>
          <w:rFonts w:ascii="Times New Roman" w:hAnsi="Times New Roman"/>
          <w:color w:val="000000"/>
          <w:sz w:val="24"/>
          <w:szCs w:val="24"/>
          <w:lang w:val="en-US" w:eastAsia="ru-RU"/>
        </w:rPr>
        <w:t>policy</w:t>
      </w:r>
      <w:r w:rsidRPr="00167AED">
        <w:rPr>
          <w:rFonts w:ascii="Times New Roman" w:hAnsi="Times New Roman"/>
          <w:color w:val="000000"/>
          <w:sz w:val="24"/>
          <w:szCs w:val="24"/>
          <w:lang w:val="en-US" w:eastAsia="ru-RU"/>
        </w:rPr>
        <w:t xml:space="preserve"> </w:t>
      </w:r>
      <w:r>
        <w:rPr>
          <w:rFonts w:ascii="Times New Roman" w:hAnsi="Times New Roman"/>
          <w:color w:val="000000"/>
          <w:sz w:val="24"/>
          <w:szCs w:val="24"/>
          <w:lang w:val="en-US" w:eastAsia="ru-RU"/>
        </w:rPr>
        <w:t>activity</w:t>
      </w:r>
      <w:r w:rsidRPr="00167AED">
        <w:rPr>
          <w:rFonts w:ascii="Times New Roman" w:hAnsi="Times New Roman"/>
          <w:color w:val="000000"/>
          <w:sz w:val="24"/>
          <w:szCs w:val="24"/>
          <w:lang w:val="en-US" w:eastAsia="ru-RU"/>
        </w:rPr>
        <w:t xml:space="preserve"> </w:t>
      </w:r>
      <w:r>
        <w:rPr>
          <w:rFonts w:ascii="Times New Roman" w:hAnsi="Times New Roman"/>
          <w:color w:val="000000"/>
          <w:sz w:val="24"/>
          <w:szCs w:val="24"/>
          <w:lang w:val="en-US" w:eastAsia="ru-RU"/>
        </w:rPr>
        <w:t>of</w:t>
      </w:r>
      <w:r w:rsidRPr="00167AED">
        <w:rPr>
          <w:rFonts w:ascii="Times New Roman" w:hAnsi="Times New Roman"/>
          <w:color w:val="000000"/>
          <w:sz w:val="24"/>
          <w:szCs w:val="24"/>
          <w:lang w:val="en-US" w:eastAsia="ru-RU"/>
        </w:rPr>
        <w:t xml:space="preserve"> </w:t>
      </w:r>
      <w:r>
        <w:rPr>
          <w:rFonts w:ascii="Times New Roman" w:hAnsi="Times New Roman"/>
          <w:color w:val="000000"/>
          <w:sz w:val="24"/>
          <w:szCs w:val="24"/>
          <w:lang w:val="en-US" w:eastAsia="ru-RU"/>
        </w:rPr>
        <w:t>nations</w:t>
      </w:r>
      <w:r w:rsidRPr="00167AED">
        <w:rPr>
          <w:rFonts w:ascii="Times New Roman" w:hAnsi="Times New Roman"/>
          <w:color w:val="000000"/>
          <w:sz w:val="24"/>
          <w:szCs w:val="24"/>
          <w:lang w:val="en-US" w:eastAsia="ru-RU"/>
        </w:rPr>
        <w:t xml:space="preserve">, </w:t>
      </w:r>
      <w:r>
        <w:rPr>
          <w:rFonts w:ascii="Times New Roman" w:hAnsi="Times New Roman"/>
          <w:color w:val="000000"/>
          <w:sz w:val="24"/>
          <w:szCs w:val="24"/>
          <w:lang w:val="en-US" w:eastAsia="ru-RU"/>
        </w:rPr>
        <w:t>international</w:t>
      </w:r>
      <w:r w:rsidRPr="00167AED">
        <w:rPr>
          <w:rFonts w:ascii="Times New Roman" w:hAnsi="Times New Roman"/>
          <w:color w:val="000000"/>
          <w:sz w:val="24"/>
          <w:szCs w:val="24"/>
          <w:lang w:val="en-US" w:eastAsia="ru-RU"/>
        </w:rPr>
        <w:t xml:space="preserve"> </w:t>
      </w:r>
      <w:r>
        <w:rPr>
          <w:rFonts w:ascii="Times New Roman" w:hAnsi="Times New Roman"/>
          <w:color w:val="000000"/>
          <w:sz w:val="24"/>
          <w:szCs w:val="24"/>
          <w:lang w:val="en-US" w:eastAsia="ru-RU"/>
        </w:rPr>
        <w:t>organizations</w:t>
      </w:r>
      <w:r w:rsidRPr="00167AED">
        <w:rPr>
          <w:rFonts w:ascii="Times New Roman" w:hAnsi="Times New Roman"/>
          <w:color w:val="000000"/>
          <w:sz w:val="24"/>
          <w:szCs w:val="24"/>
          <w:lang w:val="en-US" w:eastAsia="ru-RU"/>
        </w:rPr>
        <w:t xml:space="preserve">, </w:t>
      </w:r>
      <w:r>
        <w:rPr>
          <w:rFonts w:ascii="Times New Roman" w:hAnsi="Times New Roman"/>
          <w:color w:val="000000"/>
          <w:sz w:val="24"/>
          <w:szCs w:val="24"/>
          <w:lang w:val="en-US" w:eastAsia="ru-RU"/>
        </w:rPr>
        <w:t>civic</w:t>
      </w:r>
      <w:r w:rsidRPr="00167AED">
        <w:rPr>
          <w:rFonts w:ascii="Times New Roman" w:hAnsi="Times New Roman"/>
          <w:color w:val="000000"/>
          <w:sz w:val="24"/>
          <w:szCs w:val="24"/>
          <w:lang w:val="en-US" w:eastAsia="ru-RU"/>
        </w:rPr>
        <w:t xml:space="preserve"> </w:t>
      </w:r>
      <w:r>
        <w:rPr>
          <w:rFonts w:ascii="Times New Roman" w:hAnsi="Times New Roman"/>
          <w:color w:val="000000"/>
          <w:sz w:val="24"/>
          <w:szCs w:val="24"/>
          <w:lang w:val="en-US" w:eastAsia="ru-RU"/>
        </w:rPr>
        <w:t>and</w:t>
      </w:r>
      <w:r w:rsidRPr="00167AED">
        <w:rPr>
          <w:rFonts w:ascii="Times New Roman" w:hAnsi="Times New Roman"/>
          <w:color w:val="000000"/>
          <w:sz w:val="24"/>
          <w:szCs w:val="24"/>
          <w:lang w:val="en-US" w:eastAsia="ru-RU"/>
        </w:rPr>
        <w:t xml:space="preserve"> </w:t>
      </w:r>
      <w:r>
        <w:rPr>
          <w:rFonts w:ascii="Times New Roman" w:hAnsi="Times New Roman"/>
          <w:color w:val="000000"/>
          <w:sz w:val="24"/>
          <w:szCs w:val="24"/>
          <w:lang w:val="en-US" w:eastAsia="ru-RU"/>
        </w:rPr>
        <w:t>political</w:t>
      </w:r>
      <w:r w:rsidRPr="00167AED">
        <w:rPr>
          <w:rFonts w:ascii="Times New Roman" w:hAnsi="Times New Roman"/>
          <w:color w:val="000000"/>
          <w:sz w:val="24"/>
          <w:szCs w:val="24"/>
          <w:lang w:val="en-US" w:eastAsia="ru-RU"/>
        </w:rPr>
        <w:t xml:space="preserve"> </w:t>
      </w:r>
      <w:r>
        <w:rPr>
          <w:rFonts w:ascii="Times New Roman" w:hAnsi="Times New Roman"/>
          <w:color w:val="000000"/>
          <w:sz w:val="24"/>
          <w:szCs w:val="24"/>
          <w:lang w:val="en-US" w:eastAsia="ru-RU"/>
        </w:rPr>
        <w:t>movements</w:t>
      </w:r>
      <w:r w:rsidRPr="00167AED">
        <w:rPr>
          <w:rFonts w:ascii="Times New Roman" w:hAnsi="Times New Roman"/>
          <w:color w:val="000000"/>
          <w:sz w:val="24"/>
          <w:szCs w:val="24"/>
          <w:lang w:val="en-US" w:eastAsia="ru-RU"/>
        </w:rPr>
        <w:t xml:space="preserve"> </w:t>
      </w:r>
      <w:r>
        <w:rPr>
          <w:rFonts w:ascii="Times New Roman" w:hAnsi="Times New Roman"/>
          <w:color w:val="000000"/>
          <w:sz w:val="24"/>
          <w:szCs w:val="24"/>
          <w:lang w:val="en-US" w:eastAsia="ru-RU"/>
        </w:rPr>
        <w:t>and</w:t>
      </w:r>
      <w:r w:rsidRPr="00167AED">
        <w:rPr>
          <w:rFonts w:ascii="Times New Roman" w:hAnsi="Times New Roman"/>
          <w:color w:val="000000"/>
          <w:sz w:val="24"/>
          <w:szCs w:val="24"/>
          <w:lang w:val="en-US" w:eastAsia="ru-RU"/>
        </w:rPr>
        <w:t xml:space="preserve"> </w:t>
      </w:r>
      <w:r>
        <w:rPr>
          <w:rFonts w:ascii="Times New Roman" w:hAnsi="Times New Roman"/>
          <w:color w:val="000000"/>
          <w:sz w:val="24"/>
          <w:szCs w:val="24"/>
          <w:lang w:val="en-US" w:eastAsia="ru-RU"/>
        </w:rPr>
        <w:t>other</w:t>
      </w:r>
      <w:r w:rsidRPr="00167AED">
        <w:rPr>
          <w:rFonts w:ascii="Times New Roman" w:hAnsi="Times New Roman"/>
          <w:color w:val="000000"/>
          <w:sz w:val="24"/>
          <w:szCs w:val="24"/>
          <w:lang w:val="en-US" w:eastAsia="ru-RU"/>
        </w:rPr>
        <w:t xml:space="preserve"> </w:t>
      </w:r>
      <w:r>
        <w:rPr>
          <w:rFonts w:ascii="Times New Roman" w:hAnsi="Times New Roman"/>
          <w:color w:val="000000"/>
          <w:sz w:val="24"/>
          <w:szCs w:val="24"/>
          <w:lang w:val="en-US" w:eastAsia="ru-RU"/>
        </w:rPr>
        <w:t>subjects acting in the post-Soviet space</w:t>
      </w:r>
      <w:r w:rsidRPr="00167AED">
        <w:rPr>
          <w:rFonts w:ascii="Times New Roman" w:hAnsi="Times New Roman"/>
          <w:color w:val="000000"/>
          <w:sz w:val="24"/>
          <w:szCs w:val="24"/>
          <w:lang w:val="en-US" w:eastAsia="ru-RU"/>
        </w:rPr>
        <w:t>;</w:t>
      </w:r>
    </w:p>
    <w:p w:rsidR="002E1AFD" w:rsidRPr="00167AED" w:rsidRDefault="002E1AFD" w:rsidP="00F94379">
      <w:pPr>
        <w:numPr>
          <w:ilvl w:val="0"/>
          <w:numId w:val="1"/>
        </w:numPr>
        <w:shd w:val="clear" w:color="auto" w:fill="EAEAEA"/>
        <w:spacing w:before="100" w:beforeAutospacing="1" w:after="0" w:afterAutospacing="1" w:line="240" w:lineRule="auto"/>
        <w:jc w:val="both"/>
        <w:rPr>
          <w:rFonts w:ascii="Times New Roman" w:hAnsi="Times New Roman"/>
          <w:color w:val="000000"/>
          <w:sz w:val="24"/>
          <w:szCs w:val="24"/>
          <w:shd w:val="clear" w:color="auto" w:fill="EAEAEA"/>
          <w:lang w:val="en-US"/>
        </w:rPr>
      </w:pPr>
      <w:r>
        <w:rPr>
          <w:rFonts w:ascii="Times New Roman" w:hAnsi="Times New Roman"/>
          <w:color w:val="000000"/>
          <w:sz w:val="24"/>
          <w:szCs w:val="24"/>
          <w:shd w:val="clear" w:color="auto" w:fill="EAEAEA"/>
          <w:lang w:val="en-US"/>
        </w:rPr>
        <w:t>Heads</w:t>
      </w:r>
      <w:r w:rsidRPr="00167AED">
        <w:rPr>
          <w:rFonts w:ascii="Times New Roman" w:hAnsi="Times New Roman"/>
          <w:color w:val="000000"/>
          <w:sz w:val="24"/>
          <w:szCs w:val="24"/>
          <w:shd w:val="clear" w:color="auto" w:fill="EAEAEA"/>
          <w:lang w:val="en-US"/>
        </w:rPr>
        <w:t xml:space="preserve"> </w:t>
      </w:r>
      <w:r>
        <w:rPr>
          <w:rFonts w:ascii="Times New Roman" w:hAnsi="Times New Roman"/>
          <w:color w:val="000000"/>
          <w:sz w:val="24"/>
          <w:szCs w:val="24"/>
          <w:shd w:val="clear" w:color="auto" w:fill="EAEAEA"/>
          <w:lang w:val="en-US"/>
        </w:rPr>
        <w:t>of</w:t>
      </w:r>
      <w:r w:rsidRPr="00167AED">
        <w:rPr>
          <w:rFonts w:ascii="Times New Roman" w:hAnsi="Times New Roman"/>
          <w:color w:val="000000"/>
          <w:sz w:val="24"/>
          <w:szCs w:val="24"/>
          <w:shd w:val="clear" w:color="auto" w:fill="EAEAEA"/>
          <w:lang w:val="en-US"/>
        </w:rPr>
        <w:t xml:space="preserve"> </w:t>
      </w:r>
      <w:r>
        <w:rPr>
          <w:rFonts w:ascii="Times New Roman" w:hAnsi="Times New Roman"/>
          <w:color w:val="000000"/>
          <w:sz w:val="24"/>
          <w:szCs w:val="24"/>
          <w:shd w:val="clear" w:color="auto" w:fill="EAEAEA"/>
          <w:lang w:val="en-US"/>
        </w:rPr>
        <w:t>states’</w:t>
      </w:r>
      <w:r w:rsidRPr="00167AED">
        <w:rPr>
          <w:rFonts w:ascii="Times New Roman" w:hAnsi="Times New Roman"/>
          <w:color w:val="000000"/>
          <w:sz w:val="24"/>
          <w:szCs w:val="24"/>
          <w:shd w:val="clear" w:color="auto" w:fill="EAEAEA"/>
          <w:lang w:val="en-US"/>
        </w:rPr>
        <w:t xml:space="preserve"> </w:t>
      </w:r>
      <w:r>
        <w:rPr>
          <w:rFonts w:ascii="Times New Roman" w:hAnsi="Times New Roman"/>
          <w:color w:val="000000"/>
          <w:sz w:val="24"/>
          <w:szCs w:val="24"/>
          <w:shd w:val="clear" w:color="auto" w:fill="EAEAEA"/>
          <w:lang w:val="en-US"/>
        </w:rPr>
        <w:t>and</w:t>
      </w:r>
      <w:r w:rsidRPr="00167AED">
        <w:rPr>
          <w:rFonts w:ascii="Times New Roman" w:hAnsi="Times New Roman"/>
          <w:color w:val="000000"/>
          <w:sz w:val="24"/>
          <w:szCs w:val="24"/>
          <w:shd w:val="clear" w:color="auto" w:fill="EAEAEA"/>
          <w:lang w:val="en-US"/>
        </w:rPr>
        <w:t xml:space="preserve"> </w:t>
      </w:r>
      <w:r>
        <w:rPr>
          <w:rFonts w:ascii="Times New Roman" w:hAnsi="Times New Roman"/>
          <w:color w:val="000000"/>
          <w:sz w:val="24"/>
          <w:szCs w:val="24"/>
          <w:shd w:val="clear" w:color="auto" w:fill="EAEAEA"/>
          <w:lang w:val="en-US"/>
        </w:rPr>
        <w:t>governments</w:t>
      </w:r>
      <w:r w:rsidRPr="00167AED">
        <w:rPr>
          <w:rFonts w:ascii="Times New Roman" w:hAnsi="Times New Roman"/>
          <w:color w:val="000000"/>
          <w:sz w:val="24"/>
          <w:szCs w:val="24"/>
          <w:shd w:val="clear" w:color="auto" w:fill="EAEAEA"/>
          <w:lang w:val="en-US"/>
        </w:rPr>
        <w:t xml:space="preserve">’ </w:t>
      </w:r>
      <w:r>
        <w:rPr>
          <w:rFonts w:ascii="Times New Roman" w:hAnsi="Times New Roman"/>
          <w:color w:val="000000"/>
          <w:sz w:val="24"/>
          <w:szCs w:val="24"/>
          <w:shd w:val="clear" w:color="auto" w:fill="EAEAEA"/>
          <w:lang w:val="en-US"/>
        </w:rPr>
        <w:t>foreign policy activity</w:t>
      </w:r>
      <w:r w:rsidRPr="00167AED">
        <w:rPr>
          <w:rFonts w:ascii="Times New Roman" w:hAnsi="Times New Roman"/>
          <w:color w:val="000000"/>
          <w:sz w:val="24"/>
          <w:szCs w:val="24"/>
          <w:shd w:val="clear" w:color="auto" w:fill="EAEAEA"/>
          <w:lang w:val="en-US"/>
        </w:rPr>
        <w:t xml:space="preserve"> </w:t>
      </w:r>
      <w:r>
        <w:rPr>
          <w:rFonts w:ascii="Times New Roman" w:hAnsi="Times New Roman"/>
          <w:color w:val="000000"/>
          <w:sz w:val="24"/>
          <w:szCs w:val="24"/>
          <w:shd w:val="clear" w:color="auto" w:fill="EAEAEA"/>
          <w:lang w:val="en-US"/>
        </w:rPr>
        <w:t>in</w:t>
      </w:r>
      <w:r w:rsidRPr="00167AED">
        <w:rPr>
          <w:rFonts w:ascii="Times New Roman" w:hAnsi="Times New Roman"/>
          <w:color w:val="000000"/>
          <w:sz w:val="24"/>
          <w:szCs w:val="24"/>
          <w:shd w:val="clear" w:color="auto" w:fill="EAEAEA"/>
          <w:lang w:val="en-US"/>
        </w:rPr>
        <w:t xml:space="preserve"> </w:t>
      </w:r>
      <w:r>
        <w:rPr>
          <w:rFonts w:ascii="Times New Roman" w:hAnsi="Times New Roman"/>
          <w:color w:val="000000"/>
          <w:sz w:val="24"/>
          <w:szCs w:val="24"/>
          <w:shd w:val="clear" w:color="auto" w:fill="EAEAEA"/>
          <w:lang w:val="en-US"/>
        </w:rPr>
        <w:t>the</w:t>
      </w:r>
      <w:r w:rsidRPr="00167AED">
        <w:rPr>
          <w:rFonts w:ascii="Times New Roman" w:hAnsi="Times New Roman"/>
          <w:color w:val="000000"/>
          <w:sz w:val="24"/>
          <w:szCs w:val="24"/>
          <w:shd w:val="clear" w:color="auto" w:fill="EAEAEA"/>
          <w:lang w:val="en-US"/>
        </w:rPr>
        <w:t xml:space="preserve"> </w:t>
      </w:r>
      <w:r>
        <w:rPr>
          <w:rFonts w:ascii="Times New Roman" w:hAnsi="Times New Roman"/>
          <w:color w:val="000000"/>
          <w:sz w:val="24"/>
          <w:szCs w:val="24"/>
          <w:shd w:val="clear" w:color="auto" w:fill="EAEAEA"/>
          <w:lang w:val="en-US"/>
        </w:rPr>
        <w:t>post</w:t>
      </w:r>
      <w:r w:rsidRPr="00167AED">
        <w:rPr>
          <w:rFonts w:ascii="Times New Roman" w:hAnsi="Times New Roman"/>
          <w:color w:val="000000"/>
          <w:sz w:val="24"/>
          <w:szCs w:val="24"/>
          <w:shd w:val="clear" w:color="auto" w:fill="EAEAEA"/>
          <w:lang w:val="en-US"/>
        </w:rPr>
        <w:t>-</w:t>
      </w:r>
      <w:r>
        <w:rPr>
          <w:rFonts w:ascii="Times New Roman" w:hAnsi="Times New Roman"/>
          <w:color w:val="000000"/>
          <w:sz w:val="24"/>
          <w:szCs w:val="24"/>
          <w:shd w:val="clear" w:color="auto" w:fill="EAEAEA"/>
          <w:lang w:val="en-US"/>
        </w:rPr>
        <w:t>Soviet</w:t>
      </w:r>
      <w:r w:rsidRPr="00167AED">
        <w:rPr>
          <w:rFonts w:ascii="Times New Roman" w:hAnsi="Times New Roman"/>
          <w:color w:val="000000"/>
          <w:sz w:val="24"/>
          <w:szCs w:val="24"/>
          <w:shd w:val="clear" w:color="auto" w:fill="EAEAEA"/>
          <w:lang w:val="en-US"/>
        </w:rPr>
        <w:t xml:space="preserve"> </w:t>
      </w:r>
      <w:r>
        <w:rPr>
          <w:rFonts w:ascii="Times New Roman" w:hAnsi="Times New Roman"/>
          <w:color w:val="000000"/>
          <w:sz w:val="24"/>
          <w:szCs w:val="24"/>
          <w:shd w:val="clear" w:color="auto" w:fill="EAEAEA"/>
          <w:lang w:val="en-US"/>
        </w:rPr>
        <w:t>space</w:t>
      </w:r>
      <w:r w:rsidRPr="00167AED">
        <w:rPr>
          <w:rFonts w:ascii="Times New Roman" w:hAnsi="Times New Roman"/>
          <w:color w:val="000000"/>
          <w:sz w:val="24"/>
          <w:szCs w:val="24"/>
          <w:shd w:val="clear" w:color="auto" w:fill="EAEAEA"/>
          <w:lang w:val="en-US"/>
        </w:rPr>
        <w:t>;</w:t>
      </w:r>
    </w:p>
    <w:p w:rsidR="002E1AFD" w:rsidRPr="00CD7B39" w:rsidRDefault="002E1AFD" w:rsidP="00F94379">
      <w:pPr>
        <w:numPr>
          <w:ilvl w:val="0"/>
          <w:numId w:val="1"/>
        </w:numPr>
        <w:shd w:val="clear" w:color="auto" w:fill="EAEAEA"/>
        <w:spacing w:before="100" w:beforeAutospacing="1" w:after="0" w:afterAutospacing="1" w:line="240" w:lineRule="auto"/>
        <w:jc w:val="both"/>
        <w:rPr>
          <w:rFonts w:ascii="Times New Roman" w:hAnsi="Times New Roman"/>
          <w:color w:val="000000"/>
          <w:sz w:val="24"/>
          <w:szCs w:val="24"/>
          <w:shd w:val="clear" w:color="auto" w:fill="EAEAEA"/>
          <w:lang w:val="en-US"/>
        </w:rPr>
      </w:pPr>
      <w:smartTag w:uri="urn:schemas-microsoft-com:office:smarttags" w:element="place">
        <w:r>
          <w:rPr>
            <w:rFonts w:ascii="Times New Roman" w:hAnsi="Times New Roman"/>
            <w:color w:val="000000"/>
            <w:sz w:val="24"/>
            <w:szCs w:val="24"/>
            <w:shd w:val="clear" w:color="auto" w:fill="EAEAEA"/>
            <w:lang w:val="en-US"/>
          </w:rPr>
          <w:t>Russia</w:t>
        </w:r>
      </w:smartTag>
      <w:r>
        <w:rPr>
          <w:rFonts w:ascii="Times New Roman" w:hAnsi="Times New Roman"/>
          <w:color w:val="000000"/>
          <w:sz w:val="24"/>
          <w:szCs w:val="24"/>
          <w:shd w:val="clear" w:color="auto" w:fill="EAEAEA"/>
          <w:lang w:val="en-US"/>
        </w:rPr>
        <w:t xml:space="preserve"> and the post-Soviet space: developing forms and methods of the </w:t>
      </w:r>
      <w:smartTag w:uri="urn:schemas-microsoft-com:office:smarttags" w:element="place">
        <w:r>
          <w:rPr>
            <w:rFonts w:ascii="Times New Roman" w:hAnsi="Times New Roman"/>
            <w:color w:val="000000"/>
            <w:sz w:val="24"/>
            <w:szCs w:val="24"/>
            <w:shd w:val="clear" w:color="auto" w:fill="EAEAEA"/>
            <w:lang w:val="en-US"/>
          </w:rPr>
          <w:t>Russian Federation</w:t>
        </w:r>
      </w:smartTag>
      <w:r>
        <w:rPr>
          <w:rFonts w:ascii="Times New Roman" w:hAnsi="Times New Roman"/>
          <w:color w:val="000000"/>
          <w:sz w:val="24"/>
          <w:szCs w:val="24"/>
          <w:shd w:val="clear" w:color="auto" w:fill="EAEAEA"/>
          <w:lang w:val="en-US"/>
        </w:rPr>
        <w:t xml:space="preserve"> foreign policy activity aimed at the fulfillment of national interests in the post-Soviet space.</w:t>
      </w:r>
      <w:r w:rsidRPr="00CD7B39">
        <w:rPr>
          <w:rFonts w:ascii="Times New Roman" w:hAnsi="Times New Roman"/>
          <w:color w:val="000000"/>
          <w:sz w:val="24"/>
          <w:szCs w:val="24"/>
          <w:lang w:val="en-US" w:eastAsia="ru-RU"/>
        </w:rPr>
        <w:t xml:space="preserve"> </w:t>
      </w:r>
    </w:p>
    <w:p w:rsidR="002E1AFD" w:rsidRPr="00830575" w:rsidRDefault="002E1AFD" w:rsidP="00F94379">
      <w:pPr>
        <w:pStyle w:val="a3"/>
        <w:ind w:left="720"/>
        <w:jc w:val="both"/>
        <w:rPr>
          <w:sz w:val="24"/>
          <w:szCs w:val="24"/>
          <w:lang w:val="en-US"/>
        </w:rPr>
      </w:pPr>
      <w:r>
        <w:rPr>
          <w:b/>
          <w:sz w:val="24"/>
          <w:szCs w:val="24"/>
          <w:lang w:val="en-US"/>
        </w:rPr>
        <w:t>Methodology</w:t>
      </w:r>
      <w:r w:rsidRPr="00830575">
        <w:rPr>
          <w:b/>
          <w:sz w:val="24"/>
          <w:szCs w:val="24"/>
          <w:lang w:val="en-US"/>
        </w:rPr>
        <w:t xml:space="preserve">: </w:t>
      </w:r>
    </w:p>
    <w:p w:rsidR="002E1AFD" w:rsidRDefault="002E1AFD" w:rsidP="00F94379">
      <w:pPr>
        <w:pStyle w:val="a3"/>
        <w:ind w:firstLine="708"/>
        <w:jc w:val="both"/>
        <w:rPr>
          <w:sz w:val="24"/>
          <w:szCs w:val="24"/>
          <w:lang w:val="en-US"/>
        </w:rPr>
      </w:pPr>
      <w:r>
        <w:rPr>
          <w:sz w:val="24"/>
          <w:szCs w:val="24"/>
          <w:lang w:val="en-US"/>
        </w:rPr>
        <w:t>The</w:t>
      </w:r>
      <w:r w:rsidRPr="00CD7B39">
        <w:rPr>
          <w:sz w:val="24"/>
          <w:szCs w:val="24"/>
          <w:lang w:val="en-US"/>
        </w:rPr>
        <w:t xml:space="preserve"> </w:t>
      </w:r>
      <w:r>
        <w:rPr>
          <w:sz w:val="24"/>
          <w:szCs w:val="24"/>
          <w:lang w:val="en-US"/>
        </w:rPr>
        <w:t>issues</w:t>
      </w:r>
      <w:r w:rsidRPr="00CD7B39">
        <w:rPr>
          <w:sz w:val="24"/>
          <w:szCs w:val="24"/>
          <w:lang w:val="en-US"/>
        </w:rPr>
        <w:t xml:space="preserve"> </w:t>
      </w:r>
      <w:r>
        <w:rPr>
          <w:sz w:val="24"/>
          <w:szCs w:val="24"/>
          <w:lang w:val="en-US"/>
        </w:rPr>
        <w:t>researched</w:t>
      </w:r>
      <w:r w:rsidRPr="00CD7B39">
        <w:rPr>
          <w:sz w:val="24"/>
          <w:szCs w:val="24"/>
          <w:lang w:val="en-US"/>
        </w:rPr>
        <w:t xml:space="preserve"> </w:t>
      </w:r>
      <w:r>
        <w:rPr>
          <w:sz w:val="24"/>
          <w:szCs w:val="24"/>
          <w:lang w:val="en-US"/>
        </w:rPr>
        <w:t>in</w:t>
      </w:r>
      <w:r w:rsidRPr="00CD7B39">
        <w:rPr>
          <w:sz w:val="24"/>
          <w:szCs w:val="24"/>
          <w:lang w:val="en-US"/>
        </w:rPr>
        <w:t xml:space="preserve"> </w:t>
      </w:r>
      <w:r>
        <w:rPr>
          <w:sz w:val="24"/>
          <w:szCs w:val="24"/>
          <w:lang w:val="en-US"/>
        </w:rPr>
        <w:t>the</w:t>
      </w:r>
      <w:r w:rsidRPr="00CD7B39">
        <w:rPr>
          <w:sz w:val="24"/>
          <w:szCs w:val="24"/>
          <w:lang w:val="en-US"/>
        </w:rPr>
        <w:t xml:space="preserve"> </w:t>
      </w:r>
      <w:r>
        <w:rPr>
          <w:sz w:val="24"/>
          <w:szCs w:val="24"/>
          <w:lang w:val="en-US"/>
        </w:rPr>
        <w:t>course</w:t>
      </w:r>
      <w:r w:rsidRPr="00CD7B39">
        <w:rPr>
          <w:sz w:val="24"/>
          <w:szCs w:val="24"/>
          <w:lang w:val="en-US"/>
        </w:rPr>
        <w:t xml:space="preserve"> </w:t>
      </w:r>
      <w:r>
        <w:rPr>
          <w:sz w:val="24"/>
          <w:szCs w:val="24"/>
          <w:lang w:val="en-US"/>
        </w:rPr>
        <w:t>of</w:t>
      </w:r>
      <w:r w:rsidRPr="00CD7B39">
        <w:rPr>
          <w:sz w:val="24"/>
          <w:szCs w:val="24"/>
          <w:lang w:val="en-US"/>
        </w:rPr>
        <w:t xml:space="preserve"> </w:t>
      </w:r>
      <w:r>
        <w:rPr>
          <w:sz w:val="24"/>
          <w:szCs w:val="24"/>
          <w:lang w:val="en-US"/>
        </w:rPr>
        <w:t>preparing</w:t>
      </w:r>
      <w:r w:rsidRPr="00CD7B39">
        <w:rPr>
          <w:sz w:val="24"/>
          <w:szCs w:val="24"/>
          <w:lang w:val="en-US"/>
        </w:rPr>
        <w:t xml:space="preserve"> </w:t>
      </w:r>
      <w:r>
        <w:rPr>
          <w:sz w:val="24"/>
          <w:szCs w:val="24"/>
          <w:lang w:val="en-US"/>
        </w:rPr>
        <w:t>theses</w:t>
      </w:r>
      <w:r w:rsidRPr="00CD7B39">
        <w:rPr>
          <w:sz w:val="24"/>
          <w:szCs w:val="24"/>
          <w:lang w:val="en-US"/>
        </w:rPr>
        <w:t xml:space="preserve"> </w:t>
      </w:r>
      <w:r>
        <w:rPr>
          <w:sz w:val="24"/>
          <w:szCs w:val="24"/>
          <w:lang w:val="en-US"/>
        </w:rPr>
        <w:t>within</w:t>
      </w:r>
      <w:r w:rsidRPr="00CD7B39">
        <w:rPr>
          <w:sz w:val="24"/>
          <w:szCs w:val="24"/>
          <w:lang w:val="en-US"/>
        </w:rPr>
        <w:t xml:space="preserve"> </w:t>
      </w:r>
      <w:r>
        <w:rPr>
          <w:sz w:val="24"/>
          <w:szCs w:val="24"/>
          <w:lang w:val="en-US"/>
        </w:rPr>
        <w:t>the</w:t>
      </w:r>
      <w:r w:rsidRPr="00CD7B39">
        <w:rPr>
          <w:sz w:val="24"/>
          <w:szCs w:val="24"/>
          <w:lang w:val="en-US"/>
        </w:rPr>
        <w:t xml:space="preserve"> </w:t>
      </w:r>
      <w:r>
        <w:rPr>
          <w:sz w:val="24"/>
          <w:szCs w:val="24"/>
          <w:lang w:val="en-US"/>
        </w:rPr>
        <w:t>profile require complex analysis involving the creative application and combination of systemic, historical and comparative methods. Besides, the research usually employs structural and functional as well as institutional approach to the material under review.</w:t>
      </w:r>
    </w:p>
    <w:p w:rsidR="002E1AFD" w:rsidRPr="00CD7B39" w:rsidRDefault="002E1AFD" w:rsidP="00F94379">
      <w:pPr>
        <w:pStyle w:val="a3"/>
        <w:ind w:firstLine="708"/>
        <w:jc w:val="both"/>
        <w:rPr>
          <w:sz w:val="24"/>
          <w:szCs w:val="24"/>
          <w:lang w:val="en-US"/>
        </w:rPr>
      </w:pPr>
      <w:r>
        <w:rPr>
          <w:sz w:val="24"/>
          <w:szCs w:val="24"/>
          <w:lang w:val="en-US"/>
        </w:rPr>
        <w:t>Systemic analysis tends to be the leading research method as it allows to consider regional post-Soviet space problems as an open dynamic system taking into account its crucial internal and external interconnections.</w:t>
      </w:r>
    </w:p>
    <w:p w:rsidR="002E1AFD" w:rsidRPr="00047835" w:rsidRDefault="002E1AFD" w:rsidP="00F94379">
      <w:pPr>
        <w:pStyle w:val="a3"/>
        <w:ind w:firstLine="708"/>
        <w:jc w:val="both"/>
        <w:rPr>
          <w:sz w:val="24"/>
          <w:szCs w:val="24"/>
          <w:lang w:val="en-US"/>
        </w:rPr>
      </w:pPr>
      <w:r>
        <w:rPr>
          <w:sz w:val="24"/>
          <w:szCs w:val="24"/>
          <w:lang w:val="en-US"/>
        </w:rPr>
        <w:t>The research involves historical and comparative analyses that allow to identify the impact of political, economic and social factors on the regional process development in the post-Soviet space</w:t>
      </w:r>
      <w:r w:rsidRPr="00047835">
        <w:rPr>
          <w:sz w:val="24"/>
          <w:szCs w:val="24"/>
          <w:lang w:val="en-US"/>
        </w:rPr>
        <w:t xml:space="preserve">. </w:t>
      </w:r>
    </w:p>
    <w:p w:rsidR="002E1AFD" w:rsidRDefault="002E1AFD" w:rsidP="00F94379">
      <w:pPr>
        <w:pStyle w:val="a3"/>
        <w:ind w:firstLine="708"/>
        <w:jc w:val="both"/>
        <w:rPr>
          <w:sz w:val="24"/>
          <w:szCs w:val="24"/>
          <w:lang w:val="en-US"/>
        </w:rPr>
      </w:pPr>
      <w:r>
        <w:rPr>
          <w:sz w:val="24"/>
          <w:szCs w:val="24"/>
          <w:lang w:val="en-US"/>
        </w:rPr>
        <w:t>The</w:t>
      </w:r>
      <w:r w:rsidRPr="00047835">
        <w:rPr>
          <w:sz w:val="24"/>
          <w:szCs w:val="24"/>
          <w:lang w:val="en-US"/>
        </w:rPr>
        <w:t xml:space="preserve"> </w:t>
      </w:r>
      <w:r>
        <w:rPr>
          <w:sz w:val="24"/>
          <w:szCs w:val="24"/>
          <w:lang w:val="en-US"/>
        </w:rPr>
        <w:t>analysis</w:t>
      </w:r>
      <w:r w:rsidRPr="00047835">
        <w:rPr>
          <w:sz w:val="24"/>
          <w:szCs w:val="24"/>
          <w:lang w:val="en-US"/>
        </w:rPr>
        <w:t xml:space="preserve"> </w:t>
      </w:r>
      <w:r>
        <w:rPr>
          <w:sz w:val="24"/>
          <w:szCs w:val="24"/>
          <w:lang w:val="en-US"/>
        </w:rPr>
        <w:t>of</w:t>
      </w:r>
      <w:r w:rsidRPr="00047835">
        <w:rPr>
          <w:sz w:val="24"/>
          <w:szCs w:val="24"/>
          <w:lang w:val="en-US"/>
        </w:rPr>
        <w:t xml:space="preserve"> </w:t>
      </w:r>
      <w:r>
        <w:rPr>
          <w:sz w:val="24"/>
          <w:szCs w:val="24"/>
          <w:lang w:val="en-US"/>
        </w:rPr>
        <w:t>regional</w:t>
      </w:r>
      <w:r w:rsidRPr="00047835">
        <w:rPr>
          <w:sz w:val="24"/>
          <w:szCs w:val="24"/>
          <w:lang w:val="en-US"/>
        </w:rPr>
        <w:t xml:space="preserve"> </w:t>
      </w:r>
      <w:r>
        <w:rPr>
          <w:sz w:val="24"/>
          <w:szCs w:val="24"/>
          <w:lang w:val="en-US"/>
        </w:rPr>
        <w:t>structures</w:t>
      </w:r>
      <w:r w:rsidRPr="00047835">
        <w:rPr>
          <w:sz w:val="24"/>
          <w:szCs w:val="24"/>
          <w:lang w:val="en-US"/>
        </w:rPr>
        <w:t xml:space="preserve"> </w:t>
      </w:r>
      <w:r>
        <w:rPr>
          <w:sz w:val="24"/>
          <w:szCs w:val="24"/>
          <w:lang w:val="en-US"/>
        </w:rPr>
        <w:t>and</w:t>
      </w:r>
      <w:r w:rsidRPr="00047835">
        <w:rPr>
          <w:sz w:val="24"/>
          <w:szCs w:val="24"/>
          <w:lang w:val="en-US"/>
        </w:rPr>
        <w:t xml:space="preserve"> </w:t>
      </w:r>
      <w:r>
        <w:rPr>
          <w:sz w:val="24"/>
          <w:szCs w:val="24"/>
          <w:lang w:val="en-US"/>
        </w:rPr>
        <w:t>mechanisms</w:t>
      </w:r>
      <w:r w:rsidRPr="00047835">
        <w:rPr>
          <w:sz w:val="24"/>
          <w:szCs w:val="24"/>
          <w:lang w:val="en-US"/>
        </w:rPr>
        <w:t xml:space="preserve"> </w:t>
      </w:r>
      <w:r>
        <w:rPr>
          <w:sz w:val="24"/>
          <w:szCs w:val="24"/>
          <w:lang w:val="en-US"/>
        </w:rPr>
        <w:t>engages the institutional approach in conjunction with the structural and functional one, which allows to determine the role and the influence of the institutes considered on the development of nations and associations in the post-Soviet space.</w:t>
      </w:r>
    </w:p>
    <w:p w:rsidR="002E1AFD" w:rsidRPr="00830575" w:rsidRDefault="002E1AFD" w:rsidP="00F94379">
      <w:pPr>
        <w:pStyle w:val="a3"/>
        <w:ind w:firstLine="708"/>
        <w:jc w:val="both"/>
        <w:rPr>
          <w:sz w:val="24"/>
          <w:szCs w:val="24"/>
          <w:lang w:val="en-US"/>
        </w:rPr>
      </w:pPr>
      <w:r w:rsidRPr="00830575">
        <w:rPr>
          <w:sz w:val="24"/>
          <w:szCs w:val="24"/>
          <w:lang w:val="en-US"/>
        </w:rPr>
        <w:t xml:space="preserve"> </w:t>
      </w:r>
    </w:p>
    <w:p w:rsidR="002E1AFD" w:rsidRPr="00830575" w:rsidRDefault="002E1AFD" w:rsidP="00F94379">
      <w:pPr>
        <w:spacing w:after="0" w:line="240" w:lineRule="auto"/>
        <w:jc w:val="both"/>
        <w:rPr>
          <w:rFonts w:ascii="Times New Roman" w:hAnsi="Times New Roman"/>
          <w:sz w:val="24"/>
          <w:szCs w:val="24"/>
          <w:lang w:val="en-US"/>
        </w:rPr>
      </w:pPr>
    </w:p>
    <w:p w:rsidR="002E1AFD" w:rsidRPr="00830575" w:rsidRDefault="002E1AFD" w:rsidP="00F94379">
      <w:pPr>
        <w:spacing w:after="0" w:line="240" w:lineRule="auto"/>
        <w:jc w:val="both"/>
        <w:rPr>
          <w:rFonts w:ascii="Times New Roman" w:hAnsi="Times New Roman"/>
          <w:sz w:val="24"/>
          <w:szCs w:val="24"/>
          <w:lang w:val="en-US"/>
        </w:rPr>
      </w:pPr>
    </w:p>
    <w:sectPr w:rsidR="002E1AFD" w:rsidRPr="00830575" w:rsidSect="00592B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B1472"/>
    <w:multiLevelType w:val="multilevel"/>
    <w:tmpl w:val="065433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3F161CE"/>
    <w:multiLevelType w:val="multilevel"/>
    <w:tmpl w:val="AA5029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321"/>
    <w:rsid w:val="00047835"/>
    <w:rsid w:val="000F0093"/>
    <w:rsid w:val="000F2F3A"/>
    <w:rsid w:val="00167AED"/>
    <w:rsid w:val="0026556E"/>
    <w:rsid w:val="002C38F6"/>
    <w:rsid w:val="002E0FF1"/>
    <w:rsid w:val="002E1AFD"/>
    <w:rsid w:val="00380F9D"/>
    <w:rsid w:val="003B6163"/>
    <w:rsid w:val="00415FE5"/>
    <w:rsid w:val="00466DF9"/>
    <w:rsid w:val="004B623B"/>
    <w:rsid w:val="005506B7"/>
    <w:rsid w:val="00592BA5"/>
    <w:rsid w:val="005F5E77"/>
    <w:rsid w:val="006D1365"/>
    <w:rsid w:val="006D6138"/>
    <w:rsid w:val="007430B2"/>
    <w:rsid w:val="007638AB"/>
    <w:rsid w:val="007667C6"/>
    <w:rsid w:val="00830575"/>
    <w:rsid w:val="00885DC6"/>
    <w:rsid w:val="008B7321"/>
    <w:rsid w:val="009347DC"/>
    <w:rsid w:val="00943686"/>
    <w:rsid w:val="009E6DB6"/>
    <w:rsid w:val="00C00535"/>
    <w:rsid w:val="00C42643"/>
    <w:rsid w:val="00C97CA5"/>
    <w:rsid w:val="00CD566B"/>
    <w:rsid w:val="00CD7B39"/>
    <w:rsid w:val="00CE4E40"/>
    <w:rsid w:val="00DE4EDF"/>
    <w:rsid w:val="00E00E6A"/>
    <w:rsid w:val="00E56332"/>
    <w:rsid w:val="00F21895"/>
    <w:rsid w:val="00F94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S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BA5"/>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1">
    <w:name w:val="Знак2 Знак Знак1 Знак1 Знак Знак Знак Знак Знак Знак Знак Знак Знак Знак Знак Знак Знак Знак"/>
    <w:basedOn w:val="a"/>
    <w:uiPriority w:val="99"/>
    <w:rsid w:val="006D6138"/>
    <w:pPr>
      <w:spacing w:line="240" w:lineRule="exact"/>
    </w:pPr>
    <w:rPr>
      <w:rFonts w:ascii="Verdana" w:eastAsia="SimSun" w:hAnsi="Verdana" w:cs="Verdana"/>
      <w:sz w:val="20"/>
      <w:szCs w:val="20"/>
      <w:lang w:val="en-US"/>
    </w:rPr>
  </w:style>
  <w:style w:type="paragraph" w:styleId="a3">
    <w:name w:val="footnote text"/>
    <w:basedOn w:val="a"/>
    <w:link w:val="a4"/>
    <w:uiPriority w:val="99"/>
    <w:semiHidden/>
    <w:rsid w:val="002E0FF1"/>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uiPriority w:val="99"/>
    <w:semiHidden/>
    <w:locked/>
    <w:rsid w:val="002E0FF1"/>
    <w:rPr>
      <w:rFonts w:ascii="Times New Roman" w:hAnsi="Times New Roman" w:cs="Times New Roman"/>
      <w:sz w:val="20"/>
      <w:szCs w:val="20"/>
      <w:lang w:eastAsia="ru-RU"/>
    </w:rPr>
  </w:style>
  <w:style w:type="character" w:customStyle="1" w:styleId="nowrap">
    <w:name w:val="nowrap"/>
    <w:basedOn w:val="a0"/>
    <w:uiPriority w:val="99"/>
    <w:rsid w:val="00C00535"/>
    <w:rPr>
      <w:rFonts w:cs="Times New Roman"/>
    </w:rPr>
  </w:style>
  <w:style w:type="character" w:customStyle="1" w:styleId="apple-converted-space">
    <w:name w:val="apple-converted-space"/>
    <w:basedOn w:val="a0"/>
    <w:uiPriority w:val="99"/>
    <w:rsid w:val="00C00535"/>
    <w:rPr>
      <w:rFonts w:cs="Times New Roman"/>
    </w:rPr>
  </w:style>
  <w:style w:type="character" w:styleId="a5">
    <w:name w:val="Hyperlink"/>
    <w:basedOn w:val="a0"/>
    <w:uiPriority w:val="99"/>
    <w:semiHidden/>
    <w:rsid w:val="00C0053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BA5"/>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1">
    <w:name w:val="Знак2 Знак Знак1 Знак1 Знак Знак Знак Знак Знак Знак Знак Знак Знак Знак Знак Знак Знак Знак"/>
    <w:basedOn w:val="a"/>
    <w:uiPriority w:val="99"/>
    <w:rsid w:val="006D6138"/>
    <w:pPr>
      <w:spacing w:line="240" w:lineRule="exact"/>
    </w:pPr>
    <w:rPr>
      <w:rFonts w:ascii="Verdana" w:eastAsia="SimSun" w:hAnsi="Verdana" w:cs="Verdana"/>
      <w:sz w:val="20"/>
      <w:szCs w:val="20"/>
      <w:lang w:val="en-US"/>
    </w:rPr>
  </w:style>
  <w:style w:type="paragraph" w:styleId="a3">
    <w:name w:val="footnote text"/>
    <w:basedOn w:val="a"/>
    <w:link w:val="a4"/>
    <w:uiPriority w:val="99"/>
    <w:semiHidden/>
    <w:rsid w:val="002E0FF1"/>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uiPriority w:val="99"/>
    <w:semiHidden/>
    <w:locked/>
    <w:rsid w:val="002E0FF1"/>
    <w:rPr>
      <w:rFonts w:ascii="Times New Roman" w:hAnsi="Times New Roman" w:cs="Times New Roman"/>
      <w:sz w:val="20"/>
      <w:szCs w:val="20"/>
      <w:lang w:eastAsia="ru-RU"/>
    </w:rPr>
  </w:style>
  <w:style w:type="character" w:customStyle="1" w:styleId="nowrap">
    <w:name w:val="nowrap"/>
    <w:basedOn w:val="a0"/>
    <w:uiPriority w:val="99"/>
    <w:rsid w:val="00C00535"/>
    <w:rPr>
      <w:rFonts w:cs="Times New Roman"/>
    </w:rPr>
  </w:style>
  <w:style w:type="character" w:customStyle="1" w:styleId="apple-converted-space">
    <w:name w:val="apple-converted-space"/>
    <w:basedOn w:val="a0"/>
    <w:uiPriority w:val="99"/>
    <w:rsid w:val="00C00535"/>
    <w:rPr>
      <w:rFonts w:cs="Times New Roman"/>
    </w:rPr>
  </w:style>
  <w:style w:type="character" w:styleId="a5">
    <w:name w:val="Hyperlink"/>
    <w:basedOn w:val="a0"/>
    <w:uiPriority w:val="99"/>
    <w:semiHidden/>
    <w:rsid w:val="00C005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912514">
      <w:marLeft w:val="0"/>
      <w:marRight w:val="0"/>
      <w:marTop w:val="0"/>
      <w:marBottom w:val="0"/>
      <w:divBdr>
        <w:top w:val="none" w:sz="0" w:space="0" w:color="auto"/>
        <w:left w:val="none" w:sz="0" w:space="0" w:color="auto"/>
        <w:bottom w:val="none" w:sz="0" w:space="0" w:color="auto"/>
        <w:right w:val="none" w:sz="0" w:space="0" w:color="auto"/>
      </w:divBdr>
    </w:div>
    <w:div w:id="11879125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Исторические и сравнительные методы анализа международных отношений</vt:lpstr>
    </vt:vector>
  </TitlesOfParts>
  <Company>SPecialiST RePack</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Исторические и сравнительные методы анализа международных отношений</dc:title>
  <dc:creator>Михаил</dc:creator>
  <cp:lastModifiedBy>Студент НИУ ВШЭ</cp:lastModifiedBy>
  <cp:revision>2</cp:revision>
  <cp:lastPrinted>2015-10-20T05:51:00Z</cp:lastPrinted>
  <dcterms:created xsi:type="dcterms:W3CDTF">2016-07-11T14:47:00Z</dcterms:created>
  <dcterms:modified xsi:type="dcterms:W3CDTF">2016-07-11T14:47:00Z</dcterms:modified>
</cp:coreProperties>
</file>