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D45" w:rsidRDefault="007C5321">
      <w:pPr>
        <w:ind w:firstLine="708"/>
        <w:jc w:val="center"/>
        <w:rPr>
          <w:b/>
          <w:bCs/>
          <w:sz w:val="34"/>
          <w:szCs w:val="34"/>
        </w:rPr>
      </w:pPr>
      <w:r>
        <w:rPr>
          <w:b/>
          <w:bCs/>
          <w:sz w:val="34"/>
          <w:szCs w:val="34"/>
          <w:lang w:val="en-US"/>
        </w:rPr>
        <w:t>Business Intelligence</w:t>
      </w:r>
    </w:p>
    <w:p w:rsidR="00152D45" w:rsidRDefault="007C5321">
      <w:pPr>
        <w:ind w:firstLine="708"/>
        <w:jc w:val="center"/>
        <w:rPr>
          <w:sz w:val="34"/>
          <w:szCs w:val="34"/>
        </w:rPr>
      </w:pPr>
      <w:r>
        <w:rPr>
          <w:sz w:val="34"/>
          <w:szCs w:val="34"/>
        </w:rPr>
        <w:t xml:space="preserve">Авторы курса: А.Ю. Григорьев, Э. </w:t>
      </w:r>
      <w:proofErr w:type="spellStart"/>
      <w:r>
        <w:rPr>
          <w:sz w:val="34"/>
          <w:szCs w:val="34"/>
        </w:rPr>
        <w:t>Вэйлер</w:t>
      </w:r>
      <w:proofErr w:type="spellEnd"/>
      <w:r>
        <w:rPr>
          <w:noProof/>
          <w:sz w:val="34"/>
          <w:szCs w:val="34"/>
        </w:rPr>
        <w:drawing>
          <wp:anchor distT="152400" distB="152400" distL="152400" distR="152400" simplePos="0" relativeHeight="251662336" behindDoc="0" locked="0" layoutInCell="1" allowOverlap="1">
            <wp:simplePos x="0" y="0"/>
            <wp:positionH relativeFrom="margin">
              <wp:posOffset>237807</wp:posOffset>
            </wp:positionH>
            <wp:positionV relativeFrom="page">
              <wp:posOffset>162560</wp:posOffset>
            </wp:positionV>
            <wp:extent cx="5448300" cy="36957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a:extLst/>
                    </a:blip>
                    <a:stretch>
                      <a:fillRect/>
                    </a:stretch>
                  </pic:blipFill>
                  <pic:spPr>
                    <a:xfrm>
                      <a:off x="0" y="0"/>
                      <a:ext cx="5448300" cy="3695700"/>
                    </a:xfrm>
                    <a:prstGeom prst="rect">
                      <a:avLst/>
                    </a:prstGeom>
                    <a:ln w="12700" cap="flat">
                      <a:noFill/>
                      <a:miter lim="400000"/>
                    </a:ln>
                    <a:effectLst/>
                  </pic:spPr>
                </pic:pic>
              </a:graphicData>
            </a:graphic>
          </wp:anchor>
        </w:drawing>
      </w:r>
    </w:p>
    <w:p w:rsidR="00152D45" w:rsidRDefault="00152D45">
      <w:pPr>
        <w:ind w:firstLine="708"/>
        <w:jc w:val="both"/>
        <w:rPr>
          <w:i/>
          <w:iCs/>
        </w:rPr>
      </w:pPr>
      <w:bookmarkStart w:id="0" w:name="_GoBack"/>
      <w:bookmarkEnd w:id="0"/>
    </w:p>
    <w:p w:rsidR="00152D45" w:rsidRDefault="00152D45">
      <w:pPr>
        <w:ind w:firstLine="708"/>
        <w:jc w:val="both"/>
        <w:rPr>
          <w:i/>
          <w:iCs/>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Cambria" w:hAnsi="Cambria" w:cs="Cambria"/>
          <w:sz w:val="24"/>
          <w:szCs w:val="24"/>
        </w:rPr>
      </w:pPr>
      <w:r>
        <w:rPr>
          <w:rFonts w:ascii="Cambria" w:hAnsi="Cambria"/>
          <w:sz w:val="24"/>
          <w:szCs w:val="24"/>
        </w:rPr>
        <w:t xml:space="preserve">С </w:t>
      </w:r>
      <w:r>
        <w:rPr>
          <w:rFonts w:ascii="Cambria" w:hAnsi="Cambria"/>
          <w:sz w:val="24"/>
          <w:szCs w:val="24"/>
        </w:rPr>
        <w:t xml:space="preserve">5 </w:t>
      </w:r>
      <w:r>
        <w:rPr>
          <w:rFonts w:ascii="Cambria" w:hAnsi="Cambria"/>
          <w:sz w:val="24"/>
          <w:szCs w:val="24"/>
        </w:rPr>
        <w:t xml:space="preserve">по </w:t>
      </w:r>
      <w:r>
        <w:rPr>
          <w:rFonts w:ascii="Cambria" w:hAnsi="Cambria"/>
          <w:sz w:val="24"/>
          <w:szCs w:val="24"/>
        </w:rPr>
        <w:t xml:space="preserve">9 </w:t>
      </w:r>
      <w:r>
        <w:rPr>
          <w:rFonts w:ascii="Cambria" w:hAnsi="Cambria"/>
          <w:sz w:val="24"/>
          <w:szCs w:val="24"/>
        </w:rPr>
        <w:t xml:space="preserve">декабря в рамках программы Аспирантской школы </w:t>
      </w:r>
      <w:r w:rsidR="008962E8">
        <w:rPr>
          <w:rFonts w:ascii="Cambria" w:hAnsi="Cambria"/>
          <w:sz w:val="24"/>
          <w:szCs w:val="24"/>
        </w:rPr>
        <w:t>по менеджменту</w:t>
      </w:r>
      <w:r>
        <w:rPr>
          <w:rFonts w:ascii="Cambria" w:hAnsi="Cambria"/>
          <w:sz w:val="24"/>
          <w:szCs w:val="24"/>
        </w:rPr>
        <w:t xml:space="preserve"> </w:t>
      </w:r>
      <w:r>
        <w:rPr>
          <w:rFonts w:ascii="Cambria" w:hAnsi="Cambria"/>
          <w:sz w:val="24"/>
          <w:szCs w:val="24"/>
        </w:rPr>
        <w:t>(</w:t>
      </w:r>
      <w:r>
        <w:rPr>
          <w:rFonts w:ascii="Cambria" w:hAnsi="Cambria"/>
          <w:sz w:val="24"/>
          <w:szCs w:val="24"/>
        </w:rPr>
        <w:t>АШМ</w:t>
      </w:r>
      <w:r>
        <w:rPr>
          <w:rFonts w:ascii="Cambria" w:hAnsi="Cambria"/>
          <w:sz w:val="24"/>
          <w:szCs w:val="24"/>
        </w:rPr>
        <w:t xml:space="preserve">) </w:t>
      </w:r>
      <w:r>
        <w:rPr>
          <w:rFonts w:ascii="Cambria" w:hAnsi="Cambria"/>
          <w:sz w:val="24"/>
          <w:szCs w:val="24"/>
        </w:rPr>
        <w:t xml:space="preserve">прошел курс </w:t>
      </w:r>
      <w:r>
        <w:rPr>
          <w:rFonts w:ascii="Cambria" w:hAnsi="Cambria"/>
          <w:sz w:val="24"/>
          <w:szCs w:val="24"/>
          <w:lang w:val="en-US"/>
        </w:rPr>
        <w:t>Business</w:t>
      </w:r>
      <w:r w:rsidRPr="00B1705E">
        <w:rPr>
          <w:rFonts w:ascii="Cambria" w:hAnsi="Cambria"/>
          <w:sz w:val="24"/>
          <w:szCs w:val="24"/>
        </w:rPr>
        <w:t xml:space="preserve"> </w:t>
      </w:r>
      <w:r>
        <w:rPr>
          <w:rFonts w:ascii="Cambria" w:hAnsi="Cambria"/>
          <w:sz w:val="24"/>
          <w:szCs w:val="24"/>
          <w:lang w:val="en-US"/>
        </w:rPr>
        <w:t>Intelligence</w:t>
      </w:r>
      <w:r>
        <w:rPr>
          <w:rFonts w:ascii="Cambria" w:hAnsi="Cambria"/>
          <w:sz w:val="24"/>
          <w:szCs w:val="24"/>
        </w:rPr>
        <w:t xml:space="preserve"> (</w:t>
      </w:r>
      <w:r>
        <w:rPr>
          <w:rFonts w:ascii="Cambria" w:hAnsi="Cambria"/>
          <w:sz w:val="24"/>
          <w:szCs w:val="24"/>
          <w:lang w:val="en-US"/>
        </w:rPr>
        <w:t>BI</w:t>
      </w:r>
      <w:r w:rsidRPr="00B1705E">
        <w:rPr>
          <w:rFonts w:ascii="Cambria" w:hAnsi="Cambria"/>
          <w:sz w:val="24"/>
          <w:szCs w:val="24"/>
        </w:rPr>
        <w:t>)</w:t>
      </w:r>
      <w:r>
        <w:rPr>
          <w:rFonts w:ascii="Cambria" w:hAnsi="Cambria"/>
          <w:sz w:val="24"/>
          <w:szCs w:val="24"/>
        </w:rPr>
        <w:t xml:space="preserve">. </w:t>
      </w:r>
      <w:r>
        <w:rPr>
          <w:rFonts w:ascii="Cambria" w:hAnsi="Cambria"/>
          <w:sz w:val="24"/>
          <w:szCs w:val="24"/>
        </w:rPr>
        <w:t>Курс разработали и</w:t>
      </w:r>
      <w:r>
        <w:rPr>
          <w:rFonts w:ascii="Cambria" w:hAnsi="Cambria"/>
          <w:sz w:val="24"/>
          <w:szCs w:val="24"/>
        </w:rPr>
        <w:t xml:space="preserve"> </w:t>
      </w:r>
      <w:r>
        <w:rPr>
          <w:rFonts w:ascii="Cambria" w:hAnsi="Cambria"/>
          <w:sz w:val="24"/>
          <w:szCs w:val="24"/>
        </w:rPr>
        <w:t>провели профессор А</w:t>
      </w:r>
      <w:r>
        <w:rPr>
          <w:rFonts w:ascii="Cambria" w:hAnsi="Cambria"/>
          <w:sz w:val="24"/>
          <w:szCs w:val="24"/>
        </w:rPr>
        <w:t>.</w:t>
      </w:r>
      <w:r>
        <w:rPr>
          <w:rFonts w:ascii="Cambria" w:hAnsi="Cambria"/>
          <w:sz w:val="24"/>
          <w:szCs w:val="24"/>
        </w:rPr>
        <w:t>Ю</w:t>
      </w:r>
      <w:r>
        <w:rPr>
          <w:rFonts w:ascii="Cambria" w:hAnsi="Cambria"/>
          <w:sz w:val="24"/>
          <w:szCs w:val="24"/>
        </w:rPr>
        <w:t xml:space="preserve">. </w:t>
      </w:r>
      <w:r>
        <w:rPr>
          <w:rFonts w:ascii="Cambria" w:hAnsi="Cambria"/>
          <w:sz w:val="24"/>
          <w:szCs w:val="24"/>
        </w:rPr>
        <w:t xml:space="preserve">Григорьев и кандидат ученой степени </w:t>
      </w:r>
      <w:r>
        <w:rPr>
          <w:rFonts w:ascii="Cambria" w:hAnsi="Cambria"/>
          <w:sz w:val="24"/>
          <w:szCs w:val="24"/>
          <w:lang w:val="en-US"/>
        </w:rPr>
        <w:t>PhD</w:t>
      </w:r>
      <w:r w:rsidRPr="00B1705E">
        <w:rPr>
          <w:rFonts w:ascii="Cambria" w:hAnsi="Cambria"/>
          <w:sz w:val="24"/>
          <w:szCs w:val="24"/>
        </w:rPr>
        <w:t xml:space="preserve"> </w:t>
      </w:r>
      <w:r>
        <w:rPr>
          <w:rFonts w:ascii="Cambria" w:hAnsi="Cambria"/>
          <w:sz w:val="24"/>
          <w:szCs w:val="24"/>
        </w:rPr>
        <w:t>Э</w:t>
      </w:r>
      <w:r>
        <w:rPr>
          <w:rFonts w:ascii="Cambria" w:hAnsi="Cambria"/>
          <w:sz w:val="24"/>
          <w:szCs w:val="24"/>
        </w:rPr>
        <w:t xml:space="preserve">. </w:t>
      </w:r>
      <w:proofErr w:type="spellStart"/>
      <w:r>
        <w:rPr>
          <w:rFonts w:ascii="Cambria" w:hAnsi="Cambria"/>
          <w:sz w:val="24"/>
          <w:szCs w:val="24"/>
        </w:rPr>
        <w:t>Вэйлер</w:t>
      </w:r>
      <w:proofErr w:type="spellEnd"/>
      <w:r>
        <w:rPr>
          <w:rFonts w:ascii="Cambria" w:hAnsi="Cambria"/>
          <w:sz w:val="24"/>
          <w:szCs w:val="24"/>
        </w:rPr>
        <w:t>.</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bl>
      <w:tblPr>
        <w:tblStyle w:val="TableNormal"/>
        <w:tblW w:w="932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top w:w="0" w:type="dxa"/>
          <w:left w:w="0" w:type="dxa"/>
          <w:bottom w:w="0" w:type="dxa"/>
          <w:right w:w="0" w:type="dxa"/>
        </w:tblCellMar>
        <w:tblLook w:val="04A0" w:firstRow="1" w:lastRow="0" w:firstColumn="1" w:lastColumn="0" w:noHBand="0" w:noVBand="1"/>
      </w:tblPr>
      <w:tblGrid>
        <w:gridCol w:w="4664"/>
        <w:gridCol w:w="4665"/>
      </w:tblGrid>
      <w:tr w:rsidR="00152D45">
        <w:tblPrEx>
          <w:tblCellMar>
            <w:top w:w="0" w:type="dxa"/>
            <w:left w:w="0" w:type="dxa"/>
            <w:bottom w:w="0" w:type="dxa"/>
            <w:right w:w="0" w:type="dxa"/>
          </w:tblCellMar>
        </w:tblPrEx>
        <w:trPr>
          <w:trHeight w:val="5814"/>
        </w:trPr>
        <w:tc>
          <w:tcPr>
            <w:tcW w:w="4664" w:type="dxa"/>
            <w:tcBorders>
              <w:top w:val="nil"/>
              <w:left w:val="nil"/>
              <w:bottom w:val="nil"/>
              <w:right w:val="nil"/>
            </w:tcBorders>
            <w:shd w:val="clear" w:color="auto" w:fill="auto"/>
            <w:tcMar>
              <w:top w:w="0" w:type="dxa"/>
              <w:left w:w="0" w:type="dxa"/>
              <w:bottom w:w="0" w:type="dxa"/>
              <w:right w:w="0" w:type="dxa"/>
            </w:tcMar>
          </w:tcPr>
          <w:p w:rsidR="00152D45" w:rsidRDefault="00152D45">
            <w:pPr>
              <w:pStyle w:val="a5"/>
            </w:pPr>
          </w:p>
          <w:p w:rsidR="00152D45" w:rsidRDefault="007C5321">
            <w:pPr>
              <w:pStyle w:val="a5"/>
            </w:pPr>
            <w:r>
              <w:rPr>
                <w:noProof/>
              </w:rPr>
              <w:drawing>
                <wp:inline distT="0" distB="0" distL="0" distR="0">
                  <wp:extent cx="2961958" cy="337351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2961958" cy="3373514"/>
                          </a:xfrm>
                          <a:prstGeom prst="rect">
                            <a:avLst/>
                          </a:prstGeom>
                          <a:ln w="12700" cap="flat">
                            <a:noFill/>
                            <a:miter lim="400000"/>
                          </a:ln>
                          <a:effectLst/>
                        </pic:spPr>
                      </pic:pic>
                    </a:graphicData>
                  </a:graphic>
                </wp:inline>
              </w:drawing>
            </w:r>
          </w:p>
        </w:tc>
        <w:tc>
          <w:tcPr>
            <w:tcW w:w="4664" w:type="dxa"/>
            <w:tcBorders>
              <w:top w:val="nil"/>
              <w:left w:val="nil"/>
              <w:bottom w:val="nil"/>
              <w:right w:val="nil"/>
            </w:tcBorders>
            <w:shd w:val="clear" w:color="auto" w:fill="auto"/>
            <w:tcMar>
              <w:top w:w="0" w:type="dxa"/>
              <w:left w:w="0" w:type="dxa"/>
              <w:bottom w:w="0" w:type="dxa"/>
              <w:right w:w="0" w:type="dxa"/>
            </w:tcMar>
          </w:tcPr>
          <w:p w:rsidR="00152D45" w:rsidRDefault="007C5321">
            <w:pPr>
              <w:suppressAutoHyphens/>
              <w:outlineLvl w:val="0"/>
            </w:pPr>
            <w:r>
              <w:rPr>
                <w:rFonts w:eastAsia="Cambria" w:cs="Cambria"/>
                <w:noProof/>
                <w:sz w:val="36"/>
                <w:szCs w:val="36"/>
              </w:rPr>
              <w:drawing>
                <wp:inline distT="0" distB="0" distL="0" distR="0">
                  <wp:extent cx="2961958" cy="370432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9">
                            <a:extLst/>
                          </a:blip>
                          <a:stretch>
                            <a:fillRect/>
                          </a:stretch>
                        </pic:blipFill>
                        <pic:spPr>
                          <a:xfrm>
                            <a:off x="0" y="0"/>
                            <a:ext cx="2961958" cy="3704322"/>
                          </a:xfrm>
                          <a:prstGeom prst="rect">
                            <a:avLst/>
                          </a:prstGeom>
                          <a:ln w="12700" cap="flat">
                            <a:noFill/>
                            <a:miter lim="400000"/>
                          </a:ln>
                          <a:effectLst/>
                        </pic:spPr>
                      </pic:pic>
                    </a:graphicData>
                  </a:graphic>
                </wp:inline>
              </w:drawing>
            </w:r>
          </w:p>
        </w:tc>
      </w:tr>
      <w:tr w:rsidR="00152D45" w:rsidRPr="00B1705E">
        <w:tblPrEx>
          <w:tblCellMar>
            <w:top w:w="0" w:type="dxa"/>
            <w:left w:w="0" w:type="dxa"/>
            <w:bottom w:w="0" w:type="dxa"/>
            <w:right w:w="0" w:type="dxa"/>
          </w:tblCellMar>
        </w:tblPrEx>
        <w:trPr>
          <w:trHeight w:val="1400"/>
        </w:trPr>
        <w:tc>
          <w:tcPr>
            <w:tcW w:w="4664" w:type="dxa"/>
            <w:tcBorders>
              <w:top w:val="nil"/>
              <w:left w:val="nil"/>
              <w:bottom w:val="nil"/>
              <w:right w:val="nil"/>
            </w:tcBorders>
            <w:shd w:val="clear" w:color="auto" w:fill="auto"/>
            <w:tcMar>
              <w:top w:w="0" w:type="dxa"/>
              <w:left w:w="0" w:type="dxa"/>
              <w:bottom w:w="0" w:type="dxa"/>
              <w:right w:w="0" w:type="dxa"/>
            </w:tcMar>
          </w:tcPr>
          <w:p w:rsidR="00152D45" w:rsidRPr="00B1705E" w:rsidRDefault="007C5321">
            <w:pPr>
              <w:tabs>
                <w:tab w:val="left" w:pos="1440"/>
                <w:tab w:val="left" w:pos="2880"/>
                <w:tab w:val="left" w:pos="4320"/>
              </w:tabs>
              <w:suppressAutoHyphens/>
              <w:jc w:val="center"/>
              <w:outlineLvl w:val="0"/>
              <w:rPr>
                <w:rFonts w:eastAsia="Cambria" w:cs="Cambria"/>
                <w:b/>
                <w:bCs/>
                <w:lang w:val="en-US"/>
              </w:rPr>
            </w:pPr>
            <w:r>
              <w:rPr>
                <w:b/>
                <w:bCs/>
              </w:rPr>
              <w:lastRenderedPageBreak/>
              <w:t>А</w:t>
            </w:r>
            <w:r w:rsidRPr="00B1705E">
              <w:rPr>
                <w:b/>
                <w:bCs/>
                <w:lang w:val="en-US"/>
              </w:rPr>
              <w:t>.</w:t>
            </w:r>
            <w:r>
              <w:rPr>
                <w:b/>
                <w:bCs/>
              </w:rPr>
              <w:t>Ю</w:t>
            </w:r>
            <w:r w:rsidRPr="00B1705E">
              <w:rPr>
                <w:b/>
                <w:bCs/>
                <w:lang w:val="en-US"/>
              </w:rPr>
              <w:t xml:space="preserve">. </w:t>
            </w:r>
            <w:r>
              <w:rPr>
                <w:b/>
                <w:bCs/>
              </w:rPr>
              <w:t>Григорьев</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Pr>
                <w:rFonts w:ascii="Cambria" w:hAnsi="Cambria"/>
                <w:sz w:val="24"/>
                <w:szCs w:val="24"/>
                <w:lang w:val="pt-PT"/>
              </w:rPr>
              <w:t>Asso</w:t>
            </w:r>
            <w:r>
              <w:rPr>
                <w:rFonts w:ascii="Cambria" w:hAnsi="Cambria"/>
                <w:sz w:val="24"/>
                <w:szCs w:val="24"/>
              </w:rPr>
              <w:t>с</w:t>
            </w:r>
            <w:r>
              <w:rPr>
                <w:rFonts w:ascii="Cambria" w:hAnsi="Cambria"/>
                <w:sz w:val="24"/>
                <w:szCs w:val="24"/>
                <w:lang w:val="nl-NL"/>
              </w:rPr>
              <w:t>iate Professor Maastricht University, PhD</w:t>
            </w:r>
          </w:p>
          <w:p w:rsidR="00152D45" w:rsidRDefault="007C5321">
            <w:pPr>
              <w:pStyle w:val="a5"/>
              <w:tabs>
                <w:tab w:val="left" w:pos="720"/>
                <w:tab w:val="left" w:pos="1440"/>
                <w:tab w:val="left" w:pos="2160"/>
                <w:tab w:val="left" w:pos="2880"/>
                <w:tab w:val="left" w:pos="3600"/>
                <w:tab w:val="left" w:pos="4320"/>
              </w:tabs>
            </w:pPr>
            <w:r>
              <w:rPr>
                <w:rFonts w:ascii="Cambria" w:hAnsi="Cambria"/>
                <w:sz w:val="24"/>
                <w:szCs w:val="24"/>
              </w:rPr>
              <w:t>Профессор Новосибирского Государственного Университета</w:t>
            </w:r>
            <w:r>
              <w:rPr>
                <w:rFonts w:ascii="Cambria" w:hAnsi="Cambria"/>
                <w:sz w:val="24"/>
                <w:szCs w:val="24"/>
              </w:rPr>
              <w:t>.</w:t>
            </w:r>
          </w:p>
        </w:tc>
        <w:tc>
          <w:tcPr>
            <w:tcW w:w="4664" w:type="dxa"/>
            <w:tcBorders>
              <w:top w:val="nil"/>
              <w:left w:val="nil"/>
              <w:bottom w:val="nil"/>
              <w:right w:val="nil"/>
            </w:tcBorders>
            <w:shd w:val="clear" w:color="auto" w:fill="auto"/>
            <w:tcMar>
              <w:top w:w="0" w:type="dxa"/>
              <w:left w:w="0" w:type="dxa"/>
              <w:bottom w:w="0" w:type="dxa"/>
              <w:right w:w="0" w:type="dxa"/>
            </w:tcMar>
          </w:tcPr>
          <w:p w:rsidR="00152D45" w:rsidRPr="00B1705E" w:rsidRDefault="007C5321">
            <w:pPr>
              <w:tabs>
                <w:tab w:val="left" w:pos="1440"/>
                <w:tab w:val="left" w:pos="2880"/>
                <w:tab w:val="left" w:pos="4320"/>
              </w:tabs>
              <w:suppressAutoHyphens/>
              <w:jc w:val="center"/>
              <w:outlineLvl w:val="0"/>
              <w:rPr>
                <w:rFonts w:eastAsia="Cambria" w:cs="Cambria"/>
                <w:b/>
                <w:bCs/>
                <w:lang w:val="en-US"/>
              </w:rPr>
            </w:pPr>
            <w:r>
              <w:rPr>
                <w:b/>
                <w:bCs/>
              </w:rPr>
              <w:t>Э</w:t>
            </w:r>
            <w:r w:rsidRPr="00B1705E">
              <w:rPr>
                <w:b/>
                <w:bCs/>
                <w:lang w:val="en-US"/>
              </w:rPr>
              <w:t xml:space="preserve">. </w:t>
            </w:r>
            <w:proofErr w:type="spellStart"/>
            <w:r>
              <w:rPr>
                <w:b/>
                <w:bCs/>
              </w:rPr>
              <w:t>Вэйлер</w:t>
            </w:r>
            <w:proofErr w:type="spellEnd"/>
          </w:p>
          <w:p w:rsidR="00152D45" w:rsidRPr="00B1705E" w:rsidRDefault="007C5321">
            <w:pPr>
              <w:pStyle w:val="a5"/>
              <w:tabs>
                <w:tab w:val="left" w:pos="720"/>
                <w:tab w:val="left" w:pos="1440"/>
                <w:tab w:val="left" w:pos="2160"/>
                <w:tab w:val="left" w:pos="2880"/>
                <w:tab w:val="left" w:pos="3600"/>
                <w:tab w:val="left" w:pos="4320"/>
              </w:tabs>
              <w:rPr>
                <w:lang w:val="en-US"/>
              </w:rPr>
            </w:pPr>
            <w:r>
              <w:rPr>
                <w:rFonts w:ascii="Cambria" w:hAnsi="Cambria"/>
                <w:sz w:val="24"/>
                <w:szCs w:val="24"/>
                <w:lang w:val="it-IT"/>
              </w:rPr>
              <w:t>PhD candidate in</w:t>
            </w:r>
            <w:r w:rsidRPr="00B1705E">
              <w:rPr>
                <w:rFonts w:ascii="Cambria" w:hAnsi="Cambria"/>
                <w:sz w:val="24"/>
                <w:szCs w:val="24"/>
                <w:lang w:val="en-US"/>
              </w:rPr>
              <w:t> </w:t>
            </w:r>
            <w:r>
              <w:rPr>
                <w:rFonts w:ascii="Cambria" w:hAnsi="Cambria"/>
                <w:sz w:val="24"/>
                <w:szCs w:val="24"/>
                <w:lang w:val="it-IT"/>
              </w:rPr>
              <w:t>Econometrics</w:t>
            </w:r>
            <w:r w:rsidRPr="00B1705E">
              <w:rPr>
                <w:rFonts w:ascii="Cambria" w:hAnsi="Cambria"/>
                <w:sz w:val="24"/>
                <w:szCs w:val="24"/>
                <w:lang w:val="en-US"/>
              </w:rPr>
              <w:t>,</w:t>
            </w:r>
            <w:r>
              <w:rPr>
                <w:rFonts w:ascii="Cambria" w:hAnsi="Cambria"/>
                <w:sz w:val="24"/>
                <w:szCs w:val="24"/>
                <w:lang w:val="nl-NL"/>
              </w:rPr>
              <w:t xml:space="preserve"> Maastricht University</w:t>
            </w:r>
          </w:p>
        </w:tc>
      </w:tr>
      <w:tr w:rsidR="00152D45" w:rsidRPr="00B1705E">
        <w:tblPrEx>
          <w:tblCellMar>
            <w:top w:w="0" w:type="dxa"/>
            <w:left w:w="0" w:type="dxa"/>
            <w:bottom w:w="0" w:type="dxa"/>
            <w:right w:w="0" w:type="dxa"/>
          </w:tblCellMar>
        </w:tblPrEx>
        <w:trPr>
          <w:trHeight w:val="2520"/>
        </w:trPr>
        <w:tc>
          <w:tcPr>
            <w:tcW w:w="4664" w:type="dxa"/>
            <w:tcBorders>
              <w:top w:val="nil"/>
              <w:left w:val="nil"/>
              <w:bottom w:val="nil"/>
              <w:right w:val="nil"/>
            </w:tcBorders>
            <w:shd w:val="clear" w:color="auto" w:fill="auto"/>
            <w:tcMar>
              <w:top w:w="0" w:type="dxa"/>
              <w:left w:w="0" w:type="dxa"/>
              <w:bottom w:w="0" w:type="dxa"/>
              <w:right w:w="0" w:type="dxa"/>
            </w:tcMar>
          </w:tcPr>
          <w:p w:rsidR="00152D45" w:rsidRPr="00B1705E" w:rsidRDefault="00152D45">
            <w:pPr>
              <w:tabs>
                <w:tab w:val="left" w:pos="1440"/>
                <w:tab w:val="left" w:pos="2880"/>
                <w:tab w:val="left" w:pos="4320"/>
              </w:tabs>
              <w:suppressAutoHyphens/>
              <w:outlineLvl w:val="0"/>
              <w:rPr>
                <w:rFonts w:eastAsia="Cambria" w:cs="Cambria"/>
                <w:lang w:val="en-US"/>
              </w:rPr>
            </w:pPr>
          </w:p>
          <w:p w:rsidR="00152D45" w:rsidRDefault="007C5321">
            <w:pPr>
              <w:tabs>
                <w:tab w:val="left" w:pos="1440"/>
                <w:tab w:val="left" w:pos="2880"/>
                <w:tab w:val="left" w:pos="4320"/>
              </w:tabs>
              <w:suppressAutoHyphens/>
              <w:outlineLvl w:val="0"/>
              <w:rPr>
                <w:rFonts w:eastAsia="Cambria" w:cs="Cambria"/>
              </w:rPr>
            </w:pPr>
            <w:r>
              <w:t xml:space="preserve">Проведение </w:t>
            </w:r>
            <w:r>
              <w:t>лекций по следующим темам</w:t>
            </w:r>
            <w:r>
              <w:t>:</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Pr>
                <w:rFonts w:ascii="Cambria" w:hAnsi="Cambria"/>
                <w:sz w:val="24"/>
                <w:szCs w:val="24"/>
                <w:lang w:val="nl-NL"/>
              </w:rPr>
              <w:t>1)Data Mining</w:t>
            </w:r>
            <w:r w:rsidRPr="00B1705E">
              <w:rPr>
                <w:rFonts w:ascii="Cambria" w:hAnsi="Cambria"/>
                <w:sz w:val="24"/>
                <w:szCs w:val="24"/>
                <w:lang w:val="en-US"/>
              </w:rPr>
              <w:t> </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sidRPr="00B1705E">
              <w:rPr>
                <w:rFonts w:ascii="Cambria" w:hAnsi="Cambria"/>
                <w:sz w:val="24"/>
                <w:szCs w:val="24"/>
                <w:lang w:val="en-US"/>
              </w:rPr>
              <w:t xml:space="preserve"> </w:t>
            </w:r>
            <w:r>
              <w:rPr>
                <w:rFonts w:ascii="Cambria" w:hAnsi="Cambria"/>
                <w:sz w:val="24"/>
                <w:szCs w:val="24"/>
                <w:lang w:val="en-US"/>
              </w:rPr>
              <w:t>2)Machine Learning</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sidRPr="00B1705E">
              <w:rPr>
                <w:rFonts w:ascii="Cambria" w:hAnsi="Cambria"/>
                <w:sz w:val="24"/>
                <w:szCs w:val="24"/>
                <w:lang w:val="en-US"/>
              </w:rPr>
              <w:t> </w:t>
            </w:r>
            <w:r>
              <w:rPr>
                <w:rFonts w:ascii="Cambria" w:hAnsi="Cambria"/>
                <w:sz w:val="24"/>
                <w:szCs w:val="24"/>
                <w:lang w:val="en-US"/>
              </w:rPr>
              <w:t>3) Information Processing</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sidRPr="00B1705E">
              <w:rPr>
                <w:rFonts w:ascii="Cambria" w:hAnsi="Cambria"/>
                <w:sz w:val="24"/>
                <w:szCs w:val="24"/>
                <w:lang w:val="en-US"/>
              </w:rPr>
              <w:t> </w:t>
            </w:r>
            <w:r>
              <w:rPr>
                <w:rFonts w:ascii="Cambria" w:hAnsi="Cambria"/>
                <w:sz w:val="24"/>
                <w:szCs w:val="24"/>
                <w:lang w:val="en-US"/>
              </w:rPr>
              <w:t>4) Knowledge Discovery</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sidRPr="00B1705E">
              <w:rPr>
                <w:rFonts w:ascii="Cambria" w:hAnsi="Cambria"/>
                <w:sz w:val="24"/>
                <w:szCs w:val="24"/>
                <w:lang w:val="en-US"/>
              </w:rPr>
              <w:t> </w:t>
            </w:r>
            <w:r>
              <w:rPr>
                <w:rFonts w:ascii="Cambria" w:hAnsi="Cambria"/>
                <w:sz w:val="24"/>
                <w:szCs w:val="24"/>
                <w:lang w:val="en-US"/>
              </w:rPr>
              <w:t>5) Predictive analytics</w:t>
            </w:r>
          </w:p>
          <w:p w:rsidR="00152D45" w:rsidRPr="00B1705E" w:rsidRDefault="007C5321">
            <w:pPr>
              <w:pStyle w:val="a5"/>
              <w:tabs>
                <w:tab w:val="left" w:pos="720"/>
                <w:tab w:val="left" w:pos="1440"/>
                <w:tab w:val="left" w:pos="2160"/>
                <w:tab w:val="left" w:pos="2880"/>
                <w:tab w:val="left" w:pos="3600"/>
                <w:tab w:val="left" w:pos="4320"/>
              </w:tabs>
              <w:rPr>
                <w:lang w:val="en-US"/>
              </w:rPr>
            </w:pPr>
            <w:r w:rsidRPr="00B1705E">
              <w:rPr>
                <w:rFonts w:ascii="Cambria" w:hAnsi="Cambria"/>
                <w:sz w:val="24"/>
                <w:szCs w:val="24"/>
                <w:lang w:val="en-US"/>
              </w:rPr>
              <w:t> </w:t>
            </w:r>
            <w:r>
              <w:rPr>
                <w:rFonts w:ascii="Cambria" w:hAnsi="Cambria"/>
                <w:sz w:val="24"/>
                <w:szCs w:val="24"/>
                <w:lang w:val="en-US"/>
              </w:rPr>
              <w:t>6) Decision Making</w:t>
            </w:r>
          </w:p>
        </w:tc>
        <w:tc>
          <w:tcPr>
            <w:tcW w:w="4664" w:type="dxa"/>
            <w:tcBorders>
              <w:top w:val="nil"/>
              <w:left w:val="nil"/>
              <w:bottom w:val="nil"/>
              <w:right w:val="nil"/>
            </w:tcBorders>
            <w:shd w:val="clear" w:color="auto" w:fill="auto"/>
            <w:tcMar>
              <w:top w:w="0" w:type="dxa"/>
              <w:left w:w="0" w:type="dxa"/>
              <w:bottom w:w="0" w:type="dxa"/>
              <w:right w:w="0" w:type="dxa"/>
            </w:tcMar>
          </w:tcPr>
          <w:p w:rsidR="00152D45" w:rsidRPr="00B1705E" w:rsidRDefault="007C5321">
            <w:pPr>
              <w:tabs>
                <w:tab w:val="left" w:pos="1440"/>
                <w:tab w:val="left" w:pos="2880"/>
                <w:tab w:val="left" w:pos="4320"/>
              </w:tabs>
              <w:suppressAutoHyphens/>
              <w:outlineLvl w:val="0"/>
              <w:rPr>
                <w:rFonts w:eastAsia="Cambria" w:cs="Cambria"/>
                <w:lang w:val="en-US"/>
              </w:rPr>
            </w:pPr>
            <w:r>
              <w:t>Проведение</w:t>
            </w:r>
            <w:r w:rsidRPr="00B1705E">
              <w:rPr>
                <w:lang w:val="en-US"/>
              </w:rPr>
              <w:t xml:space="preserve"> </w:t>
            </w:r>
            <w:r>
              <w:t>семинаров</w:t>
            </w:r>
            <w:r w:rsidRPr="00B1705E">
              <w:rPr>
                <w:lang w:val="en-US"/>
              </w:rPr>
              <w:t>:</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Pr>
                <w:rFonts w:ascii="Cambria" w:hAnsi="Cambria"/>
                <w:sz w:val="24"/>
                <w:szCs w:val="24"/>
                <w:lang w:val="en-US"/>
              </w:rPr>
              <w:t>1)Introduction to R</w:t>
            </w:r>
          </w:p>
          <w:p w:rsidR="00152D45" w:rsidRPr="00B1705E" w:rsidRDefault="007C5321">
            <w:pPr>
              <w:pStyle w:val="a5"/>
              <w:tabs>
                <w:tab w:val="left" w:pos="720"/>
                <w:tab w:val="left" w:pos="1440"/>
                <w:tab w:val="left" w:pos="2160"/>
                <w:tab w:val="left" w:pos="2880"/>
                <w:tab w:val="left" w:pos="3600"/>
                <w:tab w:val="left" w:pos="4320"/>
              </w:tabs>
              <w:rPr>
                <w:rFonts w:ascii="Cambria" w:eastAsia="Cambria" w:hAnsi="Cambria" w:cs="Cambria"/>
                <w:sz w:val="24"/>
                <w:szCs w:val="24"/>
                <w:lang w:val="en-US"/>
              </w:rPr>
            </w:pPr>
            <w:r>
              <w:rPr>
                <w:rFonts w:ascii="Cambria" w:hAnsi="Cambria"/>
                <w:sz w:val="24"/>
                <w:szCs w:val="24"/>
                <w:lang w:val="en-US"/>
              </w:rPr>
              <w:t>2) Implementing weighted KNN</w:t>
            </w:r>
          </w:p>
        </w:tc>
      </w:tr>
    </w:tbl>
    <w:p w:rsidR="00152D45" w:rsidRPr="00B1705E"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lang w:val="en-US"/>
        </w:rPr>
      </w:pPr>
    </w:p>
    <w:p w:rsidR="00152D45" w:rsidRPr="00B1705E"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lang w:val="en-US"/>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Cambria" w:hAnsi="Cambria" w:cs="Cambria"/>
          <w:sz w:val="24"/>
          <w:szCs w:val="24"/>
        </w:rPr>
      </w:pPr>
      <w:r>
        <w:rPr>
          <w:rFonts w:ascii="Cambria" w:hAnsi="Cambria"/>
          <w:sz w:val="24"/>
          <w:szCs w:val="24"/>
        </w:rPr>
        <w:t xml:space="preserve">В течение </w:t>
      </w:r>
      <w:r>
        <w:rPr>
          <w:rFonts w:ascii="Cambria" w:hAnsi="Cambria"/>
          <w:sz w:val="24"/>
          <w:szCs w:val="24"/>
        </w:rPr>
        <w:t xml:space="preserve">5 </w:t>
      </w:r>
      <w:r>
        <w:rPr>
          <w:rFonts w:ascii="Cambria" w:hAnsi="Cambria"/>
          <w:sz w:val="24"/>
          <w:szCs w:val="24"/>
        </w:rPr>
        <w:t xml:space="preserve">дней </w:t>
      </w:r>
      <w:r>
        <w:rPr>
          <w:rFonts w:ascii="Cambria" w:hAnsi="Cambria"/>
          <w:sz w:val="24"/>
          <w:szCs w:val="24"/>
        </w:rPr>
        <w:t>аспиранты школы Менеджмента и магистры школы Бизнеса и Менеджмента направления Маркетинг погружались в основы анализа данных</w:t>
      </w:r>
      <w:r>
        <w:rPr>
          <w:rFonts w:ascii="Cambria" w:hAnsi="Cambria"/>
          <w:sz w:val="24"/>
          <w:szCs w:val="24"/>
        </w:rPr>
        <w:t>.</w:t>
      </w:r>
      <w:r>
        <w:rPr>
          <w:rFonts w:ascii="Cambria" w:eastAsia="Cambria" w:hAnsi="Cambria" w:cs="Cambria"/>
          <w:noProof/>
          <w:sz w:val="24"/>
          <w:szCs w:val="24"/>
        </w:rPr>
        <w:drawing>
          <wp:anchor distT="152400" distB="152400" distL="152400" distR="152400" simplePos="0" relativeHeight="251663360" behindDoc="0" locked="0" layoutInCell="1" allowOverlap="1">
            <wp:simplePos x="0" y="0"/>
            <wp:positionH relativeFrom="margin">
              <wp:posOffset>133654</wp:posOffset>
            </wp:positionH>
            <wp:positionV relativeFrom="line">
              <wp:posOffset>186689</wp:posOffset>
            </wp:positionV>
            <wp:extent cx="5371795" cy="4028847"/>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9290.jpg"/>
                    <pic:cNvPicPr>
                      <a:picLocks noChangeAspect="1"/>
                    </pic:cNvPicPr>
                  </pic:nvPicPr>
                  <pic:blipFill>
                    <a:blip r:embed="rId10">
                      <a:extLst/>
                    </a:blip>
                    <a:stretch>
                      <a:fillRect/>
                    </a:stretch>
                  </pic:blipFill>
                  <pic:spPr>
                    <a:xfrm>
                      <a:off x="0" y="0"/>
                      <a:ext cx="5371795" cy="4028847"/>
                    </a:xfrm>
                    <a:prstGeom prst="rect">
                      <a:avLst/>
                    </a:prstGeom>
                    <a:ln w="12700" cap="flat">
                      <a:noFill/>
                      <a:miter lim="400000"/>
                    </a:ln>
                    <a:effectLst/>
                  </pic:spPr>
                </pic:pic>
              </a:graphicData>
            </a:graphic>
          </wp:anchor>
        </w:drawing>
      </w:r>
      <w:r>
        <w:rPr>
          <w:rFonts w:ascii="Cambria" w:hAnsi="Cambria"/>
          <w:sz w:val="24"/>
          <w:szCs w:val="24"/>
        </w:rPr>
        <w:t xml:space="preserve"> </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Cambria" w:hAnsi="Cambria" w:cs="Cambria"/>
          <w:sz w:val="24"/>
          <w:szCs w:val="24"/>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 xml:space="preserve">Преподаватели курса </w:t>
      </w:r>
      <w:r>
        <w:rPr>
          <w:rFonts w:ascii="Cambria" w:hAnsi="Cambria"/>
          <w:sz w:val="24"/>
          <w:szCs w:val="24"/>
        </w:rPr>
        <w:t>представили</w:t>
      </w:r>
      <w:r>
        <w:rPr>
          <w:rFonts w:ascii="Cambria" w:hAnsi="Cambria"/>
          <w:sz w:val="24"/>
          <w:szCs w:val="24"/>
        </w:rPr>
        <w:t xml:space="preserve"> несколько методов</w:t>
      </w:r>
      <w:r>
        <w:rPr>
          <w:rFonts w:ascii="Cambria" w:hAnsi="Cambria"/>
          <w:sz w:val="24"/>
          <w:szCs w:val="24"/>
        </w:rPr>
        <w:t xml:space="preserve">, </w:t>
      </w:r>
      <w:r w:rsidR="00456458">
        <w:rPr>
          <w:rFonts w:ascii="Cambria" w:hAnsi="Cambria"/>
          <w:sz w:val="24"/>
          <w:szCs w:val="24"/>
        </w:rPr>
        <w:t>которые</w:t>
      </w:r>
      <w:r w:rsidR="00456458">
        <w:rPr>
          <w:rFonts w:ascii="Cambria" w:hAnsi="Cambria"/>
          <w:sz w:val="24"/>
          <w:szCs w:val="24"/>
        </w:rPr>
        <w:t xml:space="preserve"> хорошо известны и </w:t>
      </w:r>
      <w:r w:rsidR="00456458">
        <w:rPr>
          <w:rFonts w:ascii="Cambria" w:hAnsi="Cambria"/>
          <w:sz w:val="24"/>
          <w:szCs w:val="24"/>
        </w:rPr>
        <w:t xml:space="preserve">широко </w:t>
      </w:r>
      <w:r w:rsidR="00B1705E">
        <w:rPr>
          <w:rFonts w:ascii="Cambria" w:hAnsi="Cambria"/>
          <w:sz w:val="24"/>
          <w:szCs w:val="24"/>
        </w:rPr>
        <w:t>использу</w:t>
      </w:r>
      <w:r w:rsidR="00456458">
        <w:rPr>
          <w:rFonts w:ascii="Cambria" w:hAnsi="Cambria"/>
          <w:sz w:val="24"/>
          <w:szCs w:val="24"/>
        </w:rPr>
        <w:t>ются</w:t>
      </w:r>
      <w:r>
        <w:rPr>
          <w:rFonts w:ascii="Cambria" w:hAnsi="Cambria"/>
          <w:sz w:val="24"/>
          <w:szCs w:val="24"/>
        </w:rPr>
        <w:t xml:space="preserve"> в науке</w:t>
      </w:r>
      <w:r w:rsidR="00456458">
        <w:rPr>
          <w:rFonts w:ascii="Cambria" w:hAnsi="Cambria"/>
          <w:sz w:val="24"/>
          <w:szCs w:val="24"/>
        </w:rPr>
        <w:t xml:space="preserve"> в целом</w:t>
      </w:r>
      <w:r>
        <w:rPr>
          <w:rFonts w:ascii="Cambria" w:hAnsi="Cambria"/>
          <w:sz w:val="24"/>
          <w:szCs w:val="24"/>
        </w:rPr>
        <w:t xml:space="preserve">, </w:t>
      </w:r>
      <w:r>
        <w:rPr>
          <w:rFonts w:ascii="Cambria" w:hAnsi="Cambria"/>
          <w:sz w:val="24"/>
          <w:szCs w:val="24"/>
        </w:rPr>
        <w:t xml:space="preserve">но </w:t>
      </w:r>
      <w:r>
        <w:rPr>
          <w:rFonts w:ascii="Cambria" w:hAnsi="Cambria"/>
          <w:sz w:val="24"/>
          <w:szCs w:val="24"/>
        </w:rPr>
        <w:t xml:space="preserve">редко </w:t>
      </w:r>
      <w:r w:rsidR="00456458">
        <w:rPr>
          <w:rFonts w:ascii="Cambria" w:hAnsi="Cambria"/>
          <w:sz w:val="24"/>
          <w:szCs w:val="24"/>
        </w:rPr>
        <w:t xml:space="preserve">- </w:t>
      </w:r>
      <w:r>
        <w:rPr>
          <w:rFonts w:ascii="Cambria" w:hAnsi="Cambria"/>
          <w:sz w:val="24"/>
          <w:szCs w:val="24"/>
        </w:rPr>
        <w:t>в менеджменте</w:t>
      </w:r>
      <w:r>
        <w:rPr>
          <w:rFonts w:ascii="Cambria" w:hAnsi="Cambria"/>
          <w:sz w:val="24"/>
          <w:szCs w:val="24"/>
        </w:rPr>
        <w:t>.</w:t>
      </w:r>
      <w:r w:rsidR="00456458">
        <w:rPr>
          <w:rFonts w:ascii="Cambria" w:hAnsi="Cambria"/>
          <w:sz w:val="24"/>
          <w:szCs w:val="24"/>
        </w:rPr>
        <w:t xml:space="preserve"> </w:t>
      </w:r>
      <w:r>
        <w:rPr>
          <w:rFonts w:ascii="Cambria" w:hAnsi="Cambria"/>
          <w:sz w:val="24"/>
          <w:szCs w:val="24"/>
        </w:rPr>
        <w:t>А</w:t>
      </w:r>
      <w:r>
        <w:rPr>
          <w:rFonts w:ascii="Cambria" w:hAnsi="Cambria"/>
          <w:sz w:val="24"/>
          <w:szCs w:val="24"/>
        </w:rPr>
        <w:t xml:space="preserve">. </w:t>
      </w:r>
      <w:r>
        <w:rPr>
          <w:rFonts w:ascii="Cambria" w:hAnsi="Cambria"/>
          <w:sz w:val="24"/>
          <w:szCs w:val="24"/>
        </w:rPr>
        <w:t>Ю</w:t>
      </w:r>
      <w:r>
        <w:rPr>
          <w:rFonts w:ascii="Cambria" w:hAnsi="Cambria"/>
          <w:sz w:val="24"/>
          <w:szCs w:val="24"/>
        </w:rPr>
        <w:t xml:space="preserve">. </w:t>
      </w:r>
      <w:r>
        <w:rPr>
          <w:rFonts w:ascii="Cambria" w:hAnsi="Cambria"/>
          <w:sz w:val="24"/>
          <w:szCs w:val="24"/>
        </w:rPr>
        <w:t>Григорьев использовал наглядные примеры</w:t>
      </w:r>
      <w:r>
        <w:rPr>
          <w:rFonts w:ascii="Cambria" w:hAnsi="Cambria"/>
          <w:sz w:val="24"/>
          <w:szCs w:val="24"/>
        </w:rPr>
        <w:t xml:space="preserve">, </w:t>
      </w:r>
      <w:r>
        <w:rPr>
          <w:rFonts w:ascii="Cambria" w:hAnsi="Cambria"/>
          <w:sz w:val="24"/>
          <w:szCs w:val="24"/>
        </w:rPr>
        <w:t xml:space="preserve">объясняя возможности использования метода при </w:t>
      </w:r>
      <w:r w:rsidR="00456458">
        <w:rPr>
          <w:rFonts w:ascii="Cambria" w:hAnsi="Cambria"/>
          <w:sz w:val="24"/>
          <w:szCs w:val="24"/>
        </w:rPr>
        <w:t xml:space="preserve">решении </w:t>
      </w:r>
      <w:proofErr w:type="gramStart"/>
      <w:r>
        <w:rPr>
          <w:rFonts w:ascii="Cambria" w:hAnsi="Cambria"/>
          <w:sz w:val="24"/>
          <w:szCs w:val="24"/>
        </w:rPr>
        <w:t>конкретных</w:t>
      </w:r>
      <w:proofErr w:type="gramEnd"/>
      <w:r>
        <w:rPr>
          <w:rFonts w:ascii="Cambria" w:hAnsi="Cambria"/>
          <w:sz w:val="24"/>
          <w:szCs w:val="24"/>
        </w:rPr>
        <w:t xml:space="preserve"> бизнес</w:t>
      </w:r>
      <w:r>
        <w:rPr>
          <w:rFonts w:ascii="Cambria" w:hAnsi="Cambria"/>
          <w:sz w:val="24"/>
          <w:szCs w:val="24"/>
        </w:rPr>
        <w:t>-</w:t>
      </w:r>
      <w:r w:rsidR="00456458">
        <w:rPr>
          <w:rFonts w:ascii="Cambria" w:hAnsi="Cambria"/>
          <w:sz w:val="24"/>
          <w:szCs w:val="24"/>
        </w:rPr>
        <w:t>задач</w:t>
      </w:r>
      <w:r>
        <w:rPr>
          <w:rFonts w:ascii="Cambria" w:hAnsi="Cambria"/>
          <w:sz w:val="24"/>
          <w:szCs w:val="24"/>
        </w:rPr>
        <w:t xml:space="preserve">. </w:t>
      </w:r>
      <w:r>
        <w:rPr>
          <w:rFonts w:ascii="Cambria" w:hAnsi="Cambria"/>
          <w:sz w:val="24"/>
          <w:szCs w:val="24"/>
        </w:rPr>
        <w:t>Такой подход позволил студентам спроецировать представленные методы на задачи и методолог</w:t>
      </w:r>
      <w:r>
        <w:rPr>
          <w:rFonts w:ascii="Cambria" w:hAnsi="Cambria"/>
          <w:sz w:val="24"/>
          <w:szCs w:val="24"/>
        </w:rPr>
        <w:t>ию своего исследования</w:t>
      </w:r>
      <w:r>
        <w:rPr>
          <w:rFonts w:ascii="Cambria" w:hAnsi="Cambria"/>
          <w:sz w:val="24"/>
          <w:szCs w:val="24"/>
        </w:rPr>
        <w:t xml:space="preserve">. </w:t>
      </w:r>
      <w:r w:rsidR="00456458">
        <w:rPr>
          <w:rFonts w:ascii="Cambria" w:hAnsi="Cambria"/>
          <w:sz w:val="24"/>
          <w:szCs w:val="24"/>
        </w:rPr>
        <w:t xml:space="preserve">Это оказалось </w:t>
      </w:r>
      <w:proofErr w:type="gramStart"/>
      <w:r w:rsidR="00456458">
        <w:rPr>
          <w:rFonts w:ascii="Cambria" w:hAnsi="Cambria"/>
          <w:sz w:val="24"/>
          <w:szCs w:val="24"/>
        </w:rPr>
        <w:t>полезным</w:t>
      </w:r>
      <w:proofErr w:type="gramEnd"/>
      <w:r w:rsidR="00456458">
        <w:rPr>
          <w:rFonts w:ascii="Cambria" w:hAnsi="Cambria"/>
          <w:sz w:val="24"/>
          <w:szCs w:val="24"/>
        </w:rPr>
        <w:t xml:space="preserve"> как для аспирантов</w:t>
      </w:r>
      <w:r w:rsidR="008C23C8">
        <w:rPr>
          <w:rFonts w:ascii="Cambria" w:hAnsi="Cambria"/>
          <w:sz w:val="24"/>
          <w:szCs w:val="24"/>
        </w:rPr>
        <w:t>,</w:t>
      </w:r>
      <w:r w:rsidR="00456458">
        <w:rPr>
          <w:rFonts w:ascii="Cambria" w:hAnsi="Cambria"/>
          <w:sz w:val="24"/>
          <w:szCs w:val="24"/>
        </w:rPr>
        <w:t xml:space="preserve"> так и </w:t>
      </w:r>
      <w:r w:rsidR="008C23C8">
        <w:rPr>
          <w:rFonts w:ascii="Cambria" w:hAnsi="Cambria"/>
          <w:sz w:val="24"/>
          <w:szCs w:val="24"/>
        </w:rPr>
        <w:t xml:space="preserve">для </w:t>
      </w:r>
      <w:r w:rsidR="00456458">
        <w:rPr>
          <w:rFonts w:ascii="Cambria" w:hAnsi="Cambria"/>
          <w:sz w:val="24"/>
          <w:szCs w:val="24"/>
        </w:rPr>
        <w:t>магистр</w:t>
      </w:r>
      <w:r w:rsidR="008C23C8">
        <w:rPr>
          <w:rFonts w:ascii="Cambria" w:hAnsi="Cambria"/>
          <w:sz w:val="24"/>
          <w:szCs w:val="24"/>
        </w:rPr>
        <w:t>ов</w:t>
      </w:r>
      <w:r>
        <w:rPr>
          <w:rFonts w:ascii="Cambria" w:hAnsi="Cambria"/>
          <w:sz w:val="24"/>
          <w:szCs w:val="24"/>
        </w:rPr>
        <w:t>.</w:t>
      </w: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lastRenderedPageBreak/>
        <w:t>Студенты услышали советы от профессионалов</w:t>
      </w:r>
      <w:r>
        <w:rPr>
          <w:rFonts w:ascii="Cambria" w:hAnsi="Cambria"/>
          <w:sz w:val="24"/>
          <w:szCs w:val="24"/>
        </w:rPr>
        <w:t xml:space="preserve">, </w:t>
      </w:r>
      <w:r>
        <w:rPr>
          <w:rFonts w:ascii="Cambria" w:hAnsi="Cambria"/>
          <w:sz w:val="24"/>
          <w:szCs w:val="24"/>
        </w:rPr>
        <w:t>как получить информацию для</w:t>
      </w:r>
      <w:r>
        <w:rPr>
          <w:rFonts w:ascii="Cambria" w:eastAsia="Cambria" w:hAnsi="Cambria" w:cs="Cambria"/>
          <w:noProof/>
          <w:sz w:val="24"/>
          <w:szCs w:val="24"/>
        </w:rPr>
        <w:drawing>
          <wp:anchor distT="152400" distB="152400" distL="152400" distR="152400" simplePos="0" relativeHeight="251664384" behindDoc="0" locked="0" layoutInCell="1" allowOverlap="1">
            <wp:simplePos x="0" y="0"/>
            <wp:positionH relativeFrom="margin">
              <wp:posOffset>-116205</wp:posOffset>
            </wp:positionH>
            <wp:positionV relativeFrom="page">
              <wp:posOffset>324207</wp:posOffset>
            </wp:positionV>
            <wp:extent cx="5936615" cy="4452462"/>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9303-filtered.jpeg"/>
                    <pic:cNvPicPr>
                      <a:picLocks noChangeAspect="1"/>
                    </pic:cNvPicPr>
                  </pic:nvPicPr>
                  <pic:blipFill>
                    <a:blip r:embed="rId11">
                      <a:extLst/>
                    </a:blip>
                    <a:stretch>
                      <a:fillRect/>
                    </a:stretch>
                  </pic:blipFill>
                  <pic:spPr>
                    <a:xfrm>
                      <a:off x="0" y="0"/>
                      <a:ext cx="5936615" cy="4452462"/>
                    </a:xfrm>
                    <a:prstGeom prst="rect">
                      <a:avLst/>
                    </a:prstGeom>
                    <a:ln w="12700" cap="flat">
                      <a:noFill/>
                      <a:miter lim="400000"/>
                    </a:ln>
                    <a:effectLst/>
                  </pic:spPr>
                </pic:pic>
              </a:graphicData>
            </a:graphic>
          </wp:anchor>
        </w:drawing>
      </w:r>
      <w:r>
        <w:rPr>
          <w:rFonts w:ascii="Cambria" w:hAnsi="Cambria"/>
          <w:sz w:val="24"/>
          <w:szCs w:val="24"/>
        </w:rPr>
        <w:t xml:space="preserve"> интерпретации результатов из массива данных</w:t>
      </w:r>
      <w:r>
        <w:rPr>
          <w:rFonts w:ascii="Cambria" w:hAnsi="Cambria"/>
          <w:sz w:val="24"/>
          <w:szCs w:val="24"/>
        </w:rPr>
        <w:t xml:space="preserve">. </w:t>
      </w:r>
      <w:r>
        <w:rPr>
          <w:rFonts w:ascii="Cambria" w:hAnsi="Cambria"/>
          <w:sz w:val="24"/>
          <w:szCs w:val="24"/>
        </w:rPr>
        <w:t>Например</w:t>
      </w:r>
      <w:r>
        <w:rPr>
          <w:rFonts w:ascii="Cambria" w:hAnsi="Cambria"/>
          <w:sz w:val="24"/>
          <w:szCs w:val="24"/>
        </w:rPr>
        <w:t xml:space="preserve">, </w:t>
      </w:r>
      <w:r>
        <w:rPr>
          <w:rFonts w:ascii="Cambria" w:hAnsi="Cambria"/>
          <w:sz w:val="24"/>
          <w:szCs w:val="24"/>
        </w:rPr>
        <w:t xml:space="preserve">чтобы визуализировать данные иногда достаточно изменить только шкалу с </w:t>
      </w:r>
      <w:proofErr w:type="gramStart"/>
      <w:r>
        <w:rPr>
          <w:rFonts w:ascii="Cambria" w:hAnsi="Cambria"/>
          <w:sz w:val="24"/>
          <w:szCs w:val="24"/>
        </w:rPr>
        <w:t>линейной</w:t>
      </w:r>
      <w:proofErr w:type="gramEnd"/>
      <w:r>
        <w:rPr>
          <w:rFonts w:ascii="Cambria" w:hAnsi="Cambria"/>
          <w:sz w:val="24"/>
          <w:szCs w:val="24"/>
        </w:rPr>
        <w:t xml:space="preserve"> на логарифмическую</w:t>
      </w:r>
      <w:r>
        <w:rPr>
          <w:rFonts w:ascii="Cambria" w:hAnsi="Cambria"/>
          <w:sz w:val="24"/>
          <w:szCs w:val="24"/>
        </w:rPr>
        <w:t xml:space="preserve"> (</w:t>
      </w:r>
      <w:r>
        <w:rPr>
          <w:rFonts w:ascii="Cambria" w:hAnsi="Cambria"/>
          <w:sz w:val="24"/>
          <w:szCs w:val="24"/>
        </w:rPr>
        <w:t>рис</w:t>
      </w:r>
      <w:r>
        <w:rPr>
          <w:rFonts w:ascii="Cambria" w:hAnsi="Cambria"/>
          <w:sz w:val="24"/>
          <w:szCs w:val="24"/>
        </w:rPr>
        <w:t xml:space="preserve">. </w:t>
      </w:r>
      <w:r>
        <w:rPr>
          <w:rFonts w:ascii="Cambria" w:hAnsi="Cambria"/>
          <w:sz w:val="24"/>
          <w:szCs w:val="24"/>
        </w:rPr>
        <w:t>1)</w:t>
      </w:r>
      <w:r w:rsidR="00A76F16">
        <w:rPr>
          <w:rFonts w:ascii="Cambria" w:hAnsi="Cambria"/>
          <w:sz w:val="24"/>
          <w:szCs w:val="24"/>
        </w:rPr>
        <w:t>.</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tbl>
      <w:tblPr>
        <w:tblStyle w:val="TableNormal"/>
        <w:tblW w:w="932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9329"/>
      </w:tblGrid>
      <w:tr w:rsidR="00152D45">
        <w:tblPrEx>
          <w:tblCellMar>
            <w:top w:w="0" w:type="dxa"/>
            <w:left w:w="0" w:type="dxa"/>
            <w:bottom w:w="0" w:type="dxa"/>
            <w:right w:w="0" w:type="dxa"/>
          </w:tblCellMar>
        </w:tblPrEx>
        <w:trPr>
          <w:trHeight w:val="3873"/>
          <w:tblHeader/>
        </w:trPr>
        <w:tc>
          <w:tcPr>
            <w:tcW w:w="9329"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tcPr>
          <w:p w:rsidR="00152D45" w:rsidRDefault="007C5321">
            <w:pPr>
              <w:jc w:val="center"/>
            </w:pPr>
            <w:r>
              <w:rPr>
                <w:noProof/>
              </w:rPr>
              <w:drawing>
                <wp:inline distT="0" distB="0" distL="0" distR="0">
                  <wp:extent cx="5923916" cy="215131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Снимок экрана 2016-12-19 в 11.21.15.png"/>
                          <pic:cNvPicPr>
                            <a:picLocks/>
                          </pic:cNvPicPr>
                        </pic:nvPicPr>
                        <pic:blipFill>
                          <a:blip r:embed="rId12">
                            <a:extLst/>
                          </a:blip>
                          <a:srcRect/>
                          <a:stretch>
                            <a:fillRect/>
                          </a:stretch>
                        </pic:blipFill>
                        <pic:spPr>
                          <a:xfrm>
                            <a:off x="0" y="0"/>
                            <a:ext cx="5923916" cy="2151317"/>
                          </a:xfrm>
                          <a:prstGeom prst="rect">
                            <a:avLst/>
                          </a:prstGeom>
                        </pic:spPr>
                      </pic:pic>
                    </a:graphicData>
                  </a:graphic>
                </wp:inline>
              </w:drawing>
            </w:r>
          </w:p>
        </w:tc>
      </w:tr>
      <w:tr w:rsidR="00152D45">
        <w:tblPrEx>
          <w:shd w:val="clear" w:color="auto" w:fill="000000"/>
          <w:tblCellMar>
            <w:top w:w="0" w:type="dxa"/>
            <w:left w:w="0" w:type="dxa"/>
            <w:bottom w:w="0" w:type="dxa"/>
            <w:right w:w="0" w:type="dxa"/>
          </w:tblCellMar>
        </w:tblPrEx>
        <w:trPr>
          <w:trHeight w:val="450"/>
        </w:trPr>
        <w:tc>
          <w:tcPr>
            <w:tcW w:w="9329" w:type="dxa"/>
            <w:tcBorders>
              <w:top w:val="single" w:sz="1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52D45" w:rsidRDefault="007C5321">
            <w:pPr>
              <w:tabs>
                <w:tab w:val="left" w:pos="1440"/>
                <w:tab w:val="left" w:pos="2880"/>
                <w:tab w:val="left" w:pos="4320"/>
                <w:tab w:val="left" w:pos="5760"/>
                <w:tab w:val="left" w:pos="7200"/>
                <w:tab w:val="left" w:pos="8640"/>
              </w:tabs>
              <w:suppressAutoHyphens/>
              <w:outlineLvl w:val="0"/>
            </w:pPr>
            <w:r>
              <w:rPr>
                <w:b/>
                <w:bCs/>
              </w:rPr>
              <w:t>Рис</w:t>
            </w:r>
            <w:r>
              <w:rPr>
                <w:b/>
                <w:bCs/>
              </w:rPr>
              <w:t>.1</w:t>
            </w:r>
            <w:r>
              <w:t xml:space="preserve"> Изменение шкалы данных для их визуализации и интерпретации </w:t>
            </w:r>
          </w:p>
        </w:tc>
      </w:tr>
    </w:tbl>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Cambria" w:hAnsi="Cambria" w:cs="Cambria"/>
          <w:sz w:val="24"/>
          <w:szCs w:val="24"/>
        </w:rPr>
      </w:pPr>
    </w:p>
    <w:p w:rsidR="00152D45" w:rsidRPr="00B1705E"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sidRPr="00B1705E">
        <w:rPr>
          <w:rFonts w:ascii="Cambria" w:hAnsi="Cambria"/>
          <w:sz w:val="24"/>
          <w:szCs w:val="24"/>
        </w:rPr>
        <w:t xml:space="preserve">Для </w:t>
      </w:r>
      <w:r w:rsidR="00762E94">
        <w:rPr>
          <w:rFonts w:ascii="Cambria" w:hAnsi="Cambria"/>
          <w:sz w:val="24"/>
          <w:szCs w:val="24"/>
        </w:rPr>
        <w:t xml:space="preserve">слушателей </w:t>
      </w:r>
      <w:r w:rsidRPr="00B1705E">
        <w:rPr>
          <w:rFonts w:ascii="Cambria" w:hAnsi="Cambria"/>
          <w:sz w:val="24"/>
          <w:szCs w:val="24"/>
        </w:rPr>
        <w:t>курс оказался полезным</w:t>
      </w:r>
      <w:r w:rsidRPr="00B1705E">
        <w:rPr>
          <w:rFonts w:ascii="Cambria" w:hAnsi="Cambria"/>
          <w:sz w:val="24"/>
          <w:szCs w:val="24"/>
        </w:rPr>
        <w:t xml:space="preserve">, </w:t>
      </w:r>
      <w:r w:rsidRPr="00B1705E">
        <w:rPr>
          <w:rFonts w:ascii="Cambria" w:hAnsi="Cambria"/>
          <w:sz w:val="24"/>
          <w:szCs w:val="24"/>
        </w:rPr>
        <w:t xml:space="preserve">о чем </w:t>
      </w:r>
      <w:r w:rsidR="00762E94">
        <w:rPr>
          <w:rFonts w:ascii="Cambria" w:hAnsi="Cambria"/>
          <w:sz w:val="24"/>
          <w:szCs w:val="24"/>
        </w:rPr>
        <w:t xml:space="preserve">свидетельствуют </w:t>
      </w:r>
      <w:r w:rsidRPr="00B1705E">
        <w:rPr>
          <w:rFonts w:ascii="Cambria" w:hAnsi="Cambria"/>
          <w:sz w:val="24"/>
          <w:szCs w:val="24"/>
        </w:rPr>
        <w:t xml:space="preserve">результаты </w:t>
      </w:r>
      <w:r w:rsidRPr="00B1705E">
        <w:rPr>
          <w:rFonts w:ascii="Cambria" w:hAnsi="Cambria"/>
          <w:sz w:val="24"/>
          <w:szCs w:val="24"/>
        </w:rPr>
        <w:t xml:space="preserve">опроса </w:t>
      </w:r>
      <w:r w:rsidR="00762E94">
        <w:rPr>
          <w:rFonts w:ascii="Cambria" w:hAnsi="Cambria"/>
          <w:sz w:val="24"/>
          <w:szCs w:val="24"/>
        </w:rPr>
        <w:t>и их отзывы.</w:t>
      </w:r>
    </w:p>
    <w:p w:rsidR="00152D45" w:rsidRPr="00B1705E" w:rsidRDefault="00152D45">
      <w:pPr>
        <w:spacing w:after="200" w:line="276" w:lineRule="auto"/>
        <w:jc w:val="both"/>
        <w:rPr>
          <w:rFonts w:ascii="Calibri" w:eastAsia="Calibri" w:hAnsi="Calibri" w:cs="Calibri"/>
          <w:sz w:val="22"/>
          <w:szCs w:val="22"/>
        </w:rPr>
      </w:pPr>
    </w:p>
    <w:p w:rsidR="00152D45" w:rsidRDefault="007C5321">
      <w:pPr>
        <w:ind w:firstLine="708"/>
        <w:jc w:val="both"/>
        <w:rPr>
          <w:i/>
          <w:iCs/>
        </w:rPr>
      </w:pPr>
      <w:r>
        <w:rPr>
          <w:i/>
          <w:iCs/>
          <w:noProof/>
        </w:rPr>
        <w:lastRenderedPageBreak/>
        <w:drawing>
          <wp:anchor distT="152400" distB="152400" distL="152400" distR="152400" simplePos="0" relativeHeight="251660288" behindDoc="0" locked="0" layoutInCell="1" allowOverlap="1">
            <wp:simplePos x="0" y="0"/>
            <wp:positionH relativeFrom="margin">
              <wp:posOffset>-953613</wp:posOffset>
            </wp:positionH>
            <wp:positionV relativeFrom="line">
              <wp:posOffset>207009</wp:posOffset>
            </wp:positionV>
            <wp:extent cx="1388111" cy="1338974"/>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df"/>
                    <pic:cNvPicPr>
                      <a:picLocks noChangeAspect="1"/>
                    </pic:cNvPicPr>
                  </pic:nvPicPr>
                  <pic:blipFill>
                    <a:blip r:embed="rId13">
                      <a:extLst/>
                    </a:blip>
                    <a:stretch>
                      <a:fillRect/>
                    </a:stretch>
                  </pic:blipFill>
                  <pic:spPr>
                    <a:xfrm>
                      <a:off x="0" y="0"/>
                      <a:ext cx="1388111" cy="1338974"/>
                    </a:xfrm>
                    <a:prstGeom prst="rect">
                      <a:avLst/>
                    </a:prstGeom>
                    <a:ln w="12700" cap="flat">
                      <a:noFill/>
                      <a:miter lim="400000"/>
                    </a:ln>
                    <a:effectLst/>
                  </pic:spPr>
                </pic:pic>
              </a:graphicData>
            </a:graphic>
          </wp:anchor>
        </w:drawing>
      </w:r>
    </w:p>
    <w:p w:rsidR="00152D45" w:rsidRDefault="00152D45">
      <w:pPr>
        <w:ind w:firstLine="708"/>
        <w:jc w:val="both"/>
        <w:rPr>
          <w:i/>
          <w:iCs/>
        </w:rPr>
      </w:pPr>
    </w:p>
    <w:p w:rsidR="00152D45" w:rsidRDefault="007C5321">
      <w:pPr>
        <w:ind w:firstLine="708"/>
        <w:jc w:val="both"/>
        <w:rPr>
          <w:i/>
          <w:iCs/>
        </w:rPr>
      </w:pPr>
      <w:r>
        <w:rPr>
          <w:i/>
          <w:iCs/>
        </w:rPr>
        <w:t>«В этом модуле я посещала курс «</w:t>
      </w:r>
      <w:proofErr w:type="spellStart"/>
      <w:r>
        <w:rPr>
          <w:i/>
          <w:iCs/>
        </w:rPr>
        <w:t>Business</w:t>
      </w:r>
      <w:proofErr w:type="spellEnd"/>
      <w:r>
        <w:rPr>
          <w:i/>
          <w:iCs/>
        </w:rPr>
        <w:t xml:space="preserve"> </w:t>
      </w:r>
      <w:proofErr w:type="spellStart"/>
      <w:r>
        <w:rPr>
          <w:i/>
          <w:iCs/>
        </w:rPr>
        <w:t>Intelligence</w:t>
      </w:r>
      <w:proofErr w:type="spellEnd"/>
      <w:r>
        <w:rPr>
          <w:i/>
          <w:iCs/>
        </w:rPr>
        <w:t xml:space="preserve">», который проводили преподаватели </w:t>
      </w:r>
      <w:proofErr w:type="spellStart"/>
      <w:r>
        <w:rPr>
          <w:i/>
          <w:iCs/>
        </w:rPr>
        <w:t>Маастрихтсткого</w:t>
      </w:r>
      <w:proofErr w:type="spellEnd"/>
      <w:r>
        <w:rPr>
          <w:i/>
          <w:iCs/>
        </w:rPr>
        <w:t xml:space="preserve"> университета: Александр Григорьев и </w:t>
      </w:r>
      <w:proofErr w:type="spellStart"/>
      <w:r>
        <w:rPr>
          <w:i/>
          <w:iCs/>
        </w:rPr>
        <w:t>Etiënne</w:t>
      </w:r>
      <w:proofErr w:type="spellEnd"/>
      <w:r>
        <w:rPr>
          <w:i/>
          <w:iCs/>
        </w:rPr>
        <w:t xml:space="preserve"> </w:t>
      </w:r>
      <w:proofErr w:type="spellStart"/>
      <w:r>
        <w:rPr>
          <w:i/>
          <w:iCs/>
        </w:rPr>
        <w:t>Wijler</w:t>
      </w:r>
      <w:proofErr w:type="spellEnd"/>
      <w:r>
        <w:rPr>
          <w:i/>
          <w:iCs/>
        </w:rPr>
        <w:t xml:space="preserve">. Данный курс, на мой взгляд, особенно хорошо подошел для студентов </w:t>
      </w:r>
      <w:r>
        <w:rPr>
          <w:i/>
          <w:iCs/>
        </w:rPr>
        <w:t xml:space="preserve">факультета менеджмента благодаря тому, что преподаватели ориентировались именно на интересы аудитории: скорее применение данных моделей на практике </w:t>
      </w:r>
      <w:proofErr w:type="gramStart"/>
      <w:r>
        <w:rPr>
          <w:i/>
          <w:iCs/>
        </w:rPr>
        <w:t>к</w:t>
      </w:r>
      <w:proofErr w:type="gramEnd"/>
      <w:r>
        <w:rPr>
          <w:i/>
          <w:iCs/>
        </w:rPr>
        <w:t xml:space="preserve"> реальным бизнес-кейсам, чем углубление в теорию. В итоге студенты не только получили общее понимание об ос</w:t>
      </w:r>
      <w:r>
        <w:rPr>
          <w:i/>
          <w:iCs/>
        </w:rPr>
        <w:t xml:space="preserve">обенностях ряда моделей, но и начальные навыки работы в </w:t>
      </w:r>
      <w:r>
        <w:rPr>
          <w:i/>
          <w:iCs/>
          <w:lang w:val="en-US"/>
        </w:rPr>
        <w:t>R</w:t>
      </w:r>
      <w:r w:rsidRPr="00B1705E">
        <w:rPr>
          <w:i/>
          <w:iCs/>
        </w:rPr>
        <w:t xml:space="preserve">, </w:t>
      </w:r>
      <w:r>
        <w:rPr>
          <w:i/>
          <w:iCs/>
        </w:rPr>
        <w:t xml:space="preserve">что может в будущем стать для них конкурентным преимуществом, если они продолжат развивать данные навыки. </w:t>
      </w:r>
    </w:p>
    <w:p w:rsidR="00152D45" w:rsidRDefault="007C5321">
      <w:pPr>
        <w:ind w:firstLine="708"/>
        <w:jc w:val="both"/>
        <w:rPr>
          <w:i/>
          <w:iCs/>
        </w:rPr>
      </w:pPr>
      <w:r>
        <w:rPr>
          <w:i/>
          <w:iCs/>
        </w:rPr>
        <w:t xml:space="preserve">Лично мне данный курс был особенно полезен возможностью научиться работать в </w:t>
      </w:r>
      <w:r>
        <w:rPr>
          <w:i/>
          <w:iCs/>
          <w:lang w:val="en-US"/>
        </w:rPr>
        <w:t>R</w:t>
      </w:r>
      <w:r w:rsidRPr="00B1705E">
        <w:rPr>
          <w:i/>
          <w:iCs/>
        </w:rPr>
        <w:t xml:space="preserve">, </w:t>
      </w:r>
      <w:r>
        <w:rPr>
          <w:i/>
          <w:iCs/>
        </w:rPr>
        <w:t xml:space="preserve">поскольку </w:t>
      </w:r>
      <w:r>
        <w:rPr>
          <w:i/>
          <w:iCs/>
        </w:rPr>
        <w:t xml:space="preserve">до этого я занималась подобного рода расчетами с помощью других программ, которые, как выяснилось, по некоторым аспектам </w:t>
      </w:r>
      <w:r>
        <w:rPr>
          <w:i/>
          <w:iCs/>
          <w:lang w:val="en-US"/>
        </w:rPr>
        <w:t>R</w:t>
      </w:r>
      <w:r w:rsidRPr="00B1705E">
        <w:rPr>
          <w:i/>
          <w:iCs/>
        </w:rPr>
        <w:t xml:space="preserve"> </w:t>
      </w:r>
      <w:r>
        <w:rPr>
          <w:i/>
          <w:iCs/>
        </w:rPr>
        <w:t>уступают. Единственный минус: очень малый срок, отведенный на курс. Я была бы очень рада, если бы  возможность учиться у Александра и</w:t>
      </w:r>
      <w:r>
        <w:rPr>
          <w:i/>
          <w:iCs/>
        </w:rPr>
        <w:t xml:space="preserve"> </w:t>
      </w:r>
      <w:proofErr w:type="spellStart"/>
      <w:r>
        <w:rPr>
          <w:i/>
          <w:iCs/>
        </w:rPr>
        <w:t>Этьенна</w:t>
      </w:r>
      <w:proofErr w:type="spellEnd"/>
      <w:r>
        <w:rPr>
          <w:i/>
          <w:iCs/>
        </w:rPr>
        <w:t xml:space="preserve"> была несколько дольше</w:t>
      </w:r>
      <w:proofErr w:type="gramStart"/>
      <w:r>
        <w:rPr>
          <w:i/>
          <w:iCs/>
        </w:rPr>
        <w:t>.»</w:t>
      </w:r>
      <w:proofErr w:type="gramEnd"/>
    </w:p>
    <w:p w:rsidR="00152D45" w:rsidRDefault="007C5321">
      <w:pPr>
        <w:ind w:firstLine="708"/>
        <w:jc w:val="right"/>
        <w:rPr>
          <w:b/>
          <w:bCs/>
        </w:rPr>
      </w:pPr>
      <w:r>
        <w:rPr>
          <w:b/>
          <w:bCs/>
        </w:rPr>
        <w:t xml:space="preserve">Анастасия </w:t>
      </w:r>
      <w:proofErr w:type="spellStart"/>
      <w:r>
        <w:rPr>
          <w:b/>
          <w:bCs/>
        </w:rPr>
        <w:t>Тягун</w:t>
      </w:r>
      <w:proofErr w:type="spellEnd"/>
      <w:r>
        <w:rPr>
          <w:b/>
          <w:bCs/>
        </w:rPr>
        <w:t>, студентка магистратуры, Стратегический маркетинг</w:t>
      </w:r>
    </w:p>
    <w:p w:rsidR="00152D45" w:rsidRDefault="00152D45">
      <w:pPr>
        <w:ind w:firstLine="708"/>
        <w:jc w:val="both"/>
        <w:rPr>
          <w:i/>
          <w:iCs/>
        </w:rPr>
      </w:pPr>
    </w:p>
    <w:p w:rsidR="00152D45" w:rsidRDefault="00152D45">
      <w:pPr>
        <w:ind w:firstLine="708"/>
        <w:jc w:val="both"/>
        <w:rPr>
          <w:i/>
          <w:iCs/>
        </w:rPr>
      </w:pPr>
    </w:p>
    <w:p w:rsidR="00762E94" w:rsidRDefault="00762E94">
      <w:pPr>
        <w:ind w:firstLine="708"/>
        <w:jc w:val="both"/>
        <w:rPr>
          <w:i/>
          <w:iCs/>
        </w:rPr>
      </w:pPr>
    </w:p>
    <w:p w:rsidR="00152D45" w:rsidRDefault="00152D45">
      <w:pPr>
        <w:ind w:firstLine="708"/>
        <w:jc w:val="both"/>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Александр Юрьевич представил темы работ аспирантов</w:t>
      </w:r>
      <w:r>
        <w:rPr>
          <w:rFonts w:ascii="Cambria" w:hAnsi="Cambria"/>
          <w:sz w:val="24"/>
          <w:szCs w:val="24"/>
        </w:rPr>
        <w:t xml:space="preserve">, </w:t>
      </w:r>
      <w:r>
        <w:rPr>
          <w:rFonts w:ascii="Cambria" w:hAnsi="Cambria"/>
          <w:sz w:val="24"/>
          <w:szCs w:val="24"/>
        </w:rPr>
        <w:t xml:space="preserve">которые пишут </w:t>
      </w:r>
      <w:proofErr w:type="spellStart"/>
      <w:r>
        <w:rPr>
          <w:rFonts w:ascii="Cambria" w:hAnsi="Cambria"/>
          <w:sz w:val="24"/>
          <w:szCs w:val="24"/>
        </w:rPr>
        <w:t>PhD</w:t>
      </w:r>
      <w:proofErr w:type="spellEnd"/>
      <w:r>
        <w:rPr>
          <w:rFonts w:ascii="Cambria" w:hAnsi="Cambria"/>
          <w:sz w:val="24"/>
          <w:szCs w:val="24"/>
        </w:rPr>
        <w:t xml:space="preserve"> </w:t>
      </w:r>
      <w:r>
        <w:rPr>
          <w:rFonts w:ascii="Cambria" w:hAnsi="Cambria"/>
          <w:sz w:val="24"/>
          <w:szCs w:val="24"/>
        </w:rPr>
        <w:t>диссертацию под его руководством</w:t>
      </w:r>
      <w:r>
        <w:rPr>
          <w:rFonts w:ascii="Cambria" w:hAnsi="Cambria"/>
          <w:sz w:val="24"/>
          <w:szCs w:val="24"/>
        </w:rPr>
        <w:t xml:space="preserve">: </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1.</w:t>
      </w:r>
      <w:r>
        <w:rPr>
          <w:rFonts w:ascii="Cambria" w:hAnsi="Cambria"/>
          <w:sz w:val="24"/>
          <w:szCs w:val="24"/>
        </w:rPr>
        <w:t xml:space="preserve"> Операторы мобильных телефонов</w:t>
      </w:r>
      <w:r>
        <w:rPr>
          <w:rFonts w:ascii="Cambria" w:hAnsi="Cambria"/>
          <w:sz w:val="24"/>
          <w:szCs w:val="24"/>
        </w:rPr>
        <w:t xml:space="preserve">: </w:t>
      </w:r>
      <w:r>
        <w:rPr>
          <w:rFonts w:ascii="Cambria" w:hAnsi="Cambria"/>
          <w:sz w:val="24"/>
          <w:szCs w:val="24"/>
        </w:rPr>
        <w:t>механизм опред</w:t>
      </w:r>
      <w:r>
        <w:rPr>
          <w:rFonts w:ascii="Cambria" w:hAnsi="Cambria"/>
          <w:sz w:val="24"/>
          <w:szCs w:val="24"/>
        </w:rPr>
        <w:t>еления тарифа для разных регионов</w:t>
      </w:r>
      <w:r>
        <w:rPr>
          <w:rFonts w:ascii="Cambria" w:hAnsi="Cambria"/>
          <w:sz w:val="24"/>
          <w:szCs w:val="24"/>
        </w:rPr>
        <w:t>;</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2.</w:t>
      </w:r>
      <w:r>
        <w:rPr>
          <w:rFonts w:ascii="Cambria" w:hAnsi="Cambria"/>
          <w:sz w:val="24"/>
          <w:szCs w:val="24"/>
        </w:rPr>
        <w:t xml:space="preserve"> Выявление заявок на участие в аукционах искусства</w:t>
      </w:r>
      <w:r>
        <w:rPr>
          <w:rFonts w:ascii="Cambria" w:hAnsi="Cambria"/>
          <w:sz w:val="24"/>
          <w:szCs w:val="24"/>
        </w:rPr>
        <w:t xml:space="preserve">, </w:t>
      </w:r>
      <w:r>
        <w:rPr>
          <w:rFonts w:ascii="Cambria" w:hAnsi="Cambria"/>
          <w:sz w:val="24"/>
          <w:szCs w:val="24"/>
        </w:rPr>
        <w:t>которые были поданы с целью манипуляции</w:t>
      </w:r>
      <w:r>
        <w:rPr>
          <w:rFonts w:ascii="Cambria" w:hAnsi="Cambria"/>
          <w:sz w:val="24"/>
          <w:szCs w:val="24"/>
        </w:rPr>
        <w:t>;</w:t>
      </w: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 xml:space="preserve">3. </w:t>
      </w:r>
      <w:r>
        <w:rPr>
          <w:rFonts w:ascii="Cambria" w:hAnsi="Cambria"/>
          <w:sz w:val="24"/>
          <w:szCs w:val="24"/>
        </w:rPr>
        <w:t>Рейтинг</w:t>
      </w:r>
      <w:r>
        <w:rPr>
          <w:rFonts w:ascii="Cambria" w:hAnsi="Cambria"/>
          <w:sz w:val="24"/>
          <w:szCs w:val="24"/>
        </w:rPr>
        <w:t xml:space="preserve">: </w:t>
      </w:r>
      <w:r>
        <w:rPr>
          <w:rFonts w:ascii="Cambria" w:hAnsi="Cambria"/>
          <w:sz w:val="24"/>
          <w:szCs w:val="24"/>
        </w:rPr>
        <w:t>как построить рейтинг университета</w:t>
      </w:r>
      <w:r>
        <w:rPr>
          <w:rFonts w:ascii="Cambria" w:hAnsi="Cambria"/>
          <w:sz w:val="24"/>
          <w:szCs w:val="24"/>
        </w:rPr>
        <w:t>/</w:t>
      </w:r>
      <w:r>
        <w:rPr>
          <w:rFonts w:ascii="Cambria" w:hAnsi="Cambria"/>
          <w:sz w:val="24"/>
          <w:szCs w:val="24"/>
        </w:rPr>
        <w:t>компании на основе отзывов</w:t>
      </w:r>
      <w:r>
        <w:rPr>
          <w:rFonts w:ascii="Cambria" w:hAnsi="Cambria"/>
          <w:sz w:val="24"/>
          <w:szCs w:val="24"/>
        </w:rPr>
        <w:t xml:space="preserve">, </w:t>
      </w:r>
      <w:r>
        <w:rPr>
          <w:rFonts w:ascii="Cambria" w:hAnsi="Cambria"/>
          <w:sz w:val="24"/>
          <w:szCs w:val="24"/>
        </w:rPr>
        <w:t>статей</w:t>
      </w:r>
      <w:r>
        <w:rPr>
          <w:rFonts w:ascii="Cambria" w:hAnsi="Cambria"/>
          <w:sz w:val="24"/>
          <w:szCs w:val="24"/>
        </w:rPr>
        <w:t xml:space="preserve">, </w:t>
      </w:r>
      <w:r>
        <w:rPr>
          <w:rFonts w:ascii="Cambria" w:hAnsi="Cambria"/>
          <w:sz w:val="24"/>
          <w:szCs w:val="24"/>
        </w:rPr>
        <w:t>публикаций в Интернете</w:t>
      </w:r>
      <w:r>
        <w:rPr>
          <w:rFonts w:ascii="Cambria" w:hAnsi="Cambria"/>
          <w:sz w:val="24"/>
          <w:szCs w:val="24"/>
        </w:rPr>
        <w:t xml:space="preserve">? </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Тематика работ с</w:t>
      </w:r>
      <w:r>
        <w:rPr>
          <w:rFonts w:ascii="Cambria" w:hAnsi="Cambria"/>
          <w:sz w:val="24"/>
          <w:szCs w:val="24"/>
        </w:rPr>
        <w:t>формировала представление</w:t>
      </w:r>
      <w:r>
        <w:rPr>
          <w:rFonts w:ascii="Cambria" w:hAnsi="Cambria"/>
          <w:sz w:val="24"/>
          <w:szCs w:val="24"/>
        </w:rPr>
        <w:t xml:space="preserve">, </w:t>
      </w:r>
      <w:r>
        <w:rPr>
          <w:rFonts w:ascii="Cambria" w:hAnsi="Cambria"/>
          <w:sz w:val="24"/>
          <w:szCs w:val="24"/>
        </w:rPr>
        <w:t xml:space="preserve">какими разнообразными и востребованными бизнесом и обществом могут быть научные работы и какие вопросы стоят перед молодыми исследователями университета </w:t>
      </w:r>
      <w:proofErr w:type="spellStart"/>
      <w:r>
        <w:rPr>
          <w:rFonts w:ascii="Cambria" w:hAnsi="Cambria"/>
          <w:sz w:val="24"/>
          <w:szCs w:val="24"/>
        </w:rPr>
        <w:t>Маастрихта</w:t>
      </w:r>
      <w:proofErr w:type="spellEnd"/>
      <w:r>
        <w:rPr>
          <w:rFonts w:ascii="Cambria" w:hAnsi="Cambria"/>
          <w:sz w:val="24"/>
          <w:szCs w:val="24"/>
        </w:rPr>
        <w:t>.</w:t>
      </w: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eastAsia="Cambria" w:hAnsi="Cambria" w:cs="Cambria"/>
          <w:noProof/>
          <w:sz w:val="24"/>
          <w:szCs w:val="24"/>
        </w:rPr>
        <w:lastRenderedPageBreak/>
        <w:drawing>
          <wp:anchor distT="152400" distB="152400" distL="152400" distR="152400" simplePos="0" relativeHeight="251665408" behindDoc="0" locked="0" layoutInCell="1" allowOverlap="1">
            <wp:simplePos x="0" y="0"/>
            <wp:positionH relativeFrom="margin">
              <wp:posOffset>1221374</wp:posOffset>
            </wp:positionH>
            <wp:positionV relativeFrom="line">
              <wp:posOffset>326861</wp:posOffset>
            </wp:positionV>
            <wp:extent cx="2940782" cy="3921043"/>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9352.jpg"/>
                    <pic:cNvPicPr>
                      <a:picLocks noChangeAspect="1"/>
                    </pic:cNvPicPr>
                  </pic:nvPicPr>
                  <pic:blipFill>
                    <a:blip r:embed="rId14">
                      <a:extLst/>
                    </a:blip>
                    <a:stretch>
                      <a:fillRect/>
                    </a:stretch>
                  </pic:blipFill>
                  <pic:spPr>
                    <a:xfrm>
                      <a:off x="0" y="0"/>
                      <a:ext cx="2940782" cy="3921043"/>
                    </a:xfrm>
                    <a:prstGeom prst="rect">
                      <a:avLst/>
                    </a:prstGeom>
                    <a:ln w="12700" cap="flat">
                      <a:noFill/>
                      <a:miter lim="400000"/>
                    </a:ln>
                    <a:effectLst/>
                  </pic:spPr>
                </pic:pic>
              </a:graphicData>
            </a:graphic>
          </wp:anchor>
        </w:drawing>
      </w: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Стоит отметить</w:t>
      </w:r>
      <w:r>
        <w:rPr>
          <w:rFonts w:ascii="Cambria" w:hAnsi="Cambria"/>
          <w:sz w:val="24"/>
          <w:szCs w:val="24"/>
        </w:rPr>
        <w:t xml:space="preserve">, </w:t>
      </w:r>
      <w:r>
        <w:rPr>
          <w:rFonts w:ascii="Cambria" w:hAnsi="Cambria"/>
          <w:sz w:val="24"/>
          <w:szCs w:val="24"/>
        </w:rPr>
        <w:t xml:space="preserve">что в данном курсе преподаватели </w:t>
      </w:r>
      <w:r>
        <w:rPr>
          <w:rFonts w:ascii="Cambria" w:hAnsi="Cambria"/>
          <w:sz w:val="24"/>
          <w:szCs w:val="24"/>
        </w:rPr>
        <w:t>сфокусировались на сути методов</w:t>
      </w:r>
      <w:r>
        <w:rPr>
          <w:rFonts w:ascii="Cambria" w:hAnsi="Cambria"/>
          <w:sz w:val="24"/>
          <w:szCs w:val="24"/>
        </w:rPr>
        <w:t xml:space="preserve">, </w:t>
      </w:r>
      <w:r>
        <w:rPr>
          <w:rFonts w:ascii="Cambria" w:hAnsi="Cambria"/>
          <w:sz w:val="24"/>
          <w:szCs w:val="24"/>
        </w:rPr>
        <w:t xml:space="preserve">среди которых были метод ближайших соседей </w:t>
      </w:r>
      <w:r>
        <w:rPr>
          <w:rFonts w:ascii="Cambria" w:hAnsi="Cambria"/>
          <w:sz w:val="24"/>
          <w:szCs w:val="24"/>
        </w:rPr>
        <w:t xml:space="preserve">(KNN), </w:t>
      </w:r>
      <w:r>
        <w:rPr>
          <w:rFonts w:ascii="Cambria" w:hAnsi="Cambria"/>
          <w:sz w:val="24"/>
          <w:szCs w:val="24"/>
        </w:rPr>
        <w:t>деревья принятия решения</w:t>
      </w:r>
      <w:r>
        <w:rPr>
          <w:rFonts w:ascii="Cambria" w:hAnsi="Cambria"/>
          <w:sz w:val="24"/>
          <w:szCs w:val="24"/>
        </w:rPr>
        <w:t xml:space="preserve">, </w:t>
      </w:r>
      <w:r>
        <w:rPr>
          <w:rFonts w:ascii="Cambria" w:hAnsi="Cambria"/>
          <w:sz w:val="24"/>
          <w:szCs w:val="24"/>
        </w:rPr>
        <w:t>кластерный анализ</w:t>
      </w:r>
      <w:r>
        <w:rPr>
          <w:rFonts w:ascii="Cambria" w:hAnsi="Cambria"/>
          <w:sz w:val="24"/>
          <w:szCs w:val="24"/>
        </w:rPr>
        <w:t xml:space="preserve">, </w:t>
      </w:r>
      <w:r>
        <w:rPr>
          <w:rFonts w:ascii="Cambria" w:hAnsi="Cambria"/>
          <w:sz w:val="24"/>
          <w:szCs w:val="24"/>
        </w:rPr>
        <w:t>логистическая регрессия</w:t>
      </w:r>
      <w:r>
        <w:rPr>
          <w:rFonts w:ascii="Cambria" w:hAnsi="Cambria"/>
          <w:sz w:val="24"/>
          <w:szCs w:val="24"/>
        </w:rPr>
        <w:t>;</w:t>
      </w:r>
      <w:r>
        <w:rPr>
          <w:rFonts w:ascii="Cambria" w:hAnsi="Cambria"/>
          <w:sz w:val="24"/>
          <w:szCs w:val="24"/>
        </w:rPr>
        <w:t xml:space="preserve"> не вдаваясь в математическую составляющую и доказательства применимости методов в теории</w:t>
      </w:r>
      <w:r>
        <w:rPr>
          <w:rFonts w:ascii="Cambria" w:hAnsi="Cambria"/>
          <w:sz w:val="24"/>
          <w:szCs w:val="24"/>
        </w:rPr>
        <w:t xml:space="preserve">. </w:t>
      </w:r>
      <w:r>
        <w:rPr>
          <w:rFonts w:ascii="Cambria" w:hAnsi="Cambria"/>
          <w:sz w:val="24"/>
          <w:szCs w:val="24"/>
        </w:rPr>
        <w:t>Преподаватели</w:t>
      </w:r>
      <w:r>
        <w:rPr>
          <w:rFonts w:ascii="Cambria" w:hAnsi="Cambria"/>
          <w:sz w:val="24"/>
          <w:szCs w:val="24"/>
        </w:rPr>
        <w:t xml:space="preserve"> использовали такой подход к подаче материала с целью охватить</w:t>
      </w:r>
      <w:r>
        <w:rPr>
          <w:rFonts w:ascii="Cambria" w:hAnsi="Cambria"/>
          <w:sz w:val="24"/>
          <w:szCs w:val="24"/>
        </w:rPr>
        <w:t>/</w:t>
      </w:r>
      <w:r>
        <w:rPr>
          <w:rFonts w:ascii="Cambria" w:hAnsi="Cambria"/>
          <w:sz w:val="24"/>
          <w:szCs w:val="24"/>
        </w:rPr>
        <w:t xml:space="preserve">рассмотреть широкий спектр методов </w:t>
      </w:r>
      <w:r>
        <w:rPr>
          <w:rFonts w:ascii="Cambria" w:hAnsi="Cambria"/>
          <w:sz w:val="24"/>
          <w:szCs w:val="24"/>
        </w:rPr>
        <w:t>(</w:t>
      </w:r>
      <w:r>
        <w:rPr>
          <w:rFonts w:ascii="Cambria" w:hAnsi="Cambria"/>
          <w:sz w:val="24"/>
          <w:szCs w:val="24"/>
        </w:rPr>
        <w:t>заявленный в программе</w:t>
      </w:r>
      <w:r>
        <w:rPr>
          <w:rFonts w:ascii="Cambria" w:hAnsi="Cambria"/>
          <w:sz w:val="24"/>
          <w:szCs w:val="24"/>
        </w:rPr>
        <w:t xml:space="preserve">). </w:t>
      </w:r>
      <w:r>
        <w:rPr>
          <w:rFonts w:ascii="Cambria" w:hAnsi="Cambria"/>
          <w:sz w:val="24"/>
          <w:szCs w:val="24"/>
        </w:rPr>
        <w:t>И таким образом</w:t>
      </w:r>
      <w:r>
        <w:rPr>
          <w:rFonts w:ascii="Cambria" w:hAnsi="Cambria"/>
          <w:sz w:val="24"/>
          <w:szCs w:val="24"/>
        </w:rPr>
        <w:t xml:space="preserve">, </w:t>
      </w:r>
      <w:r>
        <w:rPr>
          <w:rFonts w:ascii="Cambria" w:hAnsi="Cambria"/>
          <w:sz w:val="24"/>
          <w:szCs w:val="24"/>
        </w:rPr>
        <w:t>сформировать общее представление со списком исследовательских вопросов в менеджменте и маркетинге</w:t>
      </w:r>
      <w:r>
        <w:rPr>
          <w:rFonts w:ascii="Cambria" w:hAnsi="Cambria"/>
          <w:sz w:val="24"/>
          <w:szCs w:val="24"/>
        </w:rPr>
        <w:t xml:space="preserve">, </w:t>
      </w:r>
      <w:r>
        <w:rPr>
          <w:rFonts w:ascii="Cambria" w:hAnsi="Cambria"/>
          <w:sz w:val="24"/>
          <w:szCs w:val="24"/>
        </w:rPr>
        <w:t>которые могут ре</w:t>
      </w:r>
      <w:r>
        <w:rPr>
          <w:rFonts w:ascii="Cambria" w:hAnsi="Cambria"/>
          <w:sz w:val="24"/>
          <w:szCs w:val="24"/>
        </w:rPr>
        <w:t>шить студенты в будущем</w:t>
      </w:r>
      <w:r>
        <w:rPr>
          <w:rFonts w:ascii="Cambria" w:hAnsi="Cambria"/>
          <w:sz w:val="24"/>
          <w:szCs w:val="24"/>
        </w:rPr>
        <w:t>.</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 xml:space="preserve">Практические занятия </w:t>
      </w:r>
      <w:r>
        <w:rPr>
          <w:rFonts w:ascii="Cambria" w:hAnsi="Cambria"/>
          <w:sz w:val="24"/>
          <w:szCs w:val="24"/>
        </w:rPr>
        <w:t>(</w:t>
      </w:r>
      <w:proofErr w:type="spellStart"/>
      <w:r>
        <w:rPr>
          <w:rFonts w:ascii="Cambria" w:hAnsi="Cambria"/>
          <w:sz w:val="24"/>
          <w:szCs w:val="24"/>
        </w:rPr>
        <w:t>workshops</w:t>
      </w:r>
      <w:proofErr w:type="spellEnd"/>
      <w:r>
        <w:rPr>
          <w:rFonts w:ascii="Cambria" w:hAnsi="Cambria"/>
          <w:sz w:val="24"/>
          <w:szCs w:val="24"/>
        </w:rPr>
        <w:t xml:space="preserve">) </w:t>
      </w:r>
      <w:r>
        <w:rPr>
          <w:rFonts w:ascii="Cambria" w:hAnsi="Cambria"/>
          <w:sz w:val="24"/>
          <w:szCs w:val="24"/>
        </w:rPr>
        <w:t xml:space="preserve">были направлены на знакомство со статистической программой и освоение первых ступеней анализа данных в </w:t>
      </w:r>
      <w:r>
        <w:rPr>
          <w:rFonts w:ascii="Cambria" w:hAnsi="Cambria"/>
          <w:sz w:val="24"/>
          <w:szCs w:val="24"/>
        </w:rPr>
        <w:t xml:space="preserve">R </w:t>
      </w:r>
      <w:proofErr w:type="spellStart"/>
      <w:r>
        <w:rPr>
          <w:rFonts w:ascii="Cambria" w:hAnsi="Cambria"/>
          <w:sz w:val="24"/>
          <w:szCs w:val="24"/>
        </w:rPr>
        <w:t>Studio</w:t>
      </w:r>
      <w:proofErr w:type="spellEnd"/>
      <w:r>
        <w:rPr>
          <w:rFonts w:ascii="Cambria" w:hAnsi="Cambria"/>
          <w:sz w:val="24"/>
          <w:szCs w:val="24"/>
        </w:rPr>
        <w:t xml:space="preserve">. </w:t>
      </w:r>
      <w:proofErr w:type="spellStart"/>
      <w:r>
        <w:rPr>
          <w:rFonts w:ascii="Cambria" w:hAnsi="Cambria"/>
          <w:sz w:val="24"/>
          <w:szCs w:val="24"/>
        </w:rPr>
        <w:t>Этьенн</w:t>
      </w:r>
      <w:proofErr w:type="spellEnd"/>
      <w:r>
        <w:rPr>
          <w:rFonts w:ascii="Cambria" w:hAnsi="Cambria"/>
          <w:sz w:val="24"/>
          <w:szCs w:val="24"/>
        </w:rPr>
        <w:t xml:space="preserve"> </w:t>
      </w:r>
      <w:proofErr w:type="spellStart"/>
      <w:r>
        <w:rPr>
          <w:rFonts w:ascii="Cambria" w:hAnsi="Cambria"/>
          <w:sz w:val="24"/>
          <w:szCs w:val="24"/>
        </w:rPr>
        <w:t>Вэйлер</w:t>
      </w:r>
      <w:proofErr w:type="spellEnd"/>
      <w:r>
        <w:rPr>
          <w:rFonts w:ascii="Cambria" w:hAnsi="Cambria"/>
          <w:sz w:val="24"/>
          <w:szCs w:val="24"/>
        </w:rPr>
        <w:t xml:space="preserve"> помог разобра</w:t>
      </w:r>
      <w:r>
        <w:rPr>
          <w:rFonts w:ascii="Cambria" w:hAnsi="Cambria"/>
          <w:sz w:val="24"/>
          <w:szCs w:val="24"/>
        </w:rPr>
        <w:t>ться с интерфейсом программы и ж</w:t>
      </w:r>
      <w:r>
        <w:rPr>
          <w:rFonts w:ascii="Cambria" w:hAnsi="Cambria"/>
          <w:sz w:val="24"/>
          <w:szCs w:val="24"/>
        </w:rPr>
        <w:t>ал практические</w:t>
      </w:r>
      <w:r>
        <w:rPr>
          <w:rFonts w:ascii="Cambria" w:hAnsi="Cambria"/>
          <w:sz w:val="24"/>
          <w:szCs w:val="24"/>
        </w:rPr>
        <w:t xml:space="preserve"> рекомендации по её эксплуатации</w:t>
      </w:r>
      <w:r>
        <w:rPr>
          <w:rFonts w:ascii="Cambria" w:hAnsi="Cambria"/>
          <w:sz w:val="24"/>
          <w:szCs w:val="24"/>
        </w:rPr>
        <w:t xml:space="preserve">, </w:t>
      </w:r>
      <w:r>
        <w:rPr>
          <w:rFonts w:ascii="Cambria" w:hAnsi="Cambria"/>
          <w:sz w:val="24"/>
          <w:szCs w:val="24"/>
        </w:rPr>
        <w:t>а также познакомил слушателей с рядом основных функций для анализа данных</w:t>
      </w:r>
      <w:r>
        <w:rPr>
          <w:rFonts w:ascii="Cambria" w:hAnsi="Cambria"/>
          <w:sz w:val="24"/>
          <w:szCs w:val="24"/>
        </w:rPr>
        <w:t xml:space="preserve">, </w:t>
      </w:r>
      <w:proofErr w:type="gramStart"/>
      <w:r>
        <w:rPr>
          <w:rFonts w:ascii="Cambria" w:hAnsi="Cambria"/>
          <w:sz w:val="24"/>
          <w:szCs w:val="24"/>
        </w:rPr>
        <w:t>рассказал</w:t>
      </w:r>
      <w:proofErr w:type="gramEnd"/>
      <w:r>
        <w:rPr>
          <w:rFonts w:ascii="Cambria" w:hAnsi="Cambria"/>
          <w:sz w:val="24"/>
          <w:szCs w:val="24"/>
        </w:rPr>
        <w:t xml:space="preserve"> как пользоваться библиотекой </w:t>
      </w:r>
      <w:r>
        <w:rPr>
          <w:rFonts w:ascii="Cambria" w:hAnsi="Cambria"/>
          <w:sz w:val="24"/>
          <w:szCs w:val="24"/>
        </w:rPr>
        <w:t xml:space="preserve">R </w:t>
      </w:r>
      <w:r>
        <w:rPr>
          <w:rFonts w:ascii="Cambria" w:hAnsi="Cambria"/>
          <w:sz w:val="24"/>
          <w:szCs w:val="24"/>
        </w:rPr>
        <w:t>для выгрузки готовых алгоритмов</w:t>
      </w:r>
      <w:r>
        <w:rPr>
          <w:rFonts w:ascii="Cambria" w:hAnsi="Cambria"/>
          <w:sz w:val="24"/>
          <w:szCs w:val="24"/>
        </w:rPr>
        <w:t>.</w:t>
      </w:r>
    </w:p>
    <w:p w:rsidR="00152D45"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444444"/>
          <w:sz w:val="24"/>
          <w:szCs w:val="24"/>
        </w:rPr>
      </w:pPr>
    </w:p>
    <w:p w:rsidR="00152D45" w:rsidRDefault="007C5321" w:rsidP="00762E94">
      <w:pPr>
        <w:ind w:firstLine="708"/>
        <w:jc w:val="both"/>
        <w:rPr>
          <w:i/>
          <w:iCs/>
          <w:lang w:val="en-US"/>
        </w:rPr>
      </w:pPr>
      <w:r>
        <w:rPr>
          <w:i/>
          <w:iCs/>
          <w:noProof/>
        </w:rPr>
        <w:drawing>
          <wp:anchor distT="152400" distB="152400" distL="152400" distR="152400" simplePos="0" relativeHeight="251659264" behindDoc="0" locked="0" layoutInCell="1" allowOverlap="1" wp14:anchorId="751793DE" wp14:editId="249090F4">
            <wp:simplePos x="0" y="0"/>
            <wp:positionH relativeFrom="margin">
              <wp:posOffset>-791845</wp:posOffset>
            </wp:positionH>
            <wp:positionV relativeFrom="line">
              <wp:posOffset>283361</wp:posOffset>
            </wp:positionV>
            <wp:extent cx="942654" cy="1211658"/>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K_2016.jpg"/>
                    <pic:cNvPicPr>
                      <a:picLocks noChangeAspect="1"/>
                    </pic:cNvPicPr>
                  </pic:nvPicPr>
                  <pic:blipFill>
                    <a:blip r:embed="rId15">
                      <a:extLst/>
                    </a:blip>
                    <a:stretch>
                      <a:fillRect/>
                    </a:stretch>
                  </pic:blipFill>
                  <pic:spPr>
                    <a:xfrm>
                      <a:off x="0" y="0"/>
                      <a:ext cx="942654" cy="1211658"/>
                    </a:xfrm>
                    <a:prstGeom prst="rect">
                      <a:avLst/>
                    </a:prstGeom>
                    <a:ln w="12700" cap="flat">
                      <a:noFill/>
                      <a:miter lim="400000"/>
                    </a:ln>
                    <a:effectLst/>
                  </pic:spPr>
                </pic:pic>
              </a:graphicData>
            </a:graphic>
          </wp:anchor>
        </w:drawing>
      </w:r>
      <w:r>
        <w:rPr>
          <w:i/>
          <w:iCs/>
          <w:lang w:val="en-US"/>
        </w:rPr>
        <w:t xml:space="preserve">«I am happy to pass the course “Business Intelligence” implemented </w:t>
      </w:r>
      <w:r>
        <w:rPr>
          <w:i/>
          <w:iCs/>
          <w:lang w:val="en-US"/>
        </w:rPr>
        <w:t xml:space="preserve">by </w:t>
      </w:r>
      <w:proofErr w:type="gramStart"/>
      <w:r>
        <w:rPr>
          <w:i/>
          <w:iCs/>
          <w:lang w:val="en-US"/>
        </w:rPr>
        <w:t>professor</w:t>
      </w:r>
      <w:proofErr w:type="gramEnd"/>
      <w:r>
        <w:rPr>
          <w:i/>
          <w:iCs/>
          <w:lang w:val="en-US"/>
        </w:rPr>
        <w:t xml:space="preserve"> Alexander </w:t>
      </w:r>
      <w:proofErr w:type="spellStart"/>
      <w:r>
        <w:rPr>
          <w:i/>
          <w:iCs/>
          <w:lang w:val="en-US"/>
        </w:rPr>
        <w:t>Grigoriev</w:t>
      </w:r>
      <w:proofErr w:type="spellEnd"/>
      <w:r>
        <w:rPr>
          <w:i/>
          <w:iCs/>
          <w:lang w:val="en-US"/>
        </w:rPr>
        <w:t xml:space="preserve"> and Etienne </w:t>
      </w:r>
      <w:proofErr w:type="spellStart"/>
      <w:r>
        <w:rPr>
          <w:i/>
          <w:iCs/>
          <w:lang w:val="en-US"/>
        </w:rPr>
        <w:t>Wijler</w:t>
      </w:r>
      <w:proofErr w:type="spellEnd"/>
      <w:r>
        <w:rPr>
          <w:i/>
          <w:iCs/>
          <w:lang w:val="en-US"/>
        </w:rPr>
        <w:t>, PhD candidate, from Maastricht University. The course is based on the very unique combination of theory and practice in Data Mining and processing. Professor has combined theory and practice in the lectu</w:t>
      </w:r>
      <w:r>
        <w:rPr>
          <w:i/>
          <w:iCs/>
          <w:lang w:val="en-US"/>
        </w:rPr>
        <w:t xml:space="preserve">res, and Etienne has suggested set of practical exercises in subsequent seminars. Dr. </w:t>
      </w:r>
      <w:proofErr w:type="spellStart"/>
      <w:r>
        <w:rPr>
          <w:i/>
          <w:iCs/>
          <w:lang w:val="en-US"/>
        </w:rPr>
        <w:t>Grigoriev</w:t>
      </w:r>
      <w:proofErr w:type="spellEnd"/>
      <w:r>
        <w:rPr>
          <w:i/>
          <w:iCs/>
          <w:lang w:val="en-US"/>
        </w:rPr>
        <w:t xml:space="preserve"> has conducted the lectures in the very open manner, which entailed by the vivid and useful discussion. Mr. </w:t>
      </w:r>
      <w:proofErr w:type="spellStart"/>
      <w:r>
        <w:rPr>
          <w:i/>
          <w:iCs/>
          <w:lang w:val="en-US"/>
        </w:rPr>
        <w:t>Wijler</w:t>
      </w:r>
      <w:proofErr w:type="spellEnd"/>
      <w:r>
        <w:rPr>
          <w:i/>
          <w:iCs/>
          <w:lang w:val="en-US"/>
        </w:rPr>
        <w:t xml:space="preserve"> has suggested us basic course of statistic sof</w:t>
      </w:r>
      <w:r>
        <w:rPr>
          <w:i/>
          <w:iCs/>
          <w:lang w:val="en-US"/>
        </w:rPr>
        <w:t>tware R in very fast and challenging way. It took a bunch of efforts and was widely rewarded by results achieved</w:t>
      </w:r>
      <w:proofErr w:type="gramStart"/>
      <w:r>
        <w:rPr>
          <w:i/>
          <w:iCs/>
          <w:lang w:val="en-US"/>
        </w:rPr>
        <w:t>.»</w:t>
      </w:r>
      <w:proofErr w:type="gramEnd"/>
    </w:p>
    <w:p w:rsidR="00152D45" w:rsidRPr="00762E94" w:rsidRDefault="007C5321">
      <w:pPr>
        <w:spacing w:after="200" w:line="276" w:lineRule="auto"/>
        <w:jc w:val="right"/>
        <w:rPr>
          <w:rFonts w:eastAsia="Cambria" w:cs="Cambria"/>
          <w:b/>
          <w:bCs/>
          <w:lang w:val="en-US"/>
        </w:rPr>
      </w:pPr>
      <w:r>
        <w:rPr>
          <w:b/>
          <w:bCs/>
          <w:lang w:val="en-US"/>
        </w:rPr>
        <w:t>Sergei Kvitko, PhD candidate,</w:t>
      </w:r>
      <w:r w:rsidR="00762E94">
        <w:rPr>
          <w:b/>
          <w:bCs/>
          <w:lang w:val="en-US"/>
        </w:rPr>
        <w:t xml:space="preserve"> NRU Higher School of Economics</w:t>
      </w:r>
    </w:p>
    <w:p w:rsidR="00152D45" w:rsidRDefault="00152D45">
      <w:pPr>
        <w:spacing w:after="200" w:line="276" w:lineRule="auto"/>
        <w:jc w:val="right"/>
        <w:rPr>
          <w:rFonts w:eastAsia="Cambria" w:cs="Cambria"/>
          <w:sz w:val="22"/>
          <w:szCs w:val="22"/>
          <w:lang w:val="en-US"/>
        </w:rPr>
      </w:pPr>
    </w:p>
    <w:p w:rsidR="00152D45" w:rsidRPr="00B1705E" w:rsidRDefault="00762E94">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Pr>
          <w:rFonts w:ascii="Cambria" w:hAnsi="Cambria"/>
          <w:sz w:val="24"/>
          <w:szCs w:val="24"/>
        </w:rPr>
        <w:t>С</w:t>
      </w:r>
      <w:r w:rsidR="007C5321" w:rsidRPr="00B1705E">
        <w:rPr>
          <w:rFonts w:ascii="Cambria" w:hAnsi="Cambria"/>
          <w:sz w:val="24"/>
          <w:szCs w:val="24"/>
        </w:rPr>
        <w:t>е</w:t>
      </w:r>
      <w:r w:rsidR="007C5321" w:rsidRPr="00B1705E">
        <w:rPr>
          <w:rFonts w:ascii="Cambria" w:hAnsi="Cambria"/>
          <w:sz w:val="24"/>
          <w:szCs w:val="24"/>
        </w:rPr>
        <w:t>минары проходили в очень дружелюбной и продуктивной атмосфере</w:t>
      </w:r>
      <w:r w:rsidR="007C5321" w:rsidRPr="00B1705E">
        <w:rPr>
          <w:rFonts w:ascii="Cambria" w:hAnsi="Cambria"/>
          <w:sz w:val="24"/>
          <w:szCs w:val="24"/>
        </w:rPr>
        <w:t xml:space="preserve">. </w:t>
      </w:r>
      <w:r w:rsidR="007C5321" w:rsidRPr="00B1705E">
        <w:rPr>
          <w:rFonts w:ascii="Cambria" w:hAnsi="Cambria"/>
          <w:sz w:val="24"/>
          <w:szCs w:val="24"/>
        </w:rPr>
        <w:t>Студенты задавали много вопросов</w:t>
      </w:r>
      <w:r w:rsidR="007C5321" w:rsidRPr="00B1705E">
        <w:rPr>
          <w:rFonts w:ascii="Cambria" w:hAnsi="Cambria"/>
          <w:sz w:val="24"/>
          <w:szCs w:val="24"/>
        </w:rPr>
        <w:t xml:space="preserve">, </w:t>
      </w:r>
      <w:r w:rsidR="007C5321" w:rsidRPr="00B1705E">
        <w:rPr>
          <w:rFonts w:ascii="Cambria" w:hAnsi="Cambria"/>
          <w:sz w:val="24"/>
          <w:szCs w:val="24"/>
        </w:rPr>
        <w:t xml:space="preserve">делали большое количество ошибок в кодировании </w:t>
      </w:r>
      <w:r w:rsidR="007C5321">
        <w:rPr>
          <w:rFonts w:ascii="Cambria" w:hAnsi="Cambria"/>
          <w:sz w:val="24"/>
          <w:szCs w:val="24"/>
          <w:lang w:val="en-US"/>
        </w:rPr>
        <w:t>R</w:t>
      </w:r>
      <w:r w:rsidR="007C5321" w:rsidRPr="00B1705E">
        <w:rPr>
          <w:rFonts w:ascii="Cambria" w:hAnsi="Cambria"/>
          <w:sz w:val="24"/>
          <w:szCs w:val="24"/>
        </w:rPr>
        <w:t xml:space="preserve"> </w:t>
      </w:r>
      <w:r w:rsidR="007C5321" w:rsidRPr="00B1705E">
        <w:rPr>
          <w:rFonts w:ascii="Cambria" w:hAnsi="Cambria"/>
          <w:sz w:val="24"/>
          <w:szCs w:val="24"/>
        </w:rPr>
        <w:t xml:space="preserve">и учились работать в </w:t>
      </w:r>
      <w:r w:rsidR="007C5321">
        <w:rPr>
          <w:rFonts w:ascii="Cambria" w:hAnsi="Cambria"/>
          <w:sz w:val="24"/>
          <w:szCs w:val="24"/>
          <w:lang w:val="en-US"/>
        </w:rPr>
        <w:t>R</w:t>
      </w:r>
      <w:r w:rsidR="007C5321" w:rsidRPr="00B1705E">
        <w:rPr>
          <w:rFonts w:ascii="Cambria" w:hAnsi="Cambria"/>
          <w:sz w:val="24"/>
          <w:szCs w:val="24"/>
        </w:rPr>
        <w:t xml:space="preserve">. </w:t>
      </w:r>
      <w:r w:rsidR="007C5321" w:rsidRPr="00B1705E">
        <w:rPr>
          <w:rFonts w:ascii="Cambria" w:hAnsi="Cambria"/>
          <w:sz w:val="24"/>
          <w:szCs w:val="24"/>
        </w:rPr>
        <w:t xml:space="preserve">На втором семинаре </w:t>
      </w:r>
      <w:proofErr w:type="spellStart"/>
      <w:r w:rsidR="007C5321" w:rsidRPr="00B1705E">
        <w:rPr>
          <w:rFonts w:ascii="Cambria" w:hAnsi="Cambria"/>
          <w:sz w:val="24"/>
          <w:szCs w:val="24"/>
        </w:rPr>
        <w:t>Этьенн</w:t>
      </w:r>
      <w:proofErr w:type="spellEnd"/>
      <w:r w:rsidR="007C5321" w:rsidRPr="00B1705E">
        <w:rPr>
          <w:rFonts w:ascii="Cambria" w:hAnsi="Cambria"/>
          <w:sz w:val="24"/>
          <w:szCs w:val="24"/>
        </w:rPr>
        <w:t xml:space="preserve"> использовал несколько задач для запуска алгоритма классификации </w:t>
      </w:r>
      <w:r w:rsidR="007C5321">
        <w:rPr>
          <w:rFonts w:ascii="Cambria" w:hAnsi="Cambria"/>
          <w:sz w:val="24"/>
          <w:szCs w:val="24"/>
          <w:lang w:val="en-US"/>
        </w:rPr>
        <w:t>KNN</w:t>
      </w:r>
      <w:r w:rsidR="007C5321" w:rsidRPr="00B1705E">
        <w:rPr>
          <w:rFonts w:ascii="Cambria" w:hAnsi="Cambria"/>
          <w:sz w:val="24"/>
          <w:szCs w:val="24"/>
        </w:rPr>
        <w:t xml:space="preserve"> </w:t>
      </w:r>
      <w:r w:rsidR="007C5321" w:rsidRPr="00B1705E">
        <w:rPr>
          <w:rFonts w:ascii="Cambria" w:hAnsi="Cambria"/>
          <w:sz w:val="24"/>
          <w:szCs w:val="24"/>
        </w:rPr>
        <w:t>и рассказал</w:t>
      </w:r>
      <w:r w:rsidR="007C5321" w:rsidRPr="00B1705E">
        <w:rPr>
          <w:rFonts w:ascii="Cambria" w:hAnsi="Cambria"/>
          <w:sz w:val="24"/>
          <w:szCs w:val="24"/>
        </w:rPr>
        <w:t xml:space="preserve">, </w:t>
      </w:r>
      <w:r w:rsidR="007C5321" w:rsidRPr="00B1705E">
        <w:rPr>
          <w:rFonts w:ascii="Cambria" w:hAnsi="Cambria"/>
          <w:sz w:val="24"/>
          <w:szCs w:val="24"/>
        </w:rPr>
        <w:t>как можно интерпретировать полученные резу</w:t>
      </w:r>
      <w:r w:rsidR="007C5321" w:rsidRPr="00B1705E">
        <w:rPr>
          <w:rFonts w:ascii="Cambria" w:hAnsi="Cambria"/>
          <w:sz w:val="24"/>
          <w:szCs w:val="24"/>
        </w:rPr>
        <w:t>льтаты</w:t>
      </w:r>
      <w:r w:rsidR="007C5321" w:rsidRPr="00B1705E">
        <w:rPr>
          <w:rFonts w:ascii="Cambria" w:hAnsi="Cambria"/>
          <w:sz w:val="24"/>
          <w:szCs w:val="24"/>
        </w:rPr>
        <w:t>.</w:t>
      </w:r>
      <w:r w:rsidR="007C5321">
        <w:rPr>
          <w:rFonts w:ascii="Cambria" w:eastAsia="Cambria" w:hAnsi="Cambria" w:cs="Cambria"/>
          <w:noProof/>
          <w:sz w:val="24"/>
          <w:szCs w:val="24"/>
        </w:rPr>
        <w:drawing>
          <wp:anchor distT="152400" distB="152400" distL="152400" distR="152400" simplePos="0" relativeHeight="251667456" behindDoc="0" locked="0" layoutInCell="1" allowOverlap="1">
            <wp:simplePos x="0" y="0"/>
            <wp:positionH relativeFrom="margin">
              <wp:posOffset>483393</wp:posOffset>
            </wp:positionH>
            <wp:positionV relativeFrom="line">
              <wp:posOffset>214355</wp:posOffset>
            </wp:positionV>
            <wp:extent cx="4416743" cy="3312557"/>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9357.jpg"/>
                    <pic:cNvPicPr>
                      <a:picLocks noChangeAspect="1"/>
                    </pic:cNvPicPr>
                  </pic:nvPicPr>
                  <pic:blipFill>
                    <a:blip r:embed="rId16">
                      <a:extLst/>
                    </a:blip>
                    <a:stretch>
                      <a:fillRect/>
                    </a:stretch>
                  </pic:blipFill>
                  <pic:spPr>
                    <a:xfrm>
                      <a:off x="0" y="0"/>
                      <a:ext cx="4416743" cy="3312557"/>
                    </a:xfrm>
                    <a:prstGeom prst="rect">
                      <a:avLst/>
                    </a:prstGeom>
                    <a:ln w="12700" cap="flat">
                      <a:noFill/>
                      <a:miter lim="400000"/>
                    </a:ln>
                    <a:effectLst/>
                  </pic:spPr>
                </pic:pic>
              </a:graphicData>
            </a:graphic>
          </wp:anchor>
        </w:drawing>
      </w:r>
      <w:r w:rsidR="007C5321">
        <w:rPr>
          <w:rFonts w:ascii="Cambria" w:hAnsi="Cambria"/>
          <w:sz w:val="24"/>
          <w:szCs w:val="24"/>
          <w:lang w:val="en-US"/>
        </w:rPr>
        <w:t> </w:t>
      </w:r>
    </w:p>
    <w:p w:rsidR="00152D45" w:rsidRPr="00B1705E"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iCs/>
          <w:sz w:val="24"/>
          <w:szCs w:val="24"/>
        </w:rPr>
      </w:pPr>
      <w:r>
        <w:rPr>
          <w:i/>
          <w:iCs/>
          <w:noProof/>
          <w:sz w:val="24"/>
          <w:szCs w:val="24"/>
        </w:rPr>
        <w:drawing>
          <wp:anchor distT="152400" distB="152400" distL="152400" distR="152400" simplePos="0" relativeHeight="251661312" behindDoc="0" locked="0" layoutInCell="1" allowOverlap="1">
            <wp:simplePos x="0" y="0"/>
            <wp:positionH relativeFrom="margin">
              <wp:posOffset>-994243</wp:posOffset>
            </wp:positionH>
            <wp:positionV relativeFrom="line">
              <wp:posOffset>298649</wp:posOffset>
            </wp:positionV>
            <wp:extent cx="1443235" cy="138918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df"/>
                    <pic:cNvPicPr>
                      <a:picLocks noChangeAspect="1"/>
                    </pic:cNvPicPr>
                  </pic:nvPicPr>
                  <pic:blipFill>
                    <a:blip r:embed="rId17">
                      <a:extLst/>
                    </a:blip>
                    <a:stretch>
                      <a:fillRect/>
                    </a:stretch>
                  </pic:blipFill>
                  <pic:spPr>
                    <a:xfrm>
                      <a:off x="0" y="0"/>
                      <a:ext cx="1443235" cy="1389181"/>
                    </a:xfrm>
                    <a:prstGeom prst="rect">
                      <a:avLst/>
                    </a:prstGeom>
                    <a:ln w="12700" cap="flat">
                      <a:noFill/>
                      <a:miter lim="400000"/>
                    </a:ln>
                    <a:effectLst/>
                  </pic:spPr>
                </pic:pic>
              </a:graphicData>
            </a:graphic>
          </wp:anchor>
        </w:drawing>
      </w:r>
    </w:p>
    <w:p w:rsidR="00152D45" w:rsidRPr="00B1705E"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iCs/>
          <w:sz w:val="24"/>
          <w:szCs w:val="24"/>
        </w:rPr>
      </w:pPr>
    </w:p>
    <w:p w:rsidR="00152D45" w:rsidRPr="00B1705E" w:rsidRDefault="00152D45">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iCs/>
          <w:sz w:val="24"/>
          <w:szCs w:val="24"/>
        </w:rPr>
      </w:pPr>
    </w:p>
    <w:p w:rsidR="00152D45" w:rsidRPr="00B1705E"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i/>
          <w:iCs/>
          <w:sz w:val="24"/>
          <w:szCs w:val="24"/>
        </w:rPr>
      </w:pPr>
      <w:r w:rsidRPr="00B1705E">
        <w:rPr>
          <w:rFonts w:ascii="Cambria" w:hAnsi="Cambria"/>
          <w:i/>
          <w:iCs/>
          <w:sz w:val="24"/>
          <w:szCs w:val="24"/>
        </w:rPr>
        <w:t>"</w:t>
      </w:r>
      <w:r w:rsidRPr="00B1705E">
        <w:rPr>
          <w:rFonts w:ascii="Cambria" w:hAnsi="Cambria"/>
          <w:i/>
          <w:iCs/>
          <w:sz w:val="24"/>
          <w:szCs w:val="24"/>
        </w:rPr>
        <w:t xml:space="preserve">Это однозначно шаг вперёд для всех участников лекций и в особенности </w:t>
      </w:r>
      <w:proofErr w:type="spellStart"/>
      <w:r w:rsidRPr="00B1705E">
        <w:rPr>
          <w:rFonts w:ascii="Cambria" w:hAnsi="Cambria"/>
          <w:i/>
          <w:iCs/>
          <w:sz w:val="24"/>
          <w:szCs w:val="24"/>
        </w:rPr>
        <w:t>воркшопов</w:t>
      </w:r>
      <w:proofErr w:type="spellEnd"/>
      <w:r w:rsidRPr="00B1705E">
        <w:rPr>
          <w:rFonts w:ascii="Cambria" w:hAnsi="Cambria"/>
          <w:i/>
          <w:iCs/>
          <w:sz w:val="24"/>
          <w:szCs w:val="24"/>
        </w:rPr>
        <w:t xml:space="preserve">. </w:t>
      </w:r>
      <w:r w:rsidRPr="00B1705E">
        <w:rPr>
          <w:rFonts w:ascii="Cambria" w:hAnsi="Cambria"/>
          <w:i/>
          <w:iCs/>
          <w:sz w:val="24"/>
          <w:szCs w:val="24"/>
        </w:rPr>
        <w:t>Для тех</w:t>
      </w:r>
      <w:r w:rsidRPr="00B1705E">
        <w:rPr>
          <w:rFonts w:ascii="Cambria" w:hAnsi="Cambria"/>
          <w:i/>
          <w:iCs/>
          <w:sz w:val="24"/>
          <w:szCs w:val="24"/>
        </w:rPr>
        <w:t xml:space="preserve">, </w:t>
      </w:r>
      <w:r w:rsidRPr="00B1705E">
        <w:rPr>
          <w:rFonts w:ascii="Cambria" w:hAnsi="Cambria"/>
          <w:i/>
          <w:iCs/>
          <w:sz w:val="24"/>
          <w:szCs w:val="24"/>
        </w:rPr>
        <w:t xml:space="preserve">кто не был знаком с </w:t>
      </w:r>
      <w:r>
        <w:rPr>
          <w:rFonts w:ascii="Cambria" w:hAnsi="Cambria"/>
          <w:i/>
          <w:iCs/>
          <w:sz w:val="24"/>
          <w:szCs w:val="24"/>
          <w:lang w:val="en-US"/>
        </w:rPr>
        <w:t>R</w:t>
      </w:r>
      <w:r w:rsidRPr="00B1705E">
        <w:rPr>
          <w:rFonts w:ascii="Cambria" w:hAnsi="Cambria"/>
          <w:i/>
          <w:iCs/>
          <w:sz w:val="24"/>
          <w:szCs w:val="24"/>
        </w:rPr>
        <w:t xml:space="preserve">, </w:t>
      </w:r>
      <w:r w:rsidRPr="00B1705E">
        <w:rPr>
          <w:rFonts w:ascii="Cambria" w:hAnsi="Cambria"/>
          <w:i/>
          <w:iCs/>
          <w:sz w:val="24"/>
          <w:szCs w:val="24"/>
        </w:rPr>
        <w:t>это было откровением</w:t>
      </w:r>
      <w:r w:rsidRPr="00B1705E">
        <w:rPr>
          <w:rFonts w:ascii="Cambria" w:hAnsi="Cambria"/>
          <w:i/>
          <w:iCs/>
          <w:sz w:val="24"/>
          <w:szCs w:val="24"/>
        </w:rPr>
        <w:t xml:space="preserve">, </w:t>
      </w:r>
      <w:r w:rsidRPr="00B1705E">
        <w:rPr>
          <w:rFonts w:ascii="Cambria" w:hAnsi="Cambria"/>
          <w:i/>
          <w:iCs/>
          <w:sz w:val="24"/>
          <w:szCs w:val="24"/>
        </w:rPr>
        <w:t>как можно буквально в считанные минуты получать необходимые знания из массива данных</w:t>
      </w:r>
      <w:r w:rsidRPr="00B1705E">
        <w:rPr>
          <w:rFonts w:ascii="Cambria" w:hAnsi="Cambria"/>
          <w:i/>
          <w:iCs/>
          <w:sz w:val="24"/>
          <w:szCs w:val="24"/>
        </w:rPr>
        <w:t xml:space="preserve">. </w:t>
      </w:r>
      <w:r w:rsidRPr="00B1705E">
        <w:rPr>
          <w:rFonts w:ascii="Cambria" w:hAnsi="Cambria"/>
          <w:i/>
          <w:iCs/>
          <w:sz w:val="24"/>
          <w:szCs w:val="24"/>
        </w:rPr>
        <w:t xml:space="preserve">Для опытных </w:t>
      </w:r>
      <w:r w:rsidRPr="00B1705E">
        <w:rPr>
          <w:rFonts w:ascii="Cambria" w:hAnsi="Cambria"/>
          <w:i/>
          <w:iCs/>
          <w:sz w:val="24"/>
          <w:szCs w:val="24"/>
        </w:rPr>
        <w:t>пользователей самым ценным были  методы анализа данных и их реализация</w:t>
      </w:r>
      <w:r w:rsidRPr="00B1705E">
        <w:rPr>
          <w:rFonts w:ascii="Cambria" w:hAnsi="Cambria"/>
          <w:i/>
          <w:iCs/>
          <w:sz w:val="24"/>
          <w:szCs w:val="24"/>
        </w:rPr>
        <w:t>.</w:t>
      </w:r>
    </w:p>
    <w:p w:rsidR="00152D45" w:rsidRPr="00B1705E"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i/>
          <w:iCs/>
          <w:sz w:val="24"/>
          <w:szCs w:val="24"/>
        </w:rPr>
      </w:pPr>
      <w:r w:rsidRPr="00B1705E">
        <w:rPr>
          <w:rFonts w:ascii="Cambria" w:hAnsi="Cambria"/>
          <w:i/>
          <w:iCs/>
          <w:sz w:val="24"/>
          <w:szCs w:val="24"/>
        </w:rPr>
        <w:t>Отдельно стоит выделить атмосферу</w:t>
      </w:r>
      <w:r w:rsidRPr="00B1705E">
        <w:rPr>
          <w:rFonts w:ascii="Cambria" w:hAnsi="Cambria"/>
          <w:i/>
          <w:iCs/>
          <w:sz w:val="24"/>
          <w:szCs w:val="24"/>
        </w:rPr>
        <w:t xml:space="preserve">, </w:t>
      </w:r>
      <w:r w:rsidRPr="00B1705E">
        <w:rPr>
          <w:rFonts w:ascii="Cambria" w:hAnsi="Cambria"/>
          <w:i/>
          <w:iCs/>
          <w:sz w:val="24"/>
          <w:szCs w:val="24"/>
        </w:rPr>
        <w:t>которая помогала в получении навыков</w:t>
      </w:r>
      <w:proofErr w:type="gramStart"/>
      <w:r w:rsidRPr="00B1705E">
        <w:rPr>
          <w:rFonts w:ascii="Cambria" w:hAnsi="Cambria"/>
          <w:i/>
          <w:iCs/>
          <w:sz w:val="24"/>
          <w:szCs w:val="24"/>
        </w:rPr>
        <w:t>.</w:t>
      </w:r>
      <w:r w:rsidRPr="00B1705E">
        <w:rPr>
          <w:rFonts w:ascii="Cambria" w:hAnsi="Cambria"/>
          <w:i/>
          <w:iCs/>
          <w:sz w:val="24"/>
          <w:szCs w:val="24"/>
        </w:rPr>
        <w:t>»</w:t>
      </w:r>
      <w:proofErr w:type="gramEnd"/>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Cambria" w:eastAsia="Cambria" w:hAnsi="Cambria" w:cs="Cambria"/>
          <w:b/>
          <w:bCs/>
          <w:sz w:val="24"/>
          <w:szCs w:val="24"/>
        </w:rPr>
      </w:pPr>
      <w:r w:rsidRPr="00B1705E">
        <w:rPr>
          <w:rFonts w:ascii="Cambria" w:hAnsi="Cambria"/>
          <w:b/>
          <w:bCs/>
          <w:sz w:val="24"/>
          <w:szCs w:val="24"/>
        </w:rPr>
        <w:t>Артем Клочков</w:t>
      </w:r>
      <w:r w:rsidRPr="00B1705E">
        <w:rPr>
          <w:rFonts w:ascii="Cambria" w:hAnsi="Cambria"/>
          <w:b/>
          <w:bCs/>
          <w:sz w:val="24"/>
          <w:szCs w:val="24"/>
        </w:rPr>
        <w:t xml:space="preserve">, </w:t>
      </w:r>
      <w:r>
        <w:rPr>
          <w:rFonts w:ascii="Cambria" w:hAnsi="Cambria"/>
          <w:b/>
          <w:bCs/>
          <w:sz w:val="24"/>
          <w:szCs w:val="24"/>
        </w:rPr>
        <w:t>студент магистратуры</w:t>
      </w:r>
      <w:r>
        <w:rPr>
          <w:rFonts w:ascii="Cambria" w:hAnsi="Cambria"/>
          <w:b/>
          <w:bCs/>
          <w:sz w:val="24"/>
          <w:szCs w:val="24"/>
        </w:rPr>
        <w:t xml:space="preserve">, </w:t>
      </w:r>
      <w:r>
        <w:rPr>
          <w:rFonts w:ascii="Cambria" w:hAnsi="Cambria"/>
          <w:b/>
          <w:bCs/>
          <w:sz w:val="24"/>
          <w:szCs w:val="24"/>
        </w:rPr>
        <w:t>Стратегический маркетинг</w:t>
      </w:r>
    </w:p>
    <w:p w:rsidR="00152D45" w:rsidRDefault="00152D45">
      <w:pPr>
        <w:ind w:firstLine="708"/>
        <w:jc w:val="both"/>
        <w:rPr>
          <w:i/>
          <w:iCs/>
        </w:rPr>
      </w:pPr>
    </w:p>
    <w:p w:rsidR="00152D45" w:rsidRPr="00B1705E"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eastAsia="Cambria" w:hAnsi="Cambria" w:cs="Cambria"/>
          <w:sz w:val="24"/>
          <w:szCs w:val="24"/>
        </w:rPr>
      </w:pPr>
      <w:r w:rsidRPr="00B1705E">
        <w:rPr>
          <w:rFonts w:ascii="Cambria" w:hAnsi="Cambria"/>
          <w:sz w:val="24"/>
          <w:szCs w:val="24"/>
        </w:rPr>
        <w:t>В случае с программированием главное практика</w:t>
      </w:r>
      <w:r w:rsidRPr="00B1705E">
        <w:rPr>
          <w:rFonts w:ascii="Cambria" w:hAnsi="Cambria"/>
          <w:sz w:val="24"/>
          <w:szCs w:val="24"/>
        </w:rPr>
        <w:t xml:space="preserve">, </w:t>
      </w:r>
      <w:r w:rsidRPr="00B1705E">
        <w:rPr>
          <w:rFonts w:ascii="Cambria" w:hAnsi="Cambria"/>
          <w:sz w:val="24"/>
          <w:szCs w:val="24"/>
        </w:rPr>
        <w:t xml:space="preserve">а курс </w:t>
      </w:r>
      <w:r>
        <w:rPr>
          <w:rFonts w:ascii="Cambria" w:hAnsi="Cambria"/>
          <w:sz w:val="24"/>
          <w:szCs w:val="24"/>
          <w:lang w:val="en-US"/>
        </w:rPr>
        <w:t>BI</w:t>
      </w:r>
      <w:r w:rsidRPr="00B1705E">
        <w:rPr>
          <w:rFonts w:ascii="Cambria" w:hAnsi="Cambria"/>
          <w:sz w:val="24"/>
          <w:szCs w:val="24"/>
        </w:rPr>
        <w:t xml:space="preserve"> </w:t>
      </w:r>
      <w:r w:rsidRPr="00B1705E">
        <w:rPr>
          <w:rFonts w:ascii="Cambria" w:hAnsi="Cambria"/>
          <w:sz w:val="24"/>
          <w:szCs w:val="24"/>
        </w:rPr>
        <w:t>дал отличный старт слушателям для начала детального изучения методов и анализа данных с помощью своего собственного алгоритма</w:t>
      </w:r>
      <w:r w:rsidRPr="00B1705E">
        <w:rPr>
          <w:rFonts w:ascii="Cambria" w:hAnsi="Cambria"/>
          <w:sz w:val="24"/>
          <w:szCs w:val="24"/>
        </w:rPr>
        <w:t>!</w:t>
      </w:r>
    </w:p>
    <w:p w:rsidR="00152D45" w:rsidRDefault="007C532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Fonts w:ascii="Cambria" w:eastAsia="Cambria" w:hAnsi="Cambria" w:cs="Cambria"/>
          <w:noProof/>
          <w:sz w:val="24"/>
          <w:szCs w:val="24"/>
        </w:rPr>
        <w:drawing>
          <wp:anchor distT="152400" distB="152400" distL="152400" distR="152400" simplePos="0" relativeHeight="251669504" behindDoc="0" locked="0" layoutInCell="1" allowOverlap="1">
            <wp:simplePos x="0" y="0"/>
            <wp:positionH relativeFrom="margin">
              <wp:posOffset>-480146</wp:posOffset>
            </wp:positionH>
            <wp:positionV relativeFrom="line">
              <wp:posOffset>740409</wp:posOffset>
            </wp:positionV>
            <wp:extent cx="5786064" cy="3254661"/>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G_9411.jpg"/>
                    <pic:cNvPicPr>
                      <a:picLocks noChangeAspect="1"/>
                    </pic:cNvPicPr>
                  </pic:nvPicPr>
                  <pic:blipFill>
                    <a:blip r:embed="rId18">
                      <a:extLst/>
                    </a:blip>
                    <a:stretch>
                      <a:fillRect/>
                    </a:stretch>
                  </pic:blipFill>
                  <pic:spPr>
                    <a:xfrm>
                      <a:off x="0" y="0"/>
                      <a:ext cx="5786064" cy="3254661"/>
                    </a:xfrm>
                    <a:prstGeom prst="rect">
                      <a:avLst/>
                    </a:prstGeom>
                    <a:ln w="12700" cap="flat">
                      <a:noFill/>
                      <a:miter lim="400000"/>
                    </a:ln>
                    <a:effectLst/>
                  </pic:spPr>
                </pic:pic>
              </a:graphicData>
            </a:graphic>
          </wp:anchor>
        </w:drawing>
      </w:r>
    </w:p>
    <w:sectPr w:rsidR="00152D45">
      <w:headerReference w:type="default" r:id="rId19"/>
      <w:footerReference w:type="default" r:id="rId20"/>
      <w:pgSz w:w="1190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321" w:rsidRDefault="007C5321">
      <w:r>
        <w:separator/>
      </w:r>
    </w:p>
  </w:endnote>
  <w:endnote w:type="continuationSeparator" w:id="0">
    <w:p w:rsidR="007C5321" w:rsidRDefault="007C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D45" w:rsidRDefault="00152D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321" w:rsidRDefault="007C5321">
      <w:r>
        <w:separator/>
      </w:r>
    </w:p>
  </w:footnote>
  <w:footnote w:type="continuationSeparator" w:id="0">
    <w:p w:rsidR="007C5321" w:rsidRDefault="007C5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D45" w:rsidRDefault="00152D4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52D45"/>
    <w:rsid w:val="00152D45"/>
    <w:rsid w:val="00456458"/>
    <w:rsid w:val="00762E94"/>
    <w:rsid w:val="007C5321"/>
    <w:rsid w:val="00827730"/>
    <w:rsid w:val="008962E8"/>
    <w:rsid w:val="008C23C8"/>
    <w:rsid w:val="009B7659"/>
    <w:rsid w:val="00A76F16"/>
    <w:rsid w:val="00B17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hAnsi="Cambria"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w:hAnsi="Helvetica" w:cs="Arial Unicode MS"/>
      <w:color w:val="000000"/>
      <w:sz w:val="24"/>
      <w:szCs w:val="24"/>
    </w:rPr>
  </w:style>
  <w:style w:type="paragraph" w:customStyle="1" w:styleId="a5">
    <w:name w:val="По умолчанию"/>
    <w:rPr>
      <w:rFonts w:ascii="Helvetica" w:hAnsi="Helvetica" w:cs="Arial Unicode MS"/>
      <w:color w:val="000000"/>
      <w:sz w:val="22"/>
      <w:szCs w:val="22"/>
    </w:rPr>
  </w:style>
  <w:style w:type="paragraph" w:styleId="a6">
    <w:name w:val="Balloon Text"/>
    <w:basedOn w:val="a"/>
    <w:link w:val="a7"/>
    <w:uiPriority w:val="99"/>
    <w:semiHidden/>
    <w:unhideWhenUsed/>
    <w:rsid w:val="00B1705E"/>
    <w:rPr>
      <w:rFonts w:ascii="Tahoma" w:hAnsi="Tahoma" w:cs="Tahoma"/>
      <w:sz w:val="16"/>
      <w:szCs w:val="16"/>
    </w:rPr>
  </w:style>
  <w:style w:type="character" w:customStyle="1" w:styleId="a7">
    <w:name w:val="Текст выноски Знак"/>
    <w:basedOn w:val="a0"/>
    <w:link w:val="a6"/>
    <w:uiPriority w:val="99"/>
    <w:semiHidden/>
    <w:rsid w:val="00B1705E"/>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hAnsi="Cambria"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w:hAnsi="Helvetica" w:cs="Arial Unicode MS"/>
      <w:color w:val="000000"/>
      <w:sz w:val="24"/>
      <w:szCs w:val="24"/>
    </w:rPr>
  </w:style>
  <w:style w:type="paragraph" w:customStyle="1" w:styleId="a5">
    <w:name w:val="По умолчанию"/>
    <w:rPr>
      <w:rFonts w:ascii="Helvetica" w:hAnsi="Helvetica" w:cs="Arial Unicode MS"/>
      <w:color w:val="000000"/>
      <w:sz w:val="22"/>
      <w:szCs w:val="22"/>
    </w:rPr>
  </w:style>
  <w:style w:type="paragraph" w:styleId="a6">
    <w:name w:val="Balloon Text"/>
    <w:basedOn w:val="a"/>
    <w:link w:val="a7"/>
    <w:uiPriority w:val="99"/>
    <w:semiHidden/>
    <w:unhideWhenUsed/>
    <w:rsid w:val="00B1705E"/>
    <w:rPr>
      <w:rFonts w:ascii="Tahoma" w:hAnsi="Tahoma" w:cs="Tahoma"/>
      <w:sz w:val="16"/>
      <w:szCs w:val="16"/>
    </w:rPr>
  </w:style>
  <w:style w:type="character" w:customStyle="1" w:styleId="a7">
    <w:name w:val="Текст выноски Знак"/>
    <w:basedOn w:val="a0"/>
    <w:link w:val="a6"/>
    <w:uiPriority w:val="99"/>
    <w:semiHidden/>
    <w:rsid w:val="00B1705E"/>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912</Words>
  <Characters>5199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Киповская Оксана Николаевна</dc:creator>
  <cp:lastModifiedBy>Пользователь Windows</cp:lastModifiedBy>
  <cp:revision>3</cp:revision>
  <dcterms:created xsi:type="dcterms:W3CDTF">2016-12-29T08:55:00Z</dcterms:created>
  <dcterms:modified xsi:type="dcterms:W3CDTF">2016-12-29T09:13:00Z</dcterms:modified>
</cp:coreProperties>
</file>