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5A" w:rsidRPr="00A4205A" w:rsidRDefault="00DB0768" w:rsidP="00A4205A">
      <w:pPr>
        <w:spacing w:after="0" w:line="360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The Influence o</w:t>
      </w:r>
      <w:r w:rsidR="00A4205A" w:rsidRPr="00A4205A">
        <w:rPr>
          <w:rFonts w:ascii="Arial" w:hAnsi="Arial" w:cs="Arial"/>
          <w:b/>
          <w:sz w:val="24"/>
          <w:lang w:val="en-US"/>
        </w:rPr>
        <w:t>f Eu</w:t>
      </w:r>
      <w:r>
        <w:rPr>
          <w:rFonts w:ascii="Arial" w:hAnsi="Arial" w:cs="Arial"/>
          <w:b/>
          <w:sz w:val="24"/>
          <w:lang w:val="en-US"/>
        </w:rPr>
        <w:t>ropean Gas Hubs Liberalization on Competition a</w:t>
      </w:r>
      <w:bookmarkStart w:id="0" w:name="_GoBack"/>
      <w:bookmarkEnd w:id="0"/>
      <w:r w:rsidR="00A4205A" w:rsidRPr="00A4205A">
        <w:rPr>
          <w:rFonts w:ascii="Arial" w:hAnsi="Arial" w:cs="Arial"/>
          <w:b/>
          <w:sz w:val="24"/>
          <w:lang w:val="en-US"/>
        </w:rPr>
        <w:t>nd Gas Pricing Formulas Transformation</w:t>
      </w:r>
    </w:p>
    <w:p w:rsidR="00A4205A" w:rsidRPr="005D6CE4" w:rsidRDefault="00A4205A" w:rsidP="00A4205A">
      <w:pPr>
        <w:spacing w:after="0" w:line="360" w:lineRule="auto"/>
        <w:rPr>
          <w:rFonts w:ascii="Arial" w:hAnsi="Arial" w:cs="Arial"/>
          <w:sz w:val="24"/>
          <w:lang w:val="en-US"/>
        </w:rPr>
      </w:pPr>
      <w:proofErr w:type="gramStart"/>
      <w:r w:rsidRPr="00A4205A">
        <w:rPr>
          <w:rFonts w:ascii="Arial" w:hAnsi="Arial" w:cs="Arial"/>
          <w:sz w:val="24"/>
          <w:lang w:val="en-US"/>
        </w:rPr>
        <w:t>Author :</w:t>
      </w:r>
      <w:proofErr w:type="gramEnd"/>
      <w:r w:rsidRPr="00A4205A">
        <w:rPr>
          <w:rFonts w:ascii="Arial" w:hAnsi="Arial" w:cs="Arial"/>
          <w:sz w:val="24"/>
          <w:lang w:val="en-US"/>
        </w:rPr>
        <w:t xml:space="preserve"> A. Talipova, Higher School of Economics</w:t>
      </w:r>
    </w:p>
    <w:p w:rsidR="00A4205A" w:rsidRPr="00A4205A" w:rsidRDefault="00432185" w:rsidP="00A4205A">
      <w:pPr>
        <w:spacing w:after="0" w:line="360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Abstract</w:t>
      </w:r>
    </w:p>
    <w:p w:rsidR="00A4205A" w:rsidRPr="00A4205A" w:rsidRDefault="00A4205A" w:rsidP="00A4205A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r w:rsidRPr="00A4205A">
        <w:rPr>
          <w:rFonts w:ascii="Arial" w:hAnsi="Arial" w:cs="Arial"/>
          <w:b/>
          <w:sz w:val="24"/>
          <w:lang w:val="en-US"/>
        </w:rPr>
        <w:t>Objectives/Scope:</w:t>
      </w:r>
      <w:r w:rsidRPr="00A4205A">
        <w:rPr>
          <w:rFonts w:ascii="Arial" w:hAnsi="Arial" w:cs="Arial"/>
          <w:sz w:val="24"/>
          <w:lang w:val="en-US"/>
        </w:rPr>
        <w:t xml:space="preserve"> The main objective of the paper is to identify whether development and liberalization of European gas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hubs lead to transformation of contract mechanism, pricing indexation, competition type change, restricting factors of this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processes and suppliers structure variance. The suppliers will be studied as a matter of actual practice: USA as possible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LNG supplier, Russia as asserted on the market and internal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European supplying countries (UK, Holland, Norway). All EU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countries </w:t>
      </w:r>
      <w:proofErr w:type="gramStart"/>
      <w:r>
        <w:rPr>
          <w:rFonts w:ascii="Arial" w:hAnsi="Arial" w:cs="Arial"/>
          <w:sz w:val="24"/>
          <w:lang w:val="en-US"/>
        </w:rPr>
        <w:t xml:space="preserve">are studied and </w:t>
      </w:r>
      <w:r w:rsidRPr="00A4205A">
        <w:rPr>
          <w:rFonts w:ascii="Arial" w:hAnsi="Arial" w:cs="Arial"/>
          <w:sz w:val="24"/>
          <w:lang w:val="en-US"/>
        </w:rPr>
        <w:t>considered as consumers</w:t>
      </w:r>
      <w:proofErr w:type="gramEnd"/>
      <w:r w:rsidRPr="00A4205A">
        <w:rPr>
          <w:rFonts w:ascii="Arial" w:hAnsi="Arial" w:cs="Arial"/>
          <w:sz w:val="24"/>
          <w:lang w:val="en-US"/>
        </w:rPr>
        <w:t>.</w:t>
      </w:r>
      <w:r w:rsidRPr="00A4205A">
        <w:rPr>
          <w:rFonts w:ascii="Arial" w:hAnsi="Arial" w:cs="Arial"/>
          <w:sz w:val="24"/>
          <w:lang w:val="en-US"/>
        </w:rPr>
        <w:t xml:space="preserve"> </w:t>
      </w:r>
    </w:p>
    <w:p w:rsidR="00A4205A" w:rsidRPr="00A4205A" w:rsidRDefault="00A4205A" w:rsidP="00A4205A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r w:rsidRPr="00A4205A">
        <w:rPr>
          <w:rFonts w:ascii="Arial" w:hAnsi="Arial" w:cs="Arial"/>
          <w:b/>
          <w:sz w:val="24"/>
          <w:lang w:val="en-US"/>
        </w:rPr>
        <w:t>Methods, Procedures, Process:</w:t>
      </w:r>
      <w:r w:rsidRPr="00A4205A">
        <w:rPr>
          <w:rFonts w:ascii="Arial" w:hAnsi="Arial" w:cs="Arial"/>
          <w:sz w:val="24"/>
          <w:lang w:val="en-US"/>
        </w:rPr>
        <w:t xml:space="preserve"> The study process is under three main theories: incomplete contracts, market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manipulation, pricing on imperfect markets. To analyze the problem, econometric, stochastic, game theory, and incomplete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 xml:space="preserve">contracts modeling approaches </w:t>
      </w:r>
      <w:proofErr w:type="gramStart"/>
      <w:r w:rsidRPr="00A4205A">
        <w:rPr>
          <w:rFonts w:ascii="Arial" w:hAnsi="Arial" w:cs="Arial"/>
          <w:sz w:val="24"/>
          <w:lang w:val="en-US"/>
        </w:rPr>
        <w:t>were used</w:t>
      </w:r>
      <w:proofErr w:type="gramEnd"/>
      <w:r w:rsidRPr="00A4205A">
        <w:rPr>
          <w:rFonts w:ascii="Arial" w:hAnsi="Arial" w:cs="Arial"/>
          <w:sz w:val="24"/>
          <w:lang w:val="en-US"/>
        </w:rPr>
        <w:t>. Preliminary, statistical analysis for the data was completed</w:t>
      </w:r>
      <w:r w:rsidRPr="00A4205A">
        <w:rPr>
          <w:rFonts w:ascii="Arial" w:hAnsi="Arial" w:cs="Arial"/>
          <w:sz w:val="24"/>
        </w:rPr>
        <w:t>;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proofErr w:type="gramStart"/>
      <w:r w:rsidRPr="00A4205A">
        <w:rPr>
          <w:rFonts w:ascii="Arial" w:hAnsi="Arial" w:cs="Arial"/>
          <w:sz w:val="24"/>
          <w:lang w:val="en-US"/>
        </w:rPr>
        <w:t>three</w:t>
      </w:r>
      <w:proofErr w:type="gramEnd"/>
      <w:r w:rsidRPr="00A4205A">
        <w:rPr>
          <w:rFonts w:ascii="Arial" w:hAnsi="Arial" w:cs="Arial"/>
          <w:sz w:val="24"/>
          <w:lang w:val="en-US"/>
        </w:rPr>
        <w:t xml:space="preserve"> econometric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models were developed: gas demand, gas supply structure in the current pricing model, and gas supply structure in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 xml:space="preserve">conditions of price indexation change. Secondly, the results </w:t>
      </w:r>
      <w:proofErr w:type="gramStart"/>
      <w:r w:rsidRPr="00A4205A">
        <w:rPr>
          <w:rFonts w:ascii="Arial" w:hAnsi="Arial" w:cs="Arial"/>
          <w:sz w:val="24"/>
          <w:lang w:val="en-US"/>
        </w:rPr>
        <w:t>were applied</w:t>
      </w:r>
      <w:proofErr w:type="gramEnd"/>
      <w:r w:rsidRPr="00A4205A">
        <w:rPr>
          <w:rFonts w:ascii="Arial" w:hAnsi="Arial" w:cs="Arial"/>
          <w:sz w:val="24"/>
          <w:lang w:val="en-US"/>
        </w:rPr>
        <w:t xml:space="preserve"> into the incomplete contracts model for gas hubs.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 xml:space="preserve">Finally, incomplete contracts model </w:t>
      </w:r>
      <w:proofErr w:type="gramStart"/>
      <w:r w:rsidRPr="00A4205A">
        <w:rPr>
          <w:rFonts w:ascii="Arial" w:hAnsi="Arial" w:cs="Arial"/>
          <w:sz w:val="24"/>
          <w:lang w:val="en-US"/>
        </w:rPr>
        <w:t>is used</w:t>
      </w:r>
      <w:proofErr w:type="gramEnd"/>
      <w:r w:rsidRPr="00A4205A">
        <w:rPr>
          <w:rFonts w:ascii="Arial" w:hAnsi="Arial" w:cs="Arial"/>
          <w:sz w:val="24"/>
          <w:lang w:val="en-US"/>
        </w:rPr>
        <w:t xml:space="preserve"> in construction of perfect Bayes equilibrium game to generate possible outcome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for gas hubs’ contracts and pricing mechanism.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b/>
          <w:sz w:val="24"/>
          <w:lang w:val="en-US"/>
        </w:rPr>
        <w:t>Results, Observations, Conclusions:</w:t>
      </w:r>
      <w:r w:rsidRPr="00A4205A">
        <w:rPr>
          <w:rFonts w:ascii="Arial" w:hAnsi="Arial" w:cs="Arial"/>
          <w:sz w:val="24"/>
          <w:lang w:val="en-US"/>
        </w:rPr>
        <w:t xml:space="preserve"> A single market of basic economies was one of the keystone for European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 xml:space="preserve">integration and gas market was one of them to </w:t>
      </w:r>
      <w:proofErr w:type="gramStart"/>
      <w:r w:rsidRPr="00A4205A">
        <w:rPr>
          <w:rFonts w:ascii="Arial" w:hAnsi="Arial" w:cs="Arial"/>
          <w:sz w:val="24"/>
          <w:lang w:val="en-US"/>
        </w:rPr>
        <w:t>be consolidated</w:t>
      </w:r>
      <w:proofErr w:type="gramEnd"/>
      <w:r w:rsidRPr="00A4205A">
        <w:rPr>
          <w:rFonts w:ascii="Arial" w:hAnsi="Arial" w:cs="Arial"/>
          <w:sz w:val="24"/>
          <w:lang w:val="en-US"/>
        </w:rPr>
        <w:t xml:space="preserve">. Three directives </w:t>
      </w:r>
      <w:proofErr w:type="gramStart"/>
      <w:r w:rsidRPr="00A4205A">
        <w:rPr>
          <w:rFonts w:ascii="Arial" w:hAnsi="Arial" w:cs="Arial"/>
          <w:sz w:val="24"/>
          <w:lang w:val="en-US"/>
        </w:rPr>
        <w:t>were adopted and aimed at forming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perfect competition among suppliers, information asymmetry exclusion, regulation of the third parties etc</w:t>
      </w:r>
      <w:proofErr w:type="gramEnd"/>
      <w:r w:rsidRPr="00A4205A">
        <w:rPr>
          <w:rFonts w:ascii="Arial" w:hAnsi="Arial" w:cs="Arial"/>
          <w:sz w:val="24"/>
          <w:lang w:val="en-US"/>
        </w:rPr>
        <w:t>. Not all efforts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 xml:space="preserve">resulted in goals set and gas market in EU continues developing. </w:t>
      </w:r>
      <w:proofErr w:type="gramStart"/>
      <w:r w:rsidRPr="00A4205A">
        <w:rPr>
          <w:rFonts w:ascii="Arial" w:hAnsi="Arial" w:cs="Arial"/>
          <w:sz w:val="24"/>
          <w:lang w:val="en-US"/>
        </w:rPr>
        <w:t>Being the first importer in the world,</w:t>
      </w:r>
      <w:proofErr w:type="gramEnd"/>
      <w:r w:rsidRPr="00A4205A">
        <w:rPr>
          <w:rFonts w:ascii="Arial" w:hAnsi="Arial" w:cs="Arial"/>
          <w:sz w:val="24"/>
          <w:lang w:val="en-US"/>
        </w:rPr>
        <w:t xml:space="preserve"> </w:t>
      </w:r>
      <w:proofErr w:type="gramStart"/>
      <w:r w:rsidRPr="00A4205A">
        <w:rPr>
          <w:rFonts w:ascii="Arial" w:hAnsi="Arial" w:cs="Arial"/>
          <w:sz w:val="24"/>
          <w:lang w:val="en-US"/>
        </w:rPr>
        <w:t>EU gas market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development</w:t>
      </w:r>
      <w:proofErr w:type="gramEnd"/>
      <w:r w:rsidRPr="00A4205A">
        <w:rPr>
          <w:rFonts w:ascii="Arial" w:hAnsi="Arial" w:cs="Arial"/>
          <w:sz w:val="24"/>
          <w:lang w:val="en-US"/>
        </w:rPr>
        <w:t xml:space="preserve"> is of great practical and science interest. </w:t>
      </w:r>
      <w:proofErr w:type="gramStart"/>
      <w:r w:rsidRPr="00A4205A">
        <w:rPr>
          <w:rFonts w:ascii="Arial" w:hAnsi="Arial" w:cs="Arial"/>
          <w:sz w:val="24"/>
          <w:lang w:val="en-US"/>
        </w:rPr>
        <w:t>10</w:t>
      </w:r>
      <w:proofErr w:type="gramEnd"/>
      <w:r w:rsidRPr="00A4205A">
        <w:rPr>
          <w:rFonts w:ascii="Arial" w:hAnsi="Arial" w:cs="Arial"/>
          <w:sz w:val="24"/>
          <w:lang w:val="en-US"/>
        </w:rPr>
        <w:t xml:space="preserve"> factors influencing supply and demand, contract structure and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effectiveness of pricing formulas in liberalization process were analyzed. Our results show that four factors affect, mostly,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the market: alternative energy, energy consumption, CO2 emissions, and GDP growth with demography. Finally, a model of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 xml:space="preserve">incomplete contracts for gas market in Europe involving the results of supply/demand modeling </w:t>
      </w:r>
      <w:proofErr w:type="gramStart"/>
      <w:r w:rsidRPr="00A4205A">
        <w:rPr>
          <w:rFonts w:ascii="Arial" w:hAnsi="Arial" w:cs="Arial"/>
          <w:sz w:val="24"/>
          <w:lang w:val="en-US"/>
        </w:rPr>
        <w:t>was developed</w:t>
      </w:r>
      <w:proofErr w:type="gramEnd"/>
      <w:r w:rsidRPr="00A4205A">
        <w:rPr>
          <w:rFonts w:ascii="Arial" w:hAnsi="Arial" w:cs="Arial"/>
          <w:sz w:val="24"/>
          <w:lang w:val="en-US"/>
        </w:rPr>
        <w:t>, by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identifying the factors, which gas hubs’ contracts depend on. A game model based on the perfect Bayes equilibrium type of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 xml:space="preserve">market games </w:t>
      </w:r>
      <w:proofErr w:type="gramStart"/>
      <w:r w:rsidRPr="00A4205A">
        <w:rPr>
          <w:rFonts w:ascii="Arial" w:hAnsi="Arial" w:cs="Arial"/>
          <w:sz w:val="24"/>
          <w:lang w:val="en-US"/>
        </w:rPr>
        <w:t>is expected to be developed</w:t>
      </w:r>
      <w:proofErr w:type="gramEnd"/>
      <w:r w:rsidRPr="00A4205A">
        <w:rPr>
          <w:rFonts w:ascii="Arial" w:hAnsi="Arial" w:cs="Arial"/>
          <w:sz w:val="24"/>
          <w:lang w:val="en-US"/>
        </w:rPr>
        <w:t>, assuming the presence of market manipulation. Thus, to identify the behavior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of consumers and suppliers that changes contracts’ structure on the market.</w:t>
      </w:r>
    </w:p>
    <w:p w:rsidR="0096234A" w:rsidRPr="00A4205A" w:rsidRDefault="00A4205A" w:rsidP="00A4205A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r w:rsidRPr="00A4205A">
        <w:rPr>
          <w:rFonts w:ascii="Arial" w:hAnsi="Arial" w:cs="Arial"/>
          <w:b/>
          <w:sz w:val="24"/>
          <w:lang w:val="en-US"/>
        </w:rPr>
        <w:lastRenderedPageBreak/>
        <w:t>Additive Information:</w:t>
      </w:r>
      <w:r w:rsidRPr="00A4205A">
        <w:rPr>
          <w:rFonts w:ascii="Arial" w:hAnsi="Arial" w:cs="Arial"/>
          <w:sz w:val="24"/>
          <w:lang w:val="en-US"/>
        </w:rPr>
        <w:t xml:space="preserve"> The main problem is not about the available practice, but the theory. Understanding the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processes of imperfect market is essential for government, suppliers and consumers and allows us to develop strategies,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model macroeconomic processes, and model internal firm economic processes. It also allows us to understand the root</w:t>
      </w:r>
      <w:r w:rsidRPr="00A4205A">
        <w:rPr>
          <w:rFonts w:ascii="Arial" w:hAnsi="Arial" w:cs="Arial"/>
          <w:sz w:val="24"/>
          <w:lang w:val="en-US"/>
        </w:rPr>
        <w:t xml:space="preserve"> </w:t>
      </w:r>
      <w:r w:rsidRPr="00A4205A">
        <w:rPr>
          <w:rFonts w:ascii="Arial" w:hAnsi="Arial" w:cs="Arial"/>
          <w:sz w:val="24"/>
          <w:lang w:val="en-US"/>
        </w:rPr>
        <w:t>problem of the current market and identify whether it is worth studying or not.</w:t>
      </w:r>
    </w:p>
    <w:sectPr w:rsidR="0096234A" w:rsidRPr="00A4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5A"/>
    <w:rsid w:val="003B3979"/>
    <w:rsid w:val="00432185"/>
    <w:rsid w:val="005D6CE4"/>
    <w:rsid w:val="0096234A"/>
    <w:rsid w:val="00A4205A"/>
    <w:rsid w:val="00D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63F5-4154-43D3-85ED-9FC66BCF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Company>НИУ ВШЭ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5</cp:revision>
  <dcterms:created xsi:type="dcterms:W3CDTF">2017-02-01T09:42:00Z</dcterms:created>
  <dcterms:modified xsi:type="dcterms:W3CDTF">2017-02-01T09:45:00Z</dcterms:modified>
</cp:coreProperties>
</file>