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F" w:rsidRDefault="00B7157A" w:rsidP="00B7157A">
      <w:pPr>
        <w:ind w:left="709" w:firstLine="0"/>
        <w:rPr>
          <w:rFonts w:eastAsiaTheme="minorEastAsia" w:cs="Verdana Bold Italic"/>
          <w:szCs w:val="26"/>
          <w:lang w:val="en-GB" w:eastAsia="ja-JP"/>
        </w:rPr>
      </w:pPr>
      <w:r w:rsidRPr="00666E69">
        <w:rPr>
          <w:rFonts w:eastAsiaTheme="minorEastAsia" w:cs="Verdana Bold Italic"/>
          <w:szCs w:val="26"/>
          <w:lang w:val="en-GB" w:eastAsia="ja-JP"/>
        </w:rPr>
        <w:t xml:space="preserve">Anna </w:t>
      </w:r>
      <w:proofErr w:type="spellStart"/>
      <w:r w:rsidRPr="00666E69">
        <w:rPr>
          <w:rFonts w:eastAsiaTheme="minorEastAsia" w:cs="Verdana Bold Italic"/>
          <w:szCs w:val="26"/>
          <w:lang w:val="en-GB" w:eastAsia="ja-JP"/>
        </w:rPr>
        <w:t>Philippova</w:t>
      </w:r>
      <w:proofErr w:type="spellEnd"/>
    </w:p>
    <w:p w:rsidR="00B7157A" w:rsidRDefault="00B7157A" w:rsidP="00B7157A">
      <w:pPr>
        <w:ind w:left="709" w:firstLine="0"/>
        <w:rPr>
          <w:b/>
          <w:lang w:val="en-US"/>
        </w:rPr>
      </w:pPr>
    </w:p>
    <w:p w:rsidR="00796026" w:rsidRPr="00B7157A" w:rsidRDefault="00B7157A" w:rsidP="00B7157A">
      <w:pPr>
        <w:ind w:left="709" w:firstLine="0"/>
        <w:rPr>
          <w:b/>
          <w:lang w:val="en-US"/>
        </w:rPr>
      </w:pPr>
      <w:r w:rsidRPr="00B7157A">
        <w:rPr>
          <w:b/>
          <w:lang w:val="en-US"/>
        </w:rPr>
        <w:t>Child benefits policies: comparat</w:t>
      </w:r>
      <w:r>
        <w:rPr>
          <w:b/>
          <w:lang w:val="en-US"/>
        </w:rPr>
        <w:t>ive analysis of Russian regions</w:t>
      </w:r>
    </w:p>
    <w:p w:rsidR="00B7157A" w:rsidRPr="00B7157A" w:rsidRDefault="00B7157A" w:rsidP="00B7157A">
      <w:pPr>
        <w:ind w:left="709" w:firstLine="0"/>
        <w:rPr>
          <w:b/>
          <w:lang w:val="en-US"/>
        </w:rPr>
      </w:pPr>
    </w:p>
    <w:p w:rsidR="00963398" w:rsidRDefault="00796026" w:rsidP="002A04D9">
      <w:pPr>
        <w:rPr>
          <w:lang w:val="en-US"/>
        </w:rPr>
      </w:pPr>
      <w:r>
        <w:rPr>
          <w:lang w:val="en-US"/>
        </w:rPr>
        <w:t>Family and child polic</w:t>
      </w:r>
      <w:r w:rsidR="008815A6">
        <w:rPr>
          <w:lang w:val="en-US"/>
        </w:rPr>
        <w:t>ies are among</w:t>
      </w:r>
      <w:r>
        <w:rPr>
          <w:lang w:val="en-US"/>
        </w:rPr>
        <w:t xml:space="preserve"> the basic components of social policy. In our research we focus on family and child polic</w:t>
      </w:r>
      <w:r w:rsidR="008815A6">
        <w:rPr>
          <w:lang w:val="en-US"/>
        </w:rPr>
        <w:t>ies</w:t>
      </w:r>
      <w:r w:rsidRPr="00796026">
        <w:rPr>
          <w:lang w:val="en-US"/>
        </w:rPr>
        <w:t xml:space="preserve"> </w:t>
      </w:r>
      <w:r>
        <w:rPr>
          <w:lang w:val="en-US"/>
        </w:rPr>
        <w:t xml:space="preserve">in Russian regions. We calculate child benefits packages for a set of </w:t>
      </w:r>
      <w:r w:rsidR="00963398">
        <w:rPr>
          <w:lang w:val="en-US"/>
        </w:rPr>
        <w:t>model families of every region.</w:t>
      </w:r>
    </w:p>
    <w:p w:rsidR="00870E1E" w:rsidRPr="00F04E0A" w:rsidRDefault="00796026" w:rsidP="00870E1E">
      <w:pPr>
        <w:rPr>
          <w:lang w:val="en-US"/>
        </w:rPr>
      </w:pPr>
      <w:r>
        <w:rPr>
          <w:lang w:val="en-US"/>
        </w:rPr>
        <w:t>Child benefit</w:t>
      </w:r>
      <w:r w:rsidR="00B7157A">
        <w:rPr>
          <w:lang w:val="en-US"/>
        </w:rPr>
        <w:t>s</w:t>
      </w:r>
      <w:r>
        <w:rPr>
          <w:lang w:val="en-US"/>
        </w:rPr>
        <w:t xml:space="preserve"> package includes all transfers </w:t>
      </w:r>
      <w:r w:rsidR="00B7157A">
        <w:rPr>
          <w:lang w:val="en-US"/>
        </w:rPr>
        <w:t xml:space="preserve">targeted at </w:t>
      </w:r>
      <w:r>
        <w:rPr>
          <w:lang w:val="en-US"/>
        </w:rPr>
        <w:t>families with children (</w:t>
      </w:r>
      <w:r w:rsidR="00B7157A">
        <w:rPr>
          <w:lang w:val="en-US"/>
        </w:rPr>
        <w:t>except</w:t>
      </w:r>
      <w:r>
        <w:rPr>
          <w:lang w:val="en-US"/>
        </w:rPr>
        <w:t xml:space="preserve"> of </w:t>
      </w:r>
      <w:r w:rsidR="00E678B3">
        <w:rPr>
          <w:lang w:val="en-US"/>
        </w:rPr>
        <w:t xml:space="preserve">lump-sum benefits which do not </w:t>
      </w:r>
      <w:r w:rsidR="008815A6">
        <w:rPr>
          <w:lang w:val="en-US"/>
        </w:rPr>
        <w:t xml:space="preserve">significantly </w:t>
      </w:r>
      <w:r w:rsidR="00E678B3">
        <w:rPr>
          <w:lang w:val="en-US"/>
        </w:rPr>
        <w:t xml:space="preserve">affect family welfare). </w:t>
      </w:r>
      <w:r w:rsidR="00B7157A">
        <w:rPr>
          <w:lang w:val="en-US"/>
        </w:rPr>
        <w:t>We estimate c</w:t>
      </w:r>
      <w:r w:rsidR="00E678B3">
        <w:rPr>
          <w:lang w:val="en-US"/>
        </w:rPr>
        <w:t>ost</w:t>
      </w:r>
      <w:r w:rsidR="00B7157A">
        <w:rPr>
          <w:lang w:val="en-US"/>
        </w:rPr>
        <w:t>s</w:t>
      </w:r>
      <w:r w:rsidR="00E678B3">
        <w:rPr>
          <w:lang w:val="en-US"/>
        </w:rPr>
        <w:t xml:space="preserve"> of </w:t>
      </w:r>
      <w:r w:rsidR="00963398">
        <w:rPr>
          <w:lang w:val="en-US"/>
        </w:rPr>
        <w:t>child benefits packages</w:t>
      </w:r>
      <w:r w:rsidR="008815A6">
        <w:rPr>
          <w:lang w:val="en-US"/>
        </w:rPr>
        <w:t xml:space="preserve"> </w:t>
      </w:r>
      <w:r w:rsidR="0092268E">
        <w:rPr>
          <w:lang w:val="en-US"/>
        </w:rPr>
        <w:t xml:space="preserve">for model families </w:t>
      </w:r>
      <w:r w:rsidR="00963398">
        <w:rPr>
          <w:lang w:val="en-US"/>
        </w:rPr>
        <w:t xml:space="preserve">– typical families </w:t>
      </w:r>
      <w:r w:rsidR="0092268E">
        <w:rPr>
          <w:lang w:val="en-US"/>
        </w:rPr>
        <w:t>which differ</w:t>
      </w:r>
      <w:r w:rsidR="0092268E" w:rsidRPr="0092268E">
        <w:rPr>
          <w:lang w:val="en-US"/>
        </w:rPr>
        <w:t xml:space="preserve"> in </w:t>
      </w:r>
      <w:r w:rsidR="00F04E0A">
        <w:rPr>
          <w:lang w:val="en-US"/>
        </w:rPr>
        <w:t xml:space="preserve">earnings, employment </w:t>
      </w:r>
      <w:r w:rsidR="008815A6">
        <w:rPr>
          <w:lang w:val="en-US"/>
        </w:rPr>
        <w:t xml:space="preserve">status </w:t>
      </w:r>
      <w:r w:rsidR="00F04E0A">
        <w:rPr>
          <w:lang w:val="en-US"/>
        </w:rPr>
        <w:t>(employed</w:t>
      </w:r>
      <w:r w:rsidR="00B7157A">
        <w:rPr>
          <w:lang w:val="en-US"/>
        </w:rPr>
        <w:t>,</w:t>
      </w:r>
      <w:r w:rsidR="00F04E0A">
        <w:rPr>
          <w:lang w:val="en-US"/>
        </w:rPr>
        <w:t xml:space="preserve"> unemployed</w:t>
      </w:r>
      <w:r w:rsidR="00B7157A">
        <w:rPr>
          <w:lang w:val="en-US"/>
        </w:rPr>
        <w:t xml:space="preserve"> or economically inactive</w:t>
      </w:r>
      <w:r w:rsidR="00F04E0A">
        <w:rPr>
          <w:lang w:val="en-US"/>
        </w:rPr>
        <w:t xml:space="preserve">) and </w:t>
      </w:r>
      <w:r w:rsidR="0092268E">
        <w:rPr>
          <w:lang w:val="en-US"/>
        </w:rPr>
        <w:t xml:space="preserve">demographic </w:t>
      </w:r>
      <w:r w:rsidR="0092268E" w:rsidRPr="0092268E">
        <w:rPr>
          <w:lang w:val="en-US"/>
        </w:rPr>
        <w:t>structure</w:t>
      </w:r>
      <w:r w:rsidR="0092268E">
        <w:rPr>
          <w:lang w:val="en-US"/>
        </w:rPr>
        <w:t xml:space="preserve"> (couples </w:t>
      </w:r>
      <w:r w:rsidR="000A21A7">
        <w:rPr>
          <w:lang w:val="en-US"/>
        </w:rPr>
        <w:t>or</w:t>
      </w:r>
      <w:r w:rsidR="0092268E">
        <w:rPr>
          <w:lang w:val="en-US"/>
        </w:rPr>
        <w:t xml:space="preserve"> single parents</w:t>
      </w:r>
      <w:r w:rsidR="000A21A7">
        <w:rPr>
          <w:lang w:val="en-US"/>
        </w:rPr>
        <w:t>,</w:t>
      </w:r>
      <w:r w:rsidR="0092268E">
        <w:rPr>
          <w:lang w:val="en-US"/>
        </w:rPr>
        <w:t xml:space="preserve"> with </w:t>
      </w:r>
      <w:r w:rsidR="0092268E" w:rsidRPr="0092268E">
        <w:rPr>
          <w:lang w:val="en-US"/>
        </w:rPr>
        <w:t>different number of children</w:t>
      </w:r>
      <w:r w:rsidR="0092268E">
        <w:rPr>
          <w:lang w:val="en-US"/>
        </w:rPr>
        <w:t>).</w:t>
      </w:r>
    </w:p>
    <w:p w:rsidR="0092268E" w:rsidRDefault="0092268E" w:rsidP="00644A1D">
      <w:pPr>
        <w:rPr>
          <w:lang w:val="en-US"/>
        </w:rPr>
      </w:pPr>
      <w:r>
        <w:rPr>
          <w:lang w:val="en-US"/>
        </w:rPr>
        <w:t>Our research is based on methods widely used by</w:t>
      </w:r>
      <w:r w:rsidR="000238DA" w:rsidRPr="000238DA">
        <w:rPr>
          <w:lang w:val="en-US"/>
        </w:rPr>
        <w:t xml:space="preserve"> Sheila </w:t>
      </w:r>
      <w:proofErr w:type="spellStart"/>
      <w:r w:rsidR="000238DA" w:rsidRPr="000238DA">
        <w:rPr>
          <w:lang w:val="en-US"/>
        </w:rPr>
        <w:t>Kamerman</w:t>
      </w:r>
      <w:proofErr w:type="spellEnd"/>
      <w:r w:rsidR="000238DA" w:rsidRPr="000238DA">
        <w:rPr>
          <w:lang w:val="en-US"/>
        </w:rPr>
        <w:t xml:space="preserve"> and Alfred Kahn (</w:t>
      </w:r>
      <w:r w:rsidR="00FA5343">
        <w:rPr>
          <w:lang w:val="en-US"/>
        </w:rPr>
        <w:t>1982, 1983</w:t>
      </w:r>
      <w:r w:rsidR="00B7157A">
        <w:rPr>
          <w:lang w:val="en-US"/>
        </w:rPr>
        <w:t xml:space="preserve">), </w:t>
      </w:r>
      <w:r w:rsidR="00644A1D">
        <w:rPr>
          <w:lang w:val="en-US"/>
        </w:rPr>
        <w:t xml:space="preserve">Sheila </w:t>
      </w:r>
      <w:proofErr w:type="spellStart"/>
      <w:r w:rsidR="00644A1D">
        <w:rPr>
          <w:lang w:val="en-US"/>
        </w:rPr>
        <w:t>Kamerman</w:t>
      </w:r>
      <w:proofErr w:type="spellEnd"/>
      <w:r w:rsidR="00644A1D">
        <w:rPr>
          <w:lang w:val="en-US"/>
        </w:rPr>
        <w:t xml:space="preserve">, </w:t>
      </w:r>
      <w:r w:rsidR="00644A1D" w:rsidRPr="00644A1D">
        <w:rPr>
          <w:lang w:val="en-US"/>
        </w:rPr>
        <w:t>Shelley Phipps</w:t>
      </w:r>
      <w:r w:rsidR="00644A1D">
        <w:rPr>
          <w:lang w:val="en-US"/>
        </w:rPr>
        <w:t xml:space="preserve"> and </w:t>
      </w:r>
      <w:r w:rsidR="00644A1D" w:rsidRPr="00644A1D">
        <w:rPr>
          <w:lang w:val="en-US"/>
        </w:rPr>
        <w:t>Asher Ben-</w:t>
      </w:r>
      <w:proofErr w:type="spellStart"/>
      <w:r w:rsidR="00644A1D" w:rsidRPr="00644A1D">
        <w:rPr>
          <w:lang w:val="en-US"/>
        </w:rPr>
        <w:t>Arieh</w:t>
      </w:r>
      <w:proofErr w:type="spellEnd"/>
      <w:r w:rsidR="00644A1D" w:rsidRPr="00644A1D">
        <w:rPr>
          <w:lang w:val="en-US"/>
        </w:rPr>
        <w:t xml:space="preserve"> </w:t>
      </w:r>
      <w:r w:rsidR="00644A1D" w:rsidRPr="000238DA">
        <w:rPr>
          <w:lang w:val="en-US"/>
        </w:rPr>
        <w:t>(</w:t>
      </w:r>
      <w:r w:rsidR="00644A1D">
        <w:rPr>
          <w:lang w:val="en-US"/>
        </w:rPr>
        <w:t xml:space="preserve">2010), Jonathan Bradshaw and co-authors </w:t>
      </w:r>
      <w:r w:rsidR="00644A1D" w:rsidRPr="000238DA">
        <w:rPr>
          <w:lang w:val="en-US"/>
        </w:rPr>
        <w:t>(</w:t>
      </w:r>
      <w:r w:rsidR="00644A1D">
        <w:rPr>
          <w:lang w:val="en-US"/>
        </w:rPr>
        <w:t>1993</w:t>
      </w:r>
      <w:r w:rsidR="00644A1D" w:rsidRPr="000238DA">
        <w:rPr>
          <w:lang w:val="en-US"/>
        </w:rPr>
        <w:t>)</w:t>
      </w:r>
      <w:r w:rsidR="00644A1D">
        <w:rPr>
          <w:lang w:val="en-US"/>
        </w:rPr>
        <w:t xml:space="preserve">, </w:t>
      </w:r>
      <w:r w:rsidR="000238DA">
        <w:rPr>
          <w:lang w:val="en-US"/>
        </w:rPr>
        <w:t>Jonath</w:t>
      </w:r>
      <w:r w:rsidR="00FA5343">
        <w:rPr>
          <w:lang w:val="en-US"/>
        </w:rPr>
        <w:t>a</w:t>
      </w:r>
      <w:r w:rsidR="000238DA">
        <w:rPr>
          <w:lang w:val="en-US"/>
        </w:rPr>
        <w:t xml:space="preserve">n Bradshaw </w:t>
      </w:r>
      <w:r w:rsidR="000238DA" w:rsidRPr="000238DA">
        <w:rPr>
          <w:lang w:val="en-US"/>
        </w:rPr>
        <w:t>(</w:t>
      </w:r>
      <w:r w:rsidR="00FA5343">
        <w:rPr>
          <w:lang w:val="en-US"/>
        </w:rPr>
        <w:t>201</w:t>
      </w:r>
      <w:r w:rsidR="009E6825" w:rsidRPr="009E6825">
        <w:rPr>
          <w:lang w:val="en-US"/>
        </w:rPr>
        <w:t>2</w:t>
      </w:r>
      <w:r w:rsidR="000238DA" w:rsidRPr="000238DA">
        <w:rPr>
          <w:lang w:val="en-US"/>
        </w:rPr>
        <w:t>)</w:t>
      </w:r>
      <w:r w:rsidR="00B7157A">
        <w:rPr>
          <w:lang w:val="en-US"/>
        </w:rPr>
        <w:t>,</w:t>
      </w:r>
      <w:r w:rsidR="000238DA" w:rsidRPr="000238DA">
        <w:rPr>
          <w:lang w:val="en-US"/>
        </w:rPr>
        <w:t xml:space="preserve"> </w:t>
      </w:r>
      <w:r w:rsidR="00B7157A">
        <w:rPr>
          <w:lang w:val="en-US"/>
        </w:rPr>
        <w:t xml:space="preserve">Jonathan Bradshaw and Naomi Finch (2002) </w:t>
      </w:r>
      <w:r w:rsidR="000238DA">
        <w:rPr>
          <w:lang w:val="en-US"/>
        </w:rPr>
        <w:t xml:space="preserve">for comparative </w:t>
      </w:r>
      <w:r w:rsidR="00B7157A">
        <w:rPr>
          <w:lang w:val="en-US"/>
        </w:rPr>
        <w:t>analysis</w:t>
      </w:r>
      <w:r w:rsidR="000238DA">
        <w:rPr>
          <w:lang w:val="en-US"/>
        </w:rPr>
        <w:t xml:space="preserve"> of child benefit</w:t>
      </w:r>
      <w:r w:rsidR="000A21A7">
        <w:rPr>
          <w:lang w:val="en-US"/>
        </w:rPr>
        <w:t>s</w:t>
      </w:r>
      <w:r w:rsidR="000238DA">
        <w:rPr>
          <w:lang w:val="en-US"/>
        </w:rPr>
        <w:t xml:space="preserve"> systems in different countries. Research </w:t>
      </w:r>
      <w:r w:rsidR="00B7157A">
        <w:rPr>
          <w:lang w:val="en-US"/>
        </w:rPr>
        <w:t xml:space="preserve">on </w:t>
      </w:r>
      <w:r w:rsidR="000238DA">
        <w:rPr>
          <w:lang w:val="en-US"/>
        </w:rPr>
        <w:t>child benefit</w:t>
      </w:r>
      <w:r w:rsidR="00B7157A">
        <w:rPr>
          <w:lang w:val="en-US"/>
        </w:rPr>
        <w:t>s</w:t>
      </w:r>
      <w:r w:rsidR="000238DA">
        <w:rPr>
          <w:lang w:val="en-US"/>
        </w:rPr>
        <w:t xml:space="preserve"> pa</w:t>
      </w:r>
      <w:r w:rsidR="00D13652">
        <w:rPr>
          <w:lang w:val="en-US"/>
        </w:rPr>
        <w:t xml:space="preserve">ckages in Russia was conducted by </w:t>
      </w:r>
      <w:r w:rsidR="00B7157A">
        <w:rPr>
          <w:lang w:val="en-US"/>
        </w:rPr>
        <w:t>Li</w:t>
      </w:r>
      <w:r w:rsidR="000238DA">
        <w:rPr>
          <w:lang w:val="en-US"/>
        </w:rPr>
        <w:t xml:space="preserve">lia </w:t>
      </w:r>
      <w:proofErr w:type="spellStart"/>
      <w:r w:rsidR="000238DA">
        <w:rPr>
          <w:lang w:val="en-US"/>
        </w:rPr>
        <w:t>Ovcharov</w:t>
      </w:r>
      <w:r w:rsidR="006A5065">
        <w:rPr>
          <w:lang w:val="en-US"/>
        </w:rPr>
        <w:t>a</w:t>
      </w:r>
      <w:proofErr w:type="spellEnd"/>
      <w:r w:rsidR="000238DA">
        <w:rPr>
          <w:lang w:val="en-US"/>
        </w:rPr>
        <w:t xml:space="preserve"> </w:t>
      </w:r>
      <w:r w:rsidR="006A5065">
        <w:rPr>
          <w:lang w:val="en-US"/>
        </w:rPr>
        <w:t>et</w:t>
      </w:r>
      <w:r w:rsidR="006A5065" w:rsidRPr="006A5065">
        <w:rPr>
          <w:lang w:val="en-US"/>
        </w:rPr>
        <w:t xml:space="preserve"> </w:t>
      </w:r>
      <w:r w:rsidR="006A5065">
        <w:rPr>
          <w:lang w:val="en-US"/>
        </w:rPr>
        <w:t xml:space="preserve">al. </w:t>
      </w:r>
      <w:r w:rsidR="000238DA" w:rsidRPr="000238DA">
        <w:rPr>
          <w:lang w:val="en-US"/>
        </w:rPr>
        <w:t>(</w:t>
      </w:r>
      <w:r w:rsidR="00644A1D">
        <w:rPr>
          <w:lang w:val="en-US"/>
        </w:rPr>
        <w:t xml:space="preserve">2010, </w:t>
      </w:r>
      <w:r w:rsidR="00D13652" w:rsidRPr="00D13652">
        <w:rPr>
          <w:lang w:val="en-US"/>
        </w:rPr>
        <w:t>2011</w:t>
      </w:r>
      <w:r w:rsidR="000238DA" w:rsidRPr="000238DA">
        <w:rPr>
          <w:lang w:val="en-US"/>
        </w:rPr>
        <w:t>)</w:t>
      </w:r>
      <w:r w:rsidR="006A5065">
        <w:rPr>
          <w:lang w:val="en-US"/>
        </w:rPr>
        <w:t>. T</w:t>
      </w:r>
      <w:r w:rsidR="006A5065" w:rsidRPr="006A5065">
        <w:rPr>
          <w:lang w:val="en-US"/>
        </w:rPr>
        <w:t xml:space="preserve">he novelty of </w:t>
      </w:r>
      <w:r w:rsidR="006A5065">
        <w:rPr>
          <w:lang w:val="en-US"/>
        </w:rPr>
        <w:t>our</w:t>
      </w:r>
      <w:r w:rsidR="006A5065" w:rsidRPr="006A5065">
        <w:rPr>
          <w:lang w:val="en-US"/>
        </w:rPr>
        <w:t xml:space="preserve"> research</w:t>
      </w:r>
      <w:r w:rsidR="006A5065">
        <w:rPr>
          <w:lang w:val="en-US"/>
        </w:rPr>
        <w:t xml:space="preserve"> is </w:t>
      </w:r>
      <w:r w:rsidR="000A21A7">
        <w:rPr>
          <w:lang w:val="en-US"/>
        </w:rPr>
        <w:t xml:space="preserve">in </w:t>
      </w:r>
      <w:r w:rsidR="006A5065">
        <w:rPr>
          <w:lang w:val="en-US"/>
        </w:rPr>
        <w:t>studying child benefit</w:t>
      </w:r>
      <w:r w:rsidR="00B7618D">
        <w:rPr>
          <w:lang w:val="en-US"/>
        </w:rPr>
        <w:t>s</w:t>
      </w:r>
      <w:r w:rsidR="006A5065" w:rsidRPr="006A5065">
        <w:rPr>
          <w:lang w:val="en-US"/>
        </w:rPr>
        <w:t xml:space="preserve"> </w:t>
      </w:r>
      <w:r w:rsidR="006A5065">
        <w:rPr>
          <w:lang w:val="en-US"/>
        </w:rPr>
        <w:t>packages in regions of Russia.</w:t>
      </w:r>
    </w:p>
    <w:p w:rsidR="006A5065" w:rsidRDefault="006A5065" w:rsidP="002A04D9">
      <w:pPr>
        <w:rPr>
          <w:lang w:val="en-US"/>
        </w:rPr>
      </w:pPr>
      <w:r>
        <w:rPr>
          <w:lang w:val="en-US"/>
        </w:rPr>
        <w:t>We compare</w:t>
      </w:r>
      <w:r w:rsidRPr="006A5065">
        <w:rPr>
          <w:lang w:val="en-US"/>
        </w:rPr>
        <w:t xml:space="preserve"> </w:t>
      </w:r>
      <w:r>
        <w:rPr>
          <w:lang w:val="en-US"/>
        </w:rPr>
        <w:t>child benefit</w:t>
      </w:r>
      <w:r w:rsidR="00B7618D">
        <w:rPr>
          <w:lang w:val="en-US"/>
        </w:rPr>
        <w:t>s</w:t>
      </w:r>
      <w:r w:rsidRPr="006A5065">
        <w:rPr>
          <w:lang w:val="en-US"/>
        </w:rPr>
        <w:t xml:space="preserve"> </w:t>
      </w:r>
      <w:r>
        <w:rPr>
          <w:lang w:val="en-US"/>
        </w:rPr>
        <w:t xml:space="preserve">packages </w:t>
      </w:r>
      <w:r w:rsidR="00B7618D">
        <w:rPr>
          <w:lang w:val="en-US"/>
        </w:rPr>
        <w:t>between</w:t>
      </w:r>
      <w:r>
        <w:rPr>
          <w:lang w:val="en-US"/>
        </w:rPr>
        <w:t xml:space="preserve"> Russian</w:t>
      </w:r>
      <w:r w:rsidRPr="006A5065">
        <w:rPr>
          <w:lang w:val="en-US"/>
        </w:rPr>
        <w:t xml:space="preserve"> </w:t>
      </w:r>
      <w:r>
        <w:rPr>
          <w:lang w:val="en-US"/>
        </w:rPr>
        <w:t xml:space="preserve">regions to </w:t>
      </w:r>
      <w:r w:rsidR="00F04E0A">
        <w:rPr>
          <w:lang w:val="en-US"/>
        </w:rPr>
        <w:t>analyze</w:t>
      </w:r>
      <w:r>
        <w:rPr>
          <w:lang w:val="en-US"/>
        </w:rPr>
        <w:t xml:space="preserve"> priorities of regional family and child polic</w:t>
      </w:r>
      <w:r w:rsidR="00B7618D">
        <w:rPr>
          <w:lang w:val="en-US"/>
        </w:rPr>
        <w:t xml:space="preserve">ies </w:t>
      </w:r>
      <w:r>
        <w:rPr>
          <w:lang w:val="en-US"/>
        </w:rPr>
        <w:t>and find out which types of families gain from regional child benefit</w:t>
      </w:r>
      <w:r w:rsidR="00B7618D">
        <w:rPr>
          <w:lang w:val="en-US"/>
        </w:rPr>
        <w:t>s</w:t>
      </w:r>
      <w:r>
        <w:rPr>
          <w:lang w:val="en-US"/>
        </w:rPr>
        <w:t xml:space="preserve"> systems and which </w:t>
      </w:r>
      <w:r w:rsidRPr="006A5065">
        <w:rPr>
          <w:lang w:val="en-US"/>
        </w:rPr>
        <w:t xml:space="preserve">remain vulnerable to </w:t>
      </w:r>
      <w:r>
        <w:rPr>
          <w:lang w:val="en-US"/>
        </w:rPr>
        <w:t xml:space="preserve">the risk of poverty. Moreover, </w:t>
      </w:r>
      <w:r w:rsidR="00B7618D">
        <w:rPr>
          <w:lang w:val="en-US"/>
        </w:rPr>
        <w:t xml:space="preserve">for every region of Russia </w:t>
      </w:r>
      <w:r>
        <w:rPr>
          <w:lang w:val="en-US"/>
        </w:rPr>
        <w:t xml:space="preserve">we compare </w:t>
      </w:r>
      <w:r w:rsidR="00B7618D">
        <w:rPr>
          <w:lang w:val="en-US"/>
        </w:rPr>
        <w:t xml:space="preserve">the </w:t>
      </w:r>
      <w:r>
        <w:rPr>
          <w:lang w:val="en-US"/>
        </w:rPr>
        <w:t>child benefit</w:t>
      </w:r>
      <w:r w:rsidR="00B7618D">
        <w:rPr>
          <w:lang w:val="en-US"/>
        </w:rPr>
        <w:t>s</w:t>
      </w:r>
      <w:r>
        <w:rPr>
          <w:lang w:val="en-US"/>
        </w:rPr>
        <w:t xml:space="preserve"> package with the level of subsistence minimum and </w:t>
      </w:r>
      <w:r w:rsidR="00B7618D">
        <w:rPr>
          <w:lang w:val="en-US"/>
        </w:rPr>
        <w:t xml:space="preserve">the </w:t>
      </w:r>
      <w:r>
        <w:rPr>
          <w:lang w:val="en-US"/>
        </w:rPr>
        <w:t>average wage</w:t>
      </w:r>
      <w:r w:rsidR="000A21A7">
        <w:rPr>
          <w:lang w:val="en-US"/>
        </w:rPr>
        <w:t xml:space="preserve"> that let us estimate the effectiveness of regional policies</w:t>
      </w:r>
      <w:r>
        <w:rPr>
          <w:lang w:val="en-US"/>
        </w:rPr>
        <w:t>.</w:t>
      </w:r>
    </w:p>
    <w:p w:rsidR="00870E1E" w:rsidRDefault="006A5065" w:rsidP="00870E1E">
      <w:pPr>
        <w:rPr>
          <w:lang w:val="en-US"/>
        </w:rPr>
      </w:pPr>
      <w:r>
        <w:rPr>
          <w:lang w:val="en-US"/>
        </w:rPr>
        <w:t xml:space="preserve">Method of model families </w:t>
      </w:r>
      <w:r w:rsidR="00870E1E">
        <w:rPr>
          <w:lang w:val="en-US"/>
        </w:rPr>
        <w:t xml:space="preserve">used in the paper has its limitations and advantages. It </w:t>
      </w:r>
      <w:r>
        <w:rPr>
          <w:lang w:val="en-US"/>
        </w:rPr>
        <w:t xml:space="preserve">provides information </w:t>
      </w:r>
      <w:r w:rsidRPr="00135C01">
        <w:rPr>
          <w:lang w:val="en-US"/>
        </w:rPr>
        <w:t>o</w:t>
      </w:r>
      <w:r w:rsidR="00631DD7">
        <w:rPr>
          <w:lang w:val="en-US"/>
        </w:rPr>
        <w:t>n</w:t>
      </w:r>
      <w:r w:rsidRPr="00135C01">
        <w:rPr>
          <w:lang w:val="en-US"/>
        </w:rPr>
        <w:t xml:space="preserve"> </w:t>
      </w:r>
      <w:r>
        <w:rPr>
          <w:lang w:val="en-US"/>
        </w:rPr>
        <w:t>benefits that families should receive</w:t>
      </w:r>
      <w:r w:rsidRPr="006A5065">
        <w:rPr>
          <w:lang w:val="en-US"/>
        </w:rPr>
        <w:t xml:space="preserve"> </w:t>
      </w:r>
      <w:r w:rsidRPr="00135C01">
        <w:rPr>
          <w:lang w:val="en-US"/>
        </w:rPr>
        <w:t>rather</w:t>
      </w:r>
      <w:r>
        <w:rPr>
          <w:lang w:val="en-US"/>
        </w:rPr>
        <w:t xml:space="preserve"> </w:t>
      </w:r>
      <w:r w:rsidRPr="00135C01">
        <w:rPr>
          <w:lang w:val="en-US"/>
        </w:rPr>
        <w:t>than</w:t>
      </w:r>
      <w:r>
        <w:rPr>
          <w:lang w:val="en-US"/>
        </w:rPr>
        <w:t xml:space="preserve"> </w:t>
      </w:r>
      <w:r w:rsidR="00B4345F">
        <w:rPr>
          <w:lang w:val="en-US"/>
        </w:rPr>
        <w:t xml:space="preserve">information </w:t>
      </w:r>
      <w:r w:rsidR="00B4345F" w:rsidRPr="00135C01">
        <w:rPr>
          <w:lang w:val="en-US"/>
        </w:rPr>
        <w:t>o</w:t>
      </w:r>
      <w:r w:rsidR="00B7618D">
        <w:rPr>
          <w:lang w:val="en-US"/>
        </w:rPr>
        <w:t>n</w:t>
      </w:r>
      <w:r w:rsidR="00B4345F" w:rsidRPr="00135C01">
        <w:rPr>
          <w:lang w:val="en-US"/>
        </w:rPr>
        <w:t xml:space="preserve"> </w:t>
      </w:r>
      <w:r w:rsidR="00B4345F">
        <w:rPr>
          <w:lang w:val="en-US"/>
        </w:rPr>
        <w:t xml:space="preserve">benefits that they </w:t>
      </w:r>
      <w:r>
        <w:rPr>
          <w:lang w:val="en-US"/>
        </w:rPr>
        <w:t xml:space="preserve">actually </w:t>
      </w:r>
      <w:r w:rsidR="00B7618D">
        <w:rPr>
          <w:lang w:val="en-US"/>
        </w:rPr>
        <w:t>get</w:t>
      </w:r>
      <w:r>
        <w:rPr>
          <w:lang w:val="en-US"/>
        </w:rPr>
        <w:t>.</w:t>
      </w:r>
      <w:r w:rsidR="00870E1E" w:rsidRPr="00870E1E">
        <w:rPr>
          <w:lang w:val="en-US"/>
        </w:rPr>
        <w:t xml:space="preserve"> </w:t>
      </w:r>
      <w:r w:rsidR="00870E1E" w:rsidRPr="00282E33">
        <w:rPr>
          <w:lang w:val="en-US"/>
        </w:rPr>
        <w:t xml:space="preserve">This selection of family types is inevitably </w:t>
      </w:r>
      <w:r w:rsidR="00870E1E" w:rsidRPr="00870E1E">
        <w:rPr>
          <w:lang w:val="en-US"/>
        </w:rPr>
        <w:t>disputable</w:t>
      </w:r>
      <w:r w:rsidR="00870E1E" w:rsidRPr="00282E33">
        <w:rPr>
          <w:lang w:val="en-US"/>
        </w:rPr>
        <w:t>.</w:t>
      </w:r>
      <w:r w:rsidR="00870E1E">
        <w:rPr>
          <w:lang w:val="en-US"/>
        </w:rPr>
        <w:t xml:space="preserve"> </w:t>
      </w:r>
      <w:r w:rsidR="00870E1E" w:rsidRPr="00282E33">
        <w:rPr>
          <w:lang w:val="en-US"/>
        </w:rPr>
        <w:t xml:space="preserve">They were chosen to illustrate and compare the impact of </w:t>
      </w:r>
      <w:r w:rsidR="00870E1E">
        <w:rPr>
          <w:lang w:val="en-US"/>
        </w:rPr>
        <w:t>c</w:t>
      </w:r>
      <w:r w:rsidR="00870E1E" w:rsidRPr="00870E1E">
        <w:rPr>
          <w:lang w:val="en-US"/>
        </w:rPr>
        <w:t xml:space="preserve">hild benefits policies </w:t>
      </w:r>
      <w:r w:rsidR="00870E1E" w:rsidRPr="00282E33">
        <w:rPr>
          <w:lang w:val="en-US"/>
        </w:rPr>
        <w:t>on a range of types of families, but it has</w:t>
      </w:r>
      <w:r w:rsidR="00870E1E">
        <w:rPr>
          <w:lang w:val="en-US"/>
        </w:rPr>
        <w:t xml:space="preserve"> </w:t>
      </w:r>
      <w:r w:rsidR="00870E1E" w:rsidRPr="00282E33">
        <w:rPr>
          <w:lang w:val="en-US"/>
        </w:rPr>
        <w:t xml:space="preserve">to be </w:t>
      </w:r>
      <w:proofErr w:type="spellStart"/>
      <w:r w:rsidR="00870E1E" w:rsidRPr="00282E33">
        <w:rPr>
          <w:lang w:val="en-US"/>
        </w:rPr>
        <w:t>recognised</w:t>
      </w:r>
      <w:proofErr w:type="spellEnd"/>
      <w:r w:rsidR="00870E1E">
        <w:rPr>
          <w:lang w:val="en-US"/>
        </w:rPr>
        <w:t xml:space="preserve"> </w:t>
      </w:r>
      <w:r w:rsidR="00870E1E" w:rsidRPr="00282E33">
        <w:rPr>
          <w:lang w:val="en-US"/>
        </w:rPr>
        <w:t>that some of these family</w:t>
      </w:r>
      <w:r w:rsidR="00870E1E">
        <w:rPr>
          <w:lang w:val="en-US"/>
        </w:rPr>
        <w:t xml:space="preserve"> </w:t>
      </w:r>
      <w:r w:rsidR="00870E1E" w:rsidRPr="00282E33">
        <w:rPr>
          <w:lang w:val="en-US"/>
        </w:rPr>
        <w:t>types are more or</w:t>
      </w:r>
      <w:r w:rsidR="00870E1E">
        <w:rPr>
          <w:lang w:val="en-US"/>
        </w:rPr>
        <w:t xml:space="preserve"> </w:t>
      </w:r>
      <w:r w:rsidR="00870E1E" w:rsidRPr="00282E33">
        <w:rPr>
          <w:lang w:val="en-US"/>
        </w:rPr>
        <w:t xml:space="preserve">less common in different </w:t>
      </w:r>
      <w:r w:rsidR="00870E1E">
        <w:rPr>
          <w:lang w:val="en-US"/>
        </w:rPr>
        <w:t>regions</w:t>
      </w:r>
      <w:r w:rsidR="00870E1E" w:rsidRPr="00282E33">
        <w:rPr>
          <w:lang w:val="en-US"/>
        </w:rPr>
        <w:t>.</w:t>
      </w:r>
    </w:p>
    <w:p w:rsidR="006A5065" w:rsidRPr="00870E1E" w:rsidRDefault="00B4345F" w:rsidP="002A04D9">
      <w:pPr>
        <w:rPr>
          <w:lang w:val="en-US"/>
        </w:rPr>
      </w:pPr>
      <w:r>
        <w:rPr>
          <w:lang w:val="en-US"/>
        </w:rPr>
        <w:t xml:space="preserve">However, </w:t>
      </w:r>
      <w:r w:rsidR="00333520">
        <w:rPr>
          <w:lang w:val="en-US"/>
        </w:rPr>
        <w:t xml:space="preserve">it provides </w:t>
      </w:r>
      <w:r w:rsidR="00333520" w:rsidRPr="00333520">
        <w:rPr>
          <w:lang w:val="en-US"/>
        </w:rPr>
        <w:t xml:space="preserve">recent </w:t>
      </w:r>
      <w:r w:rsidR="00333520">
        <w:rPr>
          <w:lang w:val="en-US"/>
        </w:rPr>
        <w:t xml:space="preserve">data of family and child policies intentions and </w:t>
      </w:r>
      <w:r>
        <w:rPr>
          <w:lang w:val="en-US"/>
        </w:rPr>
        <w:t xml:space="preserve">clarifies </w:t>
      </w:r>
      <w:r w:rsidRPr="00B4345F">
        <w:rPr>
          <w:lang w:val="en-US"/>
        </w:rPr>
        <w:t>characteristics, similarities and differences</w:t>
      </w:r>
      <w:r>
        <w:rPr>
          <w:lang w:val="en-US"/>
        </w:rPr>
        <w:t xml:space="preserve"> of child benefits system</w:t>
      </w:r>
      <w:r w:rsidR="00B7618D">
        <w:rPr>
          <w:lang w:val="en-US"/>
        </w:rPr>
        <w:t>s</w:t>
      </w:r>
      <w:r>
        <w:rPr>
          <w:lang w:val="en-US"/>
        </w:rPr>
        <w:t xml:space="preserve"> in </w:t>
      </w:r>
      <w:r w:rsidR="00B7618D">
        <w:rPr>
          <w:lang w:val="en-US"/>
        </w:rPr>
        <w:t xml:space="preserve">various regions of </w:t>
      </w:r>
      <w:r>
        <w:rPr>
          <w:lang w:val="en-US"/>
        </w:rPr>
        <w:t>Russia.</w:t>
      </w:r>
    </w:p>
    <w:p w:rsidR="00963398" w:rsidRPr="00963398" w:rsidRDefault="00963398" w:rsidP="002A04D9">
      <w:pPr>
        <w:rPr>
          <w:lang w:val="en-US"/>
        </w:rPr>
      </w:pPr>
    </w:p>
    <w:p w:rsidR="008A0701" w:rsidRDefault="008A0701" w:rsidP="002A04D9">
      <w:pPr>
        <w:rPr>
          <w:lang w:val="en-US"/>
        </w:rPr>
      </w:pPr>
      <w:r>
        <w:rPr>
          <w:lang w:val="en-US"/>
        </w:rPr>
        <w:t>References</w:t>
      </w:r>
    </w:p>
    <w:p w:rsidR="00315CD2" w:rsidRDefault="00315CD2" w:rsidP="002A04D9">
      <w:pPr>
        <w:rPr>
          <w:lang w:val="en-US"/>
        </w:rPr>
      </w:pPr>
    </w:p>
    <w:p w:rsidR="0007505F" w:rsidRPr="0007505F" w:rsidRDefault="0007505F" w:rsidP="0007505F">
      <w:pPr>
        <w:pStyle w:val="af"/>
        <w:numPr>
          <w:ilvl w:val="0"/>
          <w:numId w:val="2"/>
        </w:numPr>
        <w:rPr>
          <w:lang w:val="en-US"/>
        </w:rPr>
      </w:pPr>
      <w:r w:rsidRPr="0007505F">
        <w:rPr>
          <w:lang w:val="en-US"/>
        </w:rPr>
        <w:t>Bradshaw J., 2012. The case for family benefits. Children and Youth Services Review 34, 590–596.</w:t>
      </w:r>
    </w:p>
    <w:p w:rsidR="0007505F" w:rsidRPr="0007505F" w:rsidRDefault="0007505F" w:rsidP="0007505F">
      <w:pPr>
        <w:pStyle w:val="af"/>
        <w:numPr>
          <w:ilvl w:val="0"/>
          <w:numId w:val="2"/>
        </w:numPr>
        <w:rPr>
          <w:lang w:val="en-US"/>
        </w:rPr>
      </w:pPr>
      <w:r w:rsidRPr="0007505F">
        <w:rPr>
          <w:lang w:val="en-US"/>
        </w:rPr>
        <w:t xml:space="preserve">Bradshaw J., Ditch J., Holmes H., </w:t>
      </w:r>
      <w:proofErr w:type="spellStart"/>
      <w:r w:rsidRPr="0007505F">
        <w:rPr>
          <w:lang w:val="en-US"/>
        </w:rPr>
        <w:t>Vilhiteford</w:t>
      </w:r>
      <w:proofErr w:type="spellEnd"/>
      <w:r w:rsidRPr="0007505F">
        <w:rPr>
          <w:lang w:val="en-US"/>
        </w:rPr>
        <w:t xml:space="preserve"> P., 1993. A Comparative Study of Child Support in Fifteen Countries. Journal of European Social Policy 3, 255–271.</w:t>
      </w:r>
    </w:p>
    <w:p w:rsidR="0007505F" w:rsidRPr="0007505F" w:rsidRDefault="0007505F" w:rsidP="0007505F">
      <w:pPr>
        <w:pStyle w:val="af"/>
        <w:numPr>
          <w:ilvl w:val="0"/>
          <w:numId w:val="2"/>
        </w:numPr>
        <w:rPr>
          <w:lang w:val="en-US"/>
        </w:rPr>
      </w:pPr>
      <w:r w:rsidRPr="0007505F">
        <w:rPr>
          <w:lang w:val="en-US"/>
        </w:rPr>
        <w:lastRenderedPageBreak/>
        <w:t>Bradshaw J., Finch N., 2002. A Comparison of Child Benefit Packages in 22 Countries. A report of research carried out by the University of York on behalf of the Department for Work and Pensions.</w:t>
      </w:r>
    </w:p>
    <w:p w:rsidR="0007505F" w:rsidRPr="0007505F" w:rsidRDefault="0007505F" w:rsidP="0007505F">
      <w:pPr>
        <w:pStyle w:val="af"/>
        <w:numPr>
          <w:ilvl w:val="0"/>
          <w:numId w:val="2"/>
        </w:numPr>
        <w:rPr>
          <w:lang w:val="en-US"/>
        </w:rPr>
      </w:pPr>
      <w:proofErr w:type="spellStart"/>
      <w:r w:rsidRPr="0007505F">
        <w:rPr>
          <w:lang w:val="en-US"/>
        </w:rPr>
        <w:t>Kamerman</w:t>
      </w:r>
      <w:proofErr w:type="spellEnd"/>
      <w:r w:rsidRPr="0007505F">
        <w:rPr>
          <w:lang w:val="en-US"/>
        </w:rPr>
        <w:t xml:space="preserve"> S. B., Kahn A. J., 1982. Income transfers, work and the economic well-being of families with children: A comparative study. International Social Security Review 35, 345–382.</w:t>
      </w:r>
    </w:p>
    <w:p w:rsidR="0007505F" w:rsidRPr="0007505F" w:rsidRDefault="0007505F" w:rsidP="0007505F">
      <w:pPr>
        <w:pStyle w:val="af"/>
        <w:numPr>
          <w:ilvl w:val="0"/>
          <w:numId w:val="2"/>
        </w:numPr>
        <w:rPr>
          <w:lang w:val="en-US"/>
        </w:rPr>
      </w:pPr>
      <w:proofErr w:type="spellStart"/>
      <w:r w:rsidRPr="0007505F">
        <w:rPr>
          <w:lang w:val="en-US"/>
        </w:rPr>
        <w:t>Kamerman</w:t>
      </w:r>
      <w:proofErr w:type="spellEnd"/>
      <w:r w:rsidRPr="0007505F">
        <w:rPr>
          <w:lang w:val="en-US"/>
        </w:rPr>
        <w:t xml:space="preserve"> S. B., Kahn A. J., 1983. Income Transfers and Mother-Only Families in Eight Countries. Social Service Review 57, 448–464.</w:t>
      </w:r>
    </w:p>
    <w:p w:rsidR="0007505F" w:rsidRPr="0007505F" w:rsidRDefault="0007505F" w:rsidP="0007505F">
      <w:pPr>
        <w:pStyle w:val="af"/>
        <w:numPr>
          <w:ilvl w:val="0"/>
          <w:numId w:val="2"/>
        </w:numPr>
        <w:rPr>
          <w:lang w:val="en-US"/>
        </w:rPr>
      </w:pPr>
      <w:proofErr w:type="spellStart"/>
      <w:r w:rsidRPr="0007505F">
        <w:rPr>
          <w:lang w:val="en-US"/>
        </w:rPr>
        <w:t>Kamerman</w:t>
      </w:r>
      <w:proofErr w:type="spellEnd"/>
      <w:r w:rsidRPr="0007505F">
        <w:rPr>
          <w:lang w:val="en-US"/>
        </w:rPr>
        <w:t xml:space="preserve"> S. B., Phipps S., Ben-</w:t>
      </w:r>
      <w:proofErr w:type="spellStart"/>
      <w:r w:rsidRPr="0007505F">
        <w:rPr>
          <w:lang w:val="en-US"/>
        </w:rPr>
        <w:t>Arieh</w:t>
      </w:r>
      <w:proofErr w:type="spellEnd"/>
      <w:r w:rsidRPr="0007505F">
        <w:rPr>
          <w:lang w:val="en-US"/>
        </w:rPr>
        <w:t xml:space="preserve"> A., 2010. From Child Welfare to Child Well-Being: An International Perspective on Knowledge in the Service of Policy Making.</w:t>
      </w:r>
    </w:p>
    <w:p w:rsidR="0007505F" w:rsidRPr="0007505F" w:rsidRDefault="0007505F" w:rsidP="0007505F">
      <w:pPr>
        <w:pStyle w:val="af"/>
        <w:numPr>
          <w:ilvl w:val="0"/>
          <w:numId w:val="2"/>
        </w:numPr>
        <w:rPr>
          <w:lang w:val="en-US"/>
        </w:rPr>
      </w:pPr>
      <w:proofErr w:type="spellStart"/>
      <w:r w:rsidRPr="0007505F">
        <w:rPr>
          <w:lang w:val="en-US"/>
        </w:rPr>
        <w:t>Ovcharova</w:t>
      </w:r>
      <w:proofErr w:type="spellEnd"/>
      <w:r w:rsidRPr="00E15ED1">
        <w:rPr>
          <w:lang w:val="en-US"/>
        </w:rPr>
        <w:t xml:space="preserve"> </w:t>
      </w:r>
      <w:r w:rsidRPr="0007505F">
        <w:rPr>
          <w:lang w:val="en-US"/>
        </w:rPr>
        <w:t>L</w:t>
      </w:r>
      <w:r w:rsidRPr="00E15ED1">
        <w:rPr>
          <w:lang w:val="en-US"/>
        </w:rPr>
        <w:t>.</w:t>
      </w:r>
      <w:r>
        <w:rPr>
          <w:lang w:val="en-US"/>
        </w:rPr>
        <w:t xml:space="preserve"> </w:t>
      </w:r>
      <w:r w:rsidRPr="0007505F">
        <w:rPr>
          <w:lang w:val="en-US"/>
        </w:rPr>
        <w:t>N</w:t>
      </w:r>
      <w:r w:rsidRPr="00E15ED1">
        <w:rPr>
          <w:lang w:val="en-US"/>
        </w:rPr>
        <w:t>. (</w:t>
      </w:r>
      <w:r w:rsidRPr="0007505F">
        <w:rPr>
          <w:lang w:val="en-US"/>
        </w:rPr>
        <w:t>red</w:t>
      </w:r>
      <w:r w:rsidRPr="00E15ED1">
        <w:rPr>
          <w:lang w:val="en-US"/>
        </w:rPr>
        <w:t>.)</w:t>
      </w:r>
      <w:r w:rsidRPr="0007505F">
        <w:rPr>
          <w:lang w:val="en-US"/>
        </w:rPr>
        <w:t>,</w:t>
      </w:r>
      <w:r w:rsidRPr="00E15ED1">
        <w:rPr>
          <w:lang w:val="en-US"/>
        </w:rPr>
        <w:t xml:space="preserve"> 2010. </w:t>
      </w:r>
      <w:proofErr w:type="spellStart"/>
      <w:r w:rsidRPr="0007505F">
        <w:rPr>
          <w:lang w:val="en-US"/>
        </w:rPr>
        <w:t>Determinanty</w:t>
      </w:r>
      <w:proofErr w:type="spellEnd"/>
      <w:r w:rsidRPr="00E15ED1">
        <w:rPr>
          <w:lang w:val="en-US"/>
        </w:rPr>
        <w:t xml:space="preserve"> </w:t>
      </w:r>
      <w:proofErr w:type="spellStart"/>
      <w:r w:rsidRPr="0007505F">
        <w:rPr>
          <w:lang w:val="en-US"/>
        </w:rPr>
        <w:t>reproduktivnogo</w:t>
      </w:r>
      <w:proofErr w:type="spellEnd"/>
      <w:r w:rsidRPr="00E15ED1">
        <w:rPr>
          <w:lang w:val="en-US"/>
        </w:rPr>
        <w:t xml:space="preserve"> </w:t>
      </w:r>
      <w:proofErr w:type="spellStart"/>
      <w:r w:rsidRPr="0007505F">
        <w:rPr>
          <w:lang w:val="en-US"/>
        </w:rPr>
        <w:t>povedeniya</w:t>
      </w:r>
      <w:proofErr w:type="spellEnd"/>
      <w:r w:rsidRPr="00E15ED1">
        <w:rPr>
          <w:lang w:val="en-US"/>
        </w:rPr>
        <w:t xml:space="preserve"> </w:t>
      </w:r>
      <w:proofErr w:type="spellStart"/>
      <w:r w:rsidRPr="0007505F">
        <w:rPr>
          <w:lang w:val="en-US"/>
        </w:rPr>
        <w:t>naseleniya</w:t>
      </w:r>
      <w:proofErr w:type="spellEnd"/>
      <w:r w:rsidRPr="00E15ED1">
        <w:rPr>
          <w:lang w:val="en-US"/>
        </w:rPr>
        <w:t xml:space="preserve"> </w:t>
      </w:r>
      <w:r w:rsidRPr="0007505F">
        <w:rPr>
          <w:lang w:val="en-US"/>
        </w:rPr>
        <w:t>i</w:t>
      </w:r>
      <w:r w:rsidRPr="00E15ED1">
        <w:rPr>
          <w:lang w:val="en-US"/>
        </w:rPr>
        <w:t xml:space="preserve"> </w:t>
      </w:r>
      <w:r w:rsidRPr="0007505F">
        <w:rPr>
          <w:lang w:val="en-US"/>
        </w:rPr>
        <w:t>factory</w:t>
      </w:r>
      <w:r w:rsidRPr="00E15ED1">
        <w:rPr>
          <w:lang w:val="en-US"/>
        </w:rPr>
        <w:t xml:space="preserve"> </w:t>
      </w:r>
      <w:proofErr w:type="spellStart"/>
      <w:r w:rsidRPr="0007505F">
        <w:rPr>
          <w:lang w:val="en-US"/>
        </w:rPr>
        <w:t>semeinogo</w:t>
      </w:r>
      <w:proofErr w:type="spellEnd"/>
      <w:r w:rsidRPr="00E15ED1">
        <w:rPr>
          <w:lang w:val="en-US"/>
        </w:rPr>
        <w:t xml:space="preserve"> </w:t>
      </w:r>
      <w:proofErr w:type="spellStart"/>
      <w:r w:rsidRPr="0007505F">
        <w:rPr>
          <w:lang w:val="en-US"/>
        </w:rPr>
        <w:t>neblagopoluchiya</w:t>
      </w:r>
      <w:proofErr w:type="spellEnd"/>
      <w:r w:rsidRPr="00E15ED1">
        <w:rPr>
          <w:lang w:val="en-US"/>
        </w:rPr>
        <w:t xml:space="preserve">: </w:t>
      </w:r>
      <w:proofErr w:type="spellStart"/>
      <w:r w:rsidRPr="0007505F">
        <w:rPr>
          <w:lang w:val="en-US"/>
        </w:rPr>
        <w:t>rezul</w:t>
      </w:r>
      <w:r w:rsidRPr="00E15ED1">
        <w:rPr>
          <w:lang w:val="en-US"/>
        </w:rPr>
        <w:t>’</w:t>
      </w:r>
      <w:r w:rsidRPr="0007505F">
        <w:rPr>
          <w:lang w:val="en-US"/>
        </w:rPr>
        <w:t>taty</w:t>
      </w:r>
      <w:proofErr w:type="spellEnd"/>
      <w:r w:rsidRPr="00E15ED1">
        <w:rPr>
          <w:lang w:val="en-US"/>
        </w:rPr>
        <w:t xml:space="preserve"> </w:t>
      </w:r>
      <w:proofErr w:type="spellStart"/>
      <w:r w:rsidRPr="0007505F">
        <w:rPr>
          <w:lang w:val="en-US"/>
        </w:rPr>
        <w:t>panel</w:t>
      </w:r>
      <w:r w:rsidRPr="00E15ED1">
        <w:rPr>
          <w:lang w:val="en-US"/>
        </w:rPr>
        <w:t>’</w:t>
      </w:r>
      <w:r w:rsidRPr="0007505F">
        <w:rPr>
          <w:lang w:val="en-US"/>
        </w:rPr>
        <w:t>nykh</w:t>
      </w:r>
      <w:proofErr w:type="spellEnd"/>
      <w:r w:rsidRPr="00E15ED1">
        <w:rPr>
          <w:lang w:val="en-US"/>
        </w:rPr>
        <w:t xml:space="preserve"> </w:t>
      </w:r>
      <w:proofErr w:type="spellStart"/>
      <w:r w:rsidRPr="0007505F">
        <w:rPr>
          <w:lang w:val="en-US"/>
        </w:rPr>
        <w:t>issledovaniy</w:t>
      </w:r>
      <w:proofErr w:type="spellEnd"/>
      <w:r w:rsidRPr="00E15ED1">
        <w:rPr>
          <w:lang w:val="en-US"/>
        </w:rPr>
        <w:t xml:space="preserve">. </w:t>
      </w:r>
      <w:r w:rsidRPr="0007505F">
        <w:rPr>
          <w:lang w:val="en-US"/>
        </w:rPr>
        <w:t xml:space="preserve">[Determinants of reproductive </w:t>
      </w:r>
      <w:proofErr w:type="spellStart"/>
      <w:r w:rsidRPr="0007505F">
        <w:rPr>
          <w:lang w:val="en-US"/>
        </w:rPr>
        <w:t>behaviours</w:t>
      </w:r>
      <w:proofErr w:type="spellEnd"/>
      <w:r w:rsidRPr="0007505F">
        <w:rPr>
          <w:lang w:val="en-US"/>
        </w:rPr>
        <w:t xml:space="preserve"> and factors of </w:t>
      </w:r>
      <w:proofErr w:type="gramStart"/>
      <w:r w:rsidRPr="0007505F">
        <w:rPr>
          <w:lang w:val="en-US"/>
        </w:rPr>
        <w:t>families</w:t>
      </w:r>
      <w:proofErr w:type="gramEnd"/>
      <w:r w:rsidRPr="0007505F">
        <w:rPr>
          <w:lang w:val="en-US"/>
        </w:rPr>
        <w:t xml:space="preserve"> ill-being: panel research results].  Moscow: Independent Institute for Social Policy (in Russian).</w:t>
      </w:r>
    </w:p>
    <w:p w:rsidR="0007505F" w:rsidRPr="00BD5AA8" w:rsidRDefault="0007505F" w:rsidP="0007505F">
      <w:pPr>
        <w:pStyle w:val="af"/>
        <w:numPr>
          <w:ilvl w:val="0"/>
          <w:numId w:val="2"/>
        </w:numPr>
      </w:pPr>
      <w:proofErr w:type="spellStart"/>
      <w:r w:rsidRPr="0007505F">
        <w:rPr>
          <w:lang w:val="en-US"/>
        </w:rPr>
        <w:t>Ovcharova</w:t>
      </w:r>
      <w:proofErr w:type="spellEnd"/>
      <w:r w:rsidRPr="0007505F">
        <w:rPr>
          <w:lang w:val="en-US"/>
        </w:rPr>
        <w:t xml:space="preserve"> L.</w:t>
      </w:r>
      <w:r>
        <w:rPr>
          <w:lang w:val="en-US"/>
        </w:rPr>
        <w:t xml:space="preserve"> </w:t>
      </w:r>
      <w:r w:rsidRPr="0007505F">
        <w:rPr>
          <w:lang w:val="en-US"/>
        </w:rPr>
        <w:t xml:space="preserve">N. (red.), 2011. </w:t>
      </w:r>
      <w:proofErr w:type="spellStart"/>
      <w:r w:rsidRPr="0007505F">
        <w:rPr>
          <w:lang w:val="en-US"/>
        </w:rPr>
        <w:t>Analiz</w:t>
      </w:r>
      <w:proofErr w:type="spellEnd"/>
      <w:r w:rsidRPr="0007505F">
        <w:rPr>
          <w:lang w:val="en-US"/>
        </w:rPr>
        <w:t xml:space="preserve"> </w:t>
      </w:r>
      <w:proofErr w:type="spellStart"/>
      <w:r w:rsidRPr="0007505F">
        <w:rPr>
          <w:lang w:val="en-US"/>
        </w:rPr>
        <w:t>polozheniia</w:t>
      </w:r>
      <w:proofErr w:type="spellEnd"/>
      <w:r w:rsidRPr="0007505F">
        <w:rPr>
          <w:lang w:val="en-US"/>
        </w:rPr>
        <w:t xml:space="preserve"> </w:t>
      </w:r>
      <w:proofErr w:type="spellStart"/>
      <w:r w:rsidRPr="0007505F">
        <w:rPr>
          <w:lang w:val="en-US"/>
        </w:rPr>
        <w:t>detei</w:t>
      </w:r>
      <w:proofErr w:type="spellEnd"/>
      <w:r w:rsidRPr="0007505F">
        <w:rPr>
          <w:lang w:val="en-US"/>
        </w:rPr>
        <w:t xml:space="preserve"> v </w:t>
      </w:r>
      <w:proofErr w:type="spellStart"/>
      <w:r w:rsidRPr="0007505F">
        <w:rPr>
          <w:lang w:val="en-US"/>
        </w:rPr>
        <w:t>Rossiiskoi</w:t>
      </w:r>
      <w:proofErr w:type="spellEnd"/>
      <w:r w:rsidRPr="0007505F">
        <w:rPr>
          <w:lang w:val="en-US"/>
        </w:rPr>
        <w:t xml:space="preserve"> </w:t>
      </w:r>
      <w:proofErr w:type="spellStart"/>
      <w:r w:rsidRPr="0007505F">
        <w:rPr>
          <w:lang w:val="en-US"/>
        </w:rPr>
        <w:t>Federatcii</w:t>
      </w:r>
      <w:proofErr w:type="spellEnd"/>
      <w:r w:rsidRPr="0007505F">
        <w:rPr>
          <w:lang w:val="en-US"/>
        </w:rPr>
        <w:t xml:space="preserve">: </w:t>
      </w:r>
      <w:proofErr w:type="spellStart"/>
      <w:proofErr w:type="gramStart"/>
      <w:r w:rsidRPr="0007505F">
        <w:rPr>
          <w:lang w:val="en-US"/>
        </w:rPr>
        <w:t>na</w:t>
      </w:r>
      <w:proofErr w:type="spellEnd"/>
      <w:proofErr w:type="gramEnd"/>
      <w:r w:rsidRPr="0007505F">
        <w:rPr>
          <w:lang w:val="en-US"/>
        </w:rPr>
        <w:t xml:space="preserve"> </w:t>
      </w:r>
      <w:proofErr w:type="spellStart"/>
      <w:r w:rsidRPr="0007505F">
        <w:rPr>
          <w:lang w:val="en-US"/>
        </w:rPr>
        <w:t>puti</w:t>
      </w:r>
      <w:proofErr w:type="spellEnd"/>
      <w:r w:rsidRPr="0007505F">
        <w:rPr>
          <w:lang w:val="en-US"/>
        </w:rPr>
        <w:t xml:space="preserve"> k </w:t>
      </w:r>
      <w:proofErr w:type="spellStart"/>
      <w:r w:rsidRPr="0007505F">
        <w:rPr>
          <w:lang w:val="en-US"/>
        </w:rPr>
        <w:t>obshchestvu</w:t>
      </w:r>
      <w:proofErr w:type="spellEnd"/>
      <w:r w:rsidRPr="0007505F">
        <w:rPr>
          <w:lang w:val="en-US"/>
        </w:rPr>
        <w:t xml:space="preserve"> </w:t>
      </w:r>
      <w:proofErr w:type="spellStart"/>
      <w:r w:rsidRPr="0007505F">
        <w:rPr>
          <w:lang w:val="en-US"/>
        </w:rPr>
        <w:t>ravnykh</w:t>
      </w:r>
      <w:proofErr w:type="spellEnd"/>
      <w:r w:rsidRPr="0007505F">
        <w:rPr>
          <w:lang w:val="en-US"/>
        </w:rPr>
        <w:t xml:space="preserve"> </w:t>
      </w:r>
      <w:proofErr w:type="spellStart"/>
      <w:r w:rsidRPr="0007505F">
        <w:rPr>
          <w:lang w:val="en-US"/>
        </w:rPr>
        <w:t>vozmozhnostei</w:t>
      </w:r>
      <w:proofErr w:type="spellEnd"/>
      <w:r w:rsidRPr="0007505F">
        <w:rPr>
          <w:lang w:val="en-US"/>
        </w:rPr>
        <w:t xml:space="preserve">. </w:t>
      </w:r>
      <w:proofErr w:type="spellStart"/>
      <w:r w:rsidRPr="0007505F">
        <w:rPr>
          <w:lang w:val="en-US"/>
        </w:rPr>
        <w:t>Sovmestnyi</w:t>
      </w:r>
      <w:proofErr w:type="spellEnd"/>
      <w:r w:rsidRPr="0007505F">
        <w:rPr>
          <w:lang w:val="en-US"/>
        </w:rPr>
        <w:t xml:space="preserve"> </w:t>
      </w:r>
      <w:proofErr w:type="spellStart"/>
      <w:r w:rsidRPr="0007505F">
        <w:rPr>
          <w:lang w:val="en-US"/>
        </w:rPr>
        <w:t>doclad</w:t>
      </w:r>
      <w:proofErr w:type="spellEnd"/>
      <w:r w:rsidRPr="0007505F">
        <w:rPr>
          <w:lang w:val="en-US"/>
        </w:rPr>
        <w:t xml:space="preserve"> </w:t>
      </w:r>
      <w:proofErr w:type="spellStart"/>
      <w:r w:rsidRPr="0007505F">
        <w:rPr>
          <w:lang w:val="en-US"/>
        </w:rPr>
        <w:t>Nezavisimogo</w:t>
      </w:r>
      <w:proofErr w:type="spellEnd"/>
      <w:r w:rsidRPr="0007505F">
        <w:rPr>
          <w:lang w:val="en-US"/>
        </w:rPr>
        <w:t xml:space="preserve"> </w:t>
      </w:r>
      <w:proofErr w:type="spellStart"/>
      <w:r w:rsidRPr="0007505F">
        <w:rPr>
          <w:lang w:val="en-US"/>
        </w:rPr>
        <w:t>instituta</w:t>
      </w:r>
      <w:proofErr w:type="spellEnd"/>
      <w:r w:rsidRPr="0007505F">
        <w:rPr>
          <w:lang w:val="en-US"/>
        </w:rPr>
        <w:t xml:space="preserve"> </w:t>
      </w:r>
      <w:proofErr w:type="spellStart"/>
      <w:r w:rsidRPr="0007505F">
        <w:rPr>
          <w:lang w:val="en-US"/>
        </w:rPr>
        <w:t>sotcial`noi</w:t>
      </w:r>
      <w:proofErr w:type="spellEnd"/>
      <w:r w:rsidRPr="0007505F">
        <w:rPr>
          <w:lang w:val="en-US"/>
        </w:rPr>
        <w:t xml:space="preserve"> </w:t>
      </w:r>
      <w:proofErr w:type="spellStart"/>
      <w:r w:rsidRPr="0007505F">
        <w:rPr>
          <w:lang w:val="en-US"/>
        </w:rPr>
        <w:t>politiki</w:t>
      </w:r>
      <w:proofErr w:type="spellEnd"/>
      <w:r w:rsidRPr="0007505F">
        <w:rPr>
          <w:lang w:val="en-US"/>
        </w:rPr>
        <w:t xml:space="preserve"> i </w:t>
      </w:r>
      <w:proofErr w:type="spellStart"/>
      <w:r w:rsidRPr="0007505F">
        <w:rPr>
          <w:lang w:val="en-US"/>
        </w:rPr>
        <w:t>Detskogo</w:t>
      </w:r>
      <w:proofErr w:type="spellEnd"/>
      <w:r w:rsidRPr="0007505F">
        <w:rPr>
          <w:lang w:val="en-US"/>
        </w:rPr>
        <w:t xml:space="preserve"> </w:t>
      </w:r>
      <w:proofErr w:type="spellStart"/>
      <w:proofErr w:type="gramStart"/>
      <w:r w:rsidRPr="0007505F">
        <w:rPr>
          <w:lang w:val="en-US"/>
        </w:rPr>
        <w:t>fonda</w:t>
      </w:r>
      <w:proofErr w:type="spellEnd"/>
      <w:proofErr w:type="gramEnd"/>
      <w:r w:rsidRPr="0007505F">
        <w:rPr>
          <w:lang w:val="en-US"/>
        </w:rPr>
        <w:t xml:space="preserve"> OON (UNISEF). </w:t>
      </w:r>
      <w:proofErr w:type="spellStart"/>
      <w:r w:rsidRPr="0007505F">
        <w:rPr>
          <w:lang w:val="en-US"/>
        </w:rPr>
        <w:t>Moskva</w:t>
      </w:r>
      <w:proofErr w:type="spellEnd"/>
      <w:r w:rsidRPr="0007505F">
        <w:rPr>
          <w:lang w:val="en-US"/>
        </w:rPr>
        <w:t>. [Ana</w:t>
      </w:r>
      <w:bookmarkStart w:id="0" w:name="_GoBack"/>
      <w:bookmarkEnd w:id="0"/>
      <w:r w:rsidRPr="0007505F">
        <w:rPr>
          <w:lang w:val="en-US"/>
        </w:rPr>
        <w:t>lysis of the situation of children in the Russian Federation: towards a society of equal opportunities. A joint report from the Independent Institute for Social Policy and UN Children's Fund (UNICEF). Moscow] (in Russian).</w:t>
      </w:r>
      <w:r w:rsidRPr="00BD5AA8">
        <w:t xml:space="preserve"> </w:t>
      </w:r>
    </w:p>
    <w:sectPr w:rsidR="0007505F" w:rsidRPr="00BD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64" w:rsidRDefault="00917264" w:rsidP="00C6283E">
      <w:r>
        <w:separator/>
      </w:r>
    </w:p>
  </w:endnote>
  <w:endnote w:type="continuationSeparator" w:id="0">
    <w:p w:rsidR="00917264" w:rsidRDefault="00917264" w:rsidP="00C6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 Bold Ital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64" w:rsidRDefault="00917264" w:rsidP="00C6283E">
      <w:r>
        <w:separator/>
      </w:r>
    </w:p>
  </w:footnote>
  <w:footnote w:type="continuationSeparator" w:id="0">
    <w:p w:rsidR="00917264" w:rsidRDefault="00917264" w:rsidP="00C6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36C"/>
    <w:multiLevelType w:val="hybridMultilevel"/>
    <w:tmpl w:val="D23CCD00"/>
    <w:lvl w:ilvl="0" w:tplc="7D361A8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B4DB5"/>
    <w:multiLevelType w:val="hybridMultilevel"/>
    <w:tmpl w:val="9F72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56"/>
    <w:rsid w:val="00007FAD"/>
    <w:rsid w:val="000238DA"/>
    <w:rsid w:val="00041AD7"/>
    <w:rsid w:val="0007267C"/>
    <w:rsid w:val="0007505F"/>
    <w:rsid w:val="0008628B"/>
    <w:rsid w:val="000A21A7"/>
    <w:rsid w:val="001336AC"/>
    <w:rsid w:val="0016619F"/>
    <w:rsid w:val="002431C1"/>
    <w:rsid w:val="002A04D9"/>
    <w:rsid w:val="002E7C15"/>
    <w:rsid w:val="00315CD2"/>
    <w:rsid w:val="00333520"/>
    <w:rsid w:val="00345D16"/>
    <w:rsid w:val="003668F6"/>
    <w:rsid w:val="00565D5E"/>
    <w:rsid w:val="005B6487"/>
    <w:rsid w:val="00631DD7"/>
    <w:rsid w:val="00644A1D"/>
    <w:rsid w:val="006506A8"/>
    <w:rsid w:val="006855B1"/>
    <w:rsid w:val="006A5065"/>
    <w:rsid w:val="00796026"/>
    <w:rsid w:val="007D485B"/>
    <w:rsid w:val="007E5078"/>
    <w:rsid w:val="00834D45"/>
    <w:rsid w:val="00870E1E"/>
    <w:rsid w:val="008815A6"/>
    <w:rsid w:val="008A0701"/>
    <w:rsid w:val="00917264"/>
    <w:rsid w:val="0092268E"/>
    <w:rsid w:val="00963398"/>
    <w:rsid w:val="009700D2"/>
    <w:rsid w:val="009918E9"/>
    <w:rsid w:val="00994733"/>
    <w:rsid w:val="009B4A35"/>
    <w:rsid w:val="009E6825"/>
    <w:rsid w:val="00A44DB5"/>
    <w:rsid w:val="00AF1E43"/>
    <w:rsid w:val="00B37C56"/>
    <w:rsid w:val="00B4345F"/>
    <w:rsid w:val="00B656A1"/>
    <w:rsid w:val="00B7157A"/>
    <w:rsid w:val="00B7618D"/>
    <w:rsid w:val="00B77FC5"/>
    <w:rsid w:val="00BD5AA8"/>
    <w:rsid w:val="00C6283E"/>
    <w:rsid w:val="00CC15EF"/>
    <w:rsid w:val="00D13652"/>
    <w:rsid w:val="00DC1CAD"/>
    <w:rsid w:val="00DC7669"/>
    <w:rsid w:val="00E15ED1"/>
    <w:rsid w:val="00E322EA"/>
    <w:rsid w:val="00E64F2F"/>
    <w:rsid w:val="00E678B3"/>
    <w:rsid w:val="00E84121"/>
    <w:rsid w:val="00EC32C0"/>
    <w:rsid w:val="00EF1DFA"/>
    <w:rsid w:val="00F04E0A"/>
    <w:rsid w:val="00F64DB9"/>
    <w:rsid w:val="00F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40"/>
        <w:szCs w:val="4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83E"/>
    <w:rPr>
      <w:sz w:val="28"/>
    </w:rPr>
  </w:style>
  <w:style w:type="paragraph" w:styleId="a5">
    <w:name w:val="footer"/>
    <w:basedOn w:val="a"/>
    <w:link w:val="a6"/>
    <w:uiPriority w:val="99"/>
    <w:unhideWhenUsed/>
    <w:rsid w:val="00C62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83E"/>
    <w:rPr>
      <w:sz w:val="28"/>
    </w:rPr>
  </w:style>
  <w:style w:type="character" w:styleId="a7">
    <w:name w:val="Hyperlink"/>
    <w:basedOn w:val="a0"/>
    <w:uiPriority w:val="99"/>
    <w:unhideWhenUsed/>
    <w:rsid w:val="00E8412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960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602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60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60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602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960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602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157A"/>
    <w:pPr>
      <w:ind w:left="720"/>
      <w:contextualSpacing/>
    </w:pPr>
  </w:style>
  <w:style w:type="paragraph" w:styleId="af0">
    <w:name w:val="Bibliography"/>
    <w:basedOn w:val="a"/>
    <w:next w:val="a"/>
    <w:uiPriority w:val="37"/>
    <w:unhideWhenUsed/>
    <w:rsid w:val="008A0701"/>
    <w:pPr>
      <w:ind w:left="720" w:hanging="720"/>
    </w:pPr>
  </w:style>
  <w:style w:type="paragraph" w:styleId="af1">
    <w:name w:val="footnote text"/>
    <w:basedOn w:val="a"/>
    <w:link w:val="af2"/>
    <w:uiPriority w:val="99"/>
    <w:semiHidden/>
    <w:unhideWhenUsed/>
    <w:rsid w:val="00BD5AA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D5AA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D5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40"/>
        <w:szCs w:val="4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83E"/>
    <w:rPr>
      <w:sz w:val="28"/>
    </w:rPr>
  </w:style>
  <w:style w:type="paragraph" w:styleId="a5">
    <w:name w:val="footer"/>
    <w:basedOn w:val="a"/>
    <w:link w:val="a6"/>
    <w:uiPriority w:val="99"/>
    <w:unhideWhenUsed/>
    <w:rsid w:val="00C62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83E"/>
    <w:rPr>
      <w:sz w:val="28"/>
    </w:rPr>
  </w:style>
  <w:style w:type="character" w:styleId="a7">
    <w:name w:val="Hyperlink"/>
    <w:basedOn w:val="a0"/>
    <w:uiPriority w:val="99"/>
    <w:unhideWhenUsed/>
    <w:rsid w:val="00E8412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960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602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60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60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602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960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602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157A"/>
    <w:pPr>
      <w:ind w:left="720"/>
      <w:contextualSpacing/>
    </w:pPr>
  </w:style>
  <w:style w:type="paragraph" w:styleId="af0">
    <w:name w:val="Bibliography"/>
    <w:basedOn w:val="a"/>
    <w:next w:val="a"/>
    <w:uiPriority w:val="37"/>
    <w:unhideWhenUsed/>
    <w:rsid w:val="008A0701"/>
    <w:pPr>
      <w:ind w:left="720" w:hanging="720"/>
    </w:pPr>
  </w:style>
  <w:style w:type="paragraph" w:styleId="af1">
    <w:name w:val="footnote text"/>
    <w:basedOn w:val="a"/>
    <w:link w:val="af2"/>
    <w:uiPriority w:val="99"/>
    <w:semiHidden/>
    <w:unhideWhenUsed/>
    <w:rsid w:val="00BD5AA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D5AA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D5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4330-8CB2-4152-97D6-9AC71F58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12</cp:revision>
  <dcterms:created xsi:type="dcterms:W3CDTF">2017-01-11T19:25:00Z</dcterms:created>
  <dcterms:modified xsi:type="dcterms:W3CDTF">2017-01-31T20:22:00Z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id="20266Zed"/&gt;&lt;style id="http://www.zotero.org/styles/elsevier-harvard"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value=""/&gt;&lt;pref name="noteType" value=""/&gt;&lt;/prefs&gt;&lt;/data&gt;</vt:lpwstr>
  </property>
</Properties>
</file>