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C686" w14:textId="77777777" w:rsidR="00854968" w:rsidRPr="004C368B" w:rsidRDefault="00854968">
      <w:pPr>
        <w:jc w:val="center"/>
        <w:rPr>
          <w:b/>
          <w:color w:val="000000"/>
        </w:rPr>
      </w:pPr>
    </w:p>
    <w:p w14:paraId="6A402611" w14:textId="77777777" w:rsidR="00854968" w:rsidRPr="004C368B" w:rsidRDefault="00854968">
      <w:pPr>
        <w:jc w:val="center"/>
        <w:rPr>
          <w:b/>
        </w:rPr>
      </w:pPr>
    </w:p>
    <w:p w14:paraId="3A014C71" w14:textId="77777777" w:rsidR="00854968" w:rsidRPr="004C368B" w:rsidRDefault="00854968">
      <w:pPr>
        <w:jc w:val="center"/>
        <w:rPr>
          <w:b/>
        </w:rPr>
      </w:pPr>
    </w:p>
    <w:p w14:paraId="5EDE64F7" w14:textId="77777777" w:rsidR="00854968" w:rsidRPr="004C368B" w:rsidRDefault="00854968">
      <w:pPr>
        <w:jc w:val="center"/>
        <w:rPr>
          <w:b/>
        </w:rPr>
      </w:pPr>
    </w:p>
    <w:p w14:paraId="14D43060" w14:textId="77777777" w:rsidR="00854968" w:rsidRPr="004C368B" w:rsidRDefault="00854968">
      <w:pPr>
        <w:jc w:val="center"/>
        <w:rPr>
          <w:b/>
        </w:rPr>
      </w:pPr>
    </w:p>
    <w:p w14:paraId="2B5081C8" w14:textId="77777777" w:rsidR="00854968" w:rsidRPr="004C368B" w:rsidRDefault="00854968">
      <w:pPr>
        <w:widowControl w:val="0"/>
        <w:jc w:val="center"/>
      </w:pPr>
    </w:p>
    <w:p w14:paraId="4A8FA441" w14:textId="77777777" w:rsidR="00854968" w:rsidRPr="004C368B" w:rsidRDefault="00854968">
      <w:pPr>
        <w:pBdr>
          <w:top w:val="nil"/>
          <w:left w:val="nil"/>
          <w:bottom w:val="nil"/>
          <w:right w:val="nil"/>
          <w:between w:val="nil"/>
        </w:pBdr>
        <w:jc w:val="center"/>
        <w:rPr>
          <w:color w:val="000000"/>
        </w:rPr>
      </w:pPr>
    </w:p>
    <w:p w14:paraId="039D4036" w14:textId="77777777" w:rsidR="00854968" w:rsidRPr="001540AE" w:rsidRDefault="00854968">
      <w:pPr>
        <w:pBdr>
          <w:top w:val="nil"/>
          <w:left w:val="nil"/>
          <w:bottom w:val="nil"/>
          <w:right w:val="nil"/>
          <w:between w:val="nil"/>
        </w:pBdr>
        <w:jc w:val="center"/>
        <w:rPr>
          <w:color w:val="000000"/>
          <w:sz w:val="28"/>
          <w:szCs w:val="28"/>
        </w:rPr>
      </w:pPr>
    </w:p>
    <w:p w14:paraId="42B50EFD" w14:textId="293B7C27" w:rsidR="00854968" w:rsidRPr="001540AE" w:rsidRDefault="004C368B">
      <w:pPr>
        <w:jc w:val="center"/>
        <w:rPr>
          <w:sz w:val="28"/>
          <w:szCs w:val="28"/>
        </w:rPr>
      </w:pPr>
      <w:r w:rsidRPr="001540AE">
        <w:rPr>
          <w:b/>
          <w:sz w:val="28"/>
          <w:szCs w:val="28"/>
        </w:rPr>
        <w:t>П</w:t>
      </w:r>
      <w:r w:rsidR="00F13DF6" w:rsidRPr="001540AE">
        <w:rPr>
          <w:b/>
          <w:sz w:val="28"/>
          <w:szCs w:val="28"/>
        </w:rPr>
        <w:t>рограмма дисциплины</w:t>
      </w:r>
      <w:r w:rsidR="00F13DF6" w:rsidRPr="001540AE">
        <w:rPr>
          <w:sz w:val="28"/>
          <w:szCs w:val="28"/>
        </w:rPr>
        <w:t xml:space="preserve"> </w:t>
      </w:r>
    </w:p>
    <w:p w14:paraId="6A16BED4" w14:textId="05A3C2FB" w:rsidR="004C368B" w:rsidRPr="001540AE" w:rsidRDefault="004C368B">
      <w:pPr>
        <w:jc w:val="center"/>
        <w:rPr>
          <w:sz w:val="28"/>
          <w:szCs w:val="28"/>
        </w:rPr>
      </w:pPr>
    </w:p>
    <w:p w14:paraId="370CE2AB" w14:textId="39685753" w:rsidR="00854968" w:rsidRPr="001540AE" w:rsidRDefault="00A06688">
      <w:pPr>
        <w:jc w:val="center"/>
        <w:rPr>
          <w:sz w:val="28"/>
          <w:szCs w:val="28"/>
        </w:rPr>
      </w:pPr>
      <w:r w:rsidRPr="001540AE">
        <w:rPr>
          <w:sz w:val="28"/>
          <w:szCs w:val="28"/>
        </w:rPr>
        <w:t>«</w:t>
      </w:r>
      <w:r w:rsidR="00F13DF6" w:rsidRPr="001540AE">
        <w:rPr>
          <w:sz w:val="28"/>
          <w:szCs w:val="28"/>
        </w:rPr>
        <w:t>Психология образования</w:t>
      </w:r>
      <w:r w:rsidRPr="001540AE">
        <w:rPr>
          <w:sz w:val="28"/>
          <w:szCs w:val="28"/>
        </w:rPr>
        <w:t>»</w:t>
      </w:r>
    </w:p>
    <w:p w14:paraId="04607D09" w14:textId="77777777" w:rsidR="00854968" w:rsidRPr="004C368B" w:rsidRDefault="00854968">
      <w:pPr>
        <w:jc w:val="center"/>
        <w:rPr>
          <w:b/>
        </w:rPr>
      </w:pPr>
    </w:p>
    <w:p w14:paraId="04A97D9E" w14:textId="77777777" w:rsidR="00854968" w:rsidRPr="004C368B" w:rsidRDefault="00854968">
      <w:pPr>
        <w:jc w:val="center"/>
        <w:rPr>
          <w:b/>
        </w:rPr>
      </w:pPr>
    </w:p>
    <w:p w14:paraId="7544C47A" w14:textId="77777777" w:rsidR="00854968" w:rsidRPr="004C368B" w:rsidRDefault="00854968">
      <w:pPr>
        <w:jc w:val="center"/>
        <w:rPr>
          <w:b/>
        </w:rPr>
      </w:pPr>
    </w:p>
    <w:p w14:paraId="6A32715B" w14:textId="77777777" w:rsidR="00854968" w:rsidRPr="004C368B" w:rsidRDefault="00F13DF6">
      <w:pPr>
        <w:jc w:val="center"/>
      </w:pPr>
      <w:r w:rsidRPr="004C368B">
        <w:t>для образовательной программы «Образование»</w:t>
      </w:r>
    </w:p>
    <w:p w14:paraId="2C33A5C6" w14:textId="77777777" w:rsidR="00854968" w:rsidRPr="004C368B" w:rsidRDefault="00F13DF6">
      <w:pPr>
        <w:pBdr>
          <w:top w:val="nil"/>
          <w:left w:val="nil"/>
          <w:bottom w:val="nil"/>
          <w:right w:val="nil"/>
          <w:between w:val="nil"/>
        </w:pBdr>
        <w:jc w:val="center"/>
        <w:rPr>
          <w:color w:val="000000"/>
        </w:rPr>
      </w:pPr>
      <w:r w:rsidRPr="004C368B">
        <w:rPr>
          <w:color w:val="000000"/>
        </w:rPr>
        <w:t>по направлению подготовки научно-педагогических кадров в аспирантуре 44.06.01 Образование и педагогические науки</w:t>
      </w:r>
    </w:p>
    <w:p w14:paraId="546B5E1E" w14:textId="77777777" w:rsidR="00854968" w:rsidRPr="004C368B" w:rsidRDefault="00854968">
      <w:pPr>
        <w:pBdr>
          <w:top w:val="nil"/>
          <w:left w:val="nil"/>
          <w:bottom w:val="nil"/>
          <w:right w:val="nil"/>
          <w:between w:val="nil"/>
        </w:pBdr>
        <w:jc w:val="center"/>
        <w:rPr>
          <w:color w:val="000000"/>
        </w:rPr>
      </w:pPr>
    </w:p>
    <w:p w14:paraId="36067FCA" w14:textId="77777777" w:rsidR="00854968" w:rsidRPr="004C368B" w:rsidRDefault="00854968">
      <w:pPr>
        <w:pBdr>
          <w:top w:val="nil"/>
          <w:left w:val="nil"/>
          <w:bottom w:val="nil"/>
          <w:right w:val="nil"/>
          <w:between w:val="nil"/>
        </w:pBdr>
        <w:jc w:val="center"/>
        <w:rPr>
          <w:color w:val="000000"/>
        </w:rPr>
      </w:pPr>
    </w:p>
    <w:p w14:paraId="32612886" w14:textId="77777777" w:rsidR="00854968" w:rsidRPr="004C368B" w:rsidRDefault="00854968">
      <w:pPr>
        <w:pBdr>
          <w:top w:val="nil"/>
          <w:left w:val="nil"/>
          <w:bottom w:val="nil"/>
          <w:right w:val="nil"/>
          <w:between w:val="nil"/>
        </w:pBdr>
        <w:jc w:val="center"/>
        <w:rPr>
          <w:color w:val="000000"/>
        </w:rPr>
      </w:pPr>
    </w:p>
    <w:p w14:paraId="545C62BD" w14:textId="77777777" w:rsidR="00854968" w:rsidRPr="004C368B" w:rsidRDefault="00854968"/>
    <w:p w14:paraId="7744C021" w14:textId="77777777" w:rsidR="00854968" w:rsidRPr="004C368B" w:rsidRDefault="00F13DF6">
      <w:r w:rsidRPr="004C368B">
        <w:t>Разработчик программы:</w:t>
      </w:r>
      <w:bookmarkStart w:id="0" w:name="_GoBack"/>
      <w:bookmarkEnd w:id="0"/>
    </w:p>
    <w:p w14:paraId="238B992B" w14:textId="77777777" w:rsidR="00854968" w:rsidRPr="004C368B" w:rsidRDefault="00F13DF6">
      <w:r w:rsidRPr="004C368B">
        <w:t>Обухов Алексей Сергеевич, к</w:t>
      </w:r>
      <w:proofErr w:type="gramStart"/>
      <w:r w:rsidRPr="004C368B">
        <w:t>.п</w:t>
      </w:r>
      <w:proofErr w:type="gramEnd"/>
      <w:r w:rsidRPr="004C368B">
        <w:t xml:space="preserve">сихол.н., доцент, </w:t>
      </w:r>
      <w:hyperlink r:id="rId8" w:history="1">
        <w:r w:rsidR="0026568D" w:rsidRPr="004C368B">
          <w:rPr>
            <w:rStyle w:val="af1"/>
          </w:rPr>
          <w:t>aobuhov@hse.ru</w:t>
        </w:r>
      </w:hyperlink>
      <w:r w:rsidR="0026568D" w:rsidRPr="004C368B">
        <w:t xml:space="preserve"> </w:t>
      </w:r>
    </w:p>
    <w:p w14:paraId="3D7FBEBE" w14:textId="77777777" w:rsidR="00854968" w:rsidRPr="004C368B" w:rsidRDefault="00854968"/>
    <w:p w14:paraId="68C55ABC" w14:textId="77777777" w:rsidR="00854968" w:rsidRPr="004C368B" w:rsidRDefault="00854968"/>
    <w:p w14:paraId="7636C4B9" w14:textId="77777777" w:rsidR="00854968" w:rsidRPr="004C368B" w:rsidRDefault="00854968"/>
    <w:p w14:paraId="2E25D2A9" w14:textId="77777777" w:rsidR="00854968" w:rsidRPr="004C368B" w:rsidRDefault="00854968"/>
    <w:p w14:paraId="7C0F7522" w14:textId="77777777" w:rsidR="00854968" w:rsidRPr="004C368B" w:rsidRDefault="00F13DF6">
      <w:r w:rsidRPr="004C368B">
        <w:t xml:space="preserve">Утверждена Академическим советом Аспирантской школы по образованию </w:t>
      </w:r>
    </w:p>
    <w:p w14:paraId="780D8E16" w14:textId="4CEF8C24" w:rsidR="00854968" w:rsidRPr="004C368B" w:rsidRDefault="00F13DF6">
      <w:r w:rsidRPr="004C368B">
        <w:t>«</w:t>
      </w:r>
      <w:r w:rsidR="0001392C" w:rsidRPr="004C368B">
        <w:t>11</w:t>
      </w:r>
      <w:r w:rsidRPr="004C368B">
        <w:t>»</w:t>
      </w:r>
      <w:r w:rsidR="0001392C" w:rsidRPr="004C368B">
        <w:t xml:space="preserve"> октября</w:t>
      </w:r>
      <w:r w:rsidRPr="004C368B">
        <w:t xml:space="preserve"> 2018 г., протокол № </w:t>
      </w:r>
      <w:r w:rsidR="0001392C" w:rsidRPr="004C368B">
        <w:t>34</w:t>
      </w:r>
    </w:p>
    <w:p w14:paraId="3B10E232" w14:textId="77777777" w:rsidR="0026568D" w:rsidRPr="004C368B" w:rsidRDefault="0026568D"/>
    <w:p w14:paraId="11C269EA" w14:textId="77777777" w:rsidR="0026568D" w:rsidRPr="004C368B" w:rsidRDefault="0026568D" w:rsidP="0026568D">
      <w:r w:rsidRPr="004C368B">
        <w:t xml:space="preserve">Академический директор  </w:t>
      </w:r>
    </w:p>
    <w:p w14:paraId="6A65F000" w14:textId="77777777" w:rsidR="0026568D" w:rsidRPr="004C368B" w:rsidRDefault="0026568D" w:rsidP="0026568D">
      <w:r w:rsidRPr="004C368B">
        <w:t>Е.А. Терентьев  ________________</w:t>
      </w:r>
    </w:p>
    <w:p w14:paraId="63B52077" w14:textId="77777777" w:rsidR="0026568D" w:rsidRPr="004C368B" w:rsidRDefault="0026568D" w:rsidP="0026568D">
      <w:pPr>
        <w:rPr>
          <w:rFonts w:eastAsia="Cambria"/>
          <w:i/>
        </w:rPr>
      </w:pPr>
      <w:r w:rsidRPr="004C368B">
        <w:tab/>
      </w:r>
      <w:r w:rsidRPr="004C368B">
        <w:tab/>
      </w:r>
      <w:r w:rsidRPr="004C368B">
        <w:tab/>
      </w:r>
      <w:r w:rsidRPr="004C368B">
        <w:rPr>
          <w:i/>
          <w:sz w:val="16"/>
        </w:rPr>
        <w:t>(подпись)</w:t>
      </w:r>
    </w:p>
    <w:p w14:paraId="36AB67B9" w14:textId="77777777" w:rsidR="0026568D" w:rsidRPr="004C368B" w:rsidRDefault="0026568D"/>
    <w:p w14:paraId="68B6ECA9" w14:textId="77777777" w:rsidR="00854968" w:rsidRPr="004C368B" w:rsidRDefault="00854968">
      <w:pPr>
        <w:pBdr>
          <w:top w:val="nil"/>
          <w:left w:val="nil"/>
          <w:bottom w:val="nil"/>
          <w:right w:val="nil"/>
          <w:between w:val="nil"/>
        </w:pBdr>
        <w:jc w:val="center"/>
        <w:rPr>
          <w:color w:val="000000"/>
        </w:rPr>
      </w:pPr>
    </w:p>
    <w:p w14:paraId="4CA20209" w14:textId="77777777" w:rsidR="00854968" w:rsidRPr="004C368B" w:rsidRDefault="00854968">
      <w:pPr>
        <w:pBdr>
          <w:top w:val="nil"/>
          <w:left w:val="nil"/>
          <w:bottom w:val="nil"/>
          <w:right w:val="nil"/>
          <w:between w:val="nil"/>
        </w:pBdr>
        <w:jc w:val="center"/>
        <w:rPr>
          <w:color w:val="000000"/>
        </w:rPr>
      </w:pPr>
    </w:p>
    <w:p w14:paraId="7E34E9A9" w14:textId="77777777" w:rsidR="00854968" w:rsidRPr="004C368B" w:rsidRDefault="00854968">
      <w:pPr>
        <w:pBdr>
          <w:top w:val="nil"/>
          <w:left w:val="nil"/>
          <w:bottom w:val="nil"/>
          <w:right w:val="nil"/>
          <w:between w:val="nil"/>
        </w:pBdr>
        <w:jc w:val="center"/>
        <w:rPr>
          <w:color w:val="000000"/>
        </w:rPr>
      </w:pPr>
    </w:p>
    <w:p w14:paraId="4EF4E2CB" w14:textId="77777777" w:rsidR="00854968" w:rsidRPr="004C368B" w:rsidRDefault="00854968">
      <w:pPr>
        <w:pBdr>
          <w:top w:val="nil"/>
          <w:left w:val="nil"/>
          <w:bottom w:val="nil"/>
          <w:right w:val="nil"/>
          <w:between w:val="nil"/>
        </w:pBdr>
        <w:jc w:val="center"/>
        <w:rPr>
          <w:color w:val="000000"/>
        </w:rPr>
      </w:pPr>
    </w:p>
    <w:p w14:paraId="23AD5CE4" w14:textId="77777777" w:rsidR="00854968" w:rsidRPr="004C368B" w:rsidRDefault="00854968">
      <w:pPr>
        <w:widowControl w:val="0"/>
        <w:jc w:val="right"/>
      </w:pPr>
    </w:p>
    <w:p w14:paraId="4CD153D2" w14:textId="77777777" w:rsidR="00854968" w:rsidRPr="004C368B" w:rsidRDefault="00854968">
      <w:pPr>
        <w:widowControl w:val="0"/>
        <w:jc w:val="right"/>
      </w:pPr>
    </w:p>
    <w:p w14:paraId="15897396" w14:textId="77777777" w:rsidR="00854968" w:rsidRPr="004C368B" w:rsidRDefault="00854968">
      <w:pPr>
        <w:widowControl w:val="0"/>
        <w:jc w:val="right"/>
      </w:pPr>
    </w:p>
    <w:p w14:paraId="5524023B" w14:textId="77777777" w:rsidR="00854968" w:rsidRPr="004C368B" w:rsidRDefault="00854968">
      <w:pPr>
        <w:widowControl w:val="0"/>
        <w:jc w:val="right"/>
      </w:pPr>
    </w:p>
    <w:p w14:paraId="16A2323E" w14:textId="22691FEE" w:rsidR="00854968" w:rsidRPr="004C368B" w:rsidRDefault="00F13DF6" w:rsidP="004C368B">
      <w:pPr>
        <w:widowControl w:val="0"/>
        <w:jc w:val="center"/>
      </w:pPr>
      <w:r w:rsidRPr="004C368B">
        <w:t>Москва – 2018</w:t>
      </w:r>
    </w:p>
    <w:p w14:paraId="676E3855" w14:textId="77777777" w:rsidR="00854968" w:rsidRPr="004C368B" w:rsidRDefault="00854968">
      <w:pPr>
        <w:rPr>
          <w:sz w:val="20"/>
          <w:szCs w:val="20"/>
        </w:rPr>
      </w:pPr>
    </w:p>
    <w:p w14:paraId="0A73FD7B" w14:textId="77777777" w:rsidR="00854968" w:rsidRPr="004C368B" w:rsidRDefault="00F13DF6">
      <w:pPr>
        <w:jc w:val="center"/>
        <w:rPr>
          <w:i/>
        </w:rPr>
      </w:pPr>
      <w:r w:rsidRPr="004C368B">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1ED0210A" w14:textId="77777777" w:rsidR="00854968" w:rsidRPr="004C368B" w:rsidRDefault="00F13DF6">
      <w:pPr>
        <w:rPr>
          <w:i/>
        </w:rPr>
      </w:pPr>
      <w:r w:rsidRPr="004C368B">
        <w:br w:type="page"/>
      </w:r>
    </w:p>
    <w:p w14:paraId="31904FCE" w14:textId="77777777" w:rsidR="00854968" w:rsidRPr="004C368B" w:rsidRDefault="00854968">
      <w:pPr>
        <w:jc w:val="center"/>
        <w:rPr>
          <w:i/>
          <w:sz w:val="20"/>
          <w:szCs w:val="20"/>
        </w:rPr>
      </w:pPr>
    </w:p>
    <w:p w14:paraId="08525D25" w14:textId="77777777" w:rsidR="00854968" w:rsidRPr="004C368B" w:rsidRDefault="00F13DF6">
      <w:pPr>
        <w:numPr>
          <w:ilvl w:val="0"/>
          <w:numId w:val="2"/>
        </w:numPr>
        <w:pBdr>
          <w:top w:val="nil"/>
          <w:left w:val="nil"/>
          <w:bottom w:val="nil"/>
          <w:right w:val="nil"/>
          <w:between w:val="nil"/>
        </w:pBdr>
        <w:tabs>
          <w:tab w:val="left" w:pos="284"/>
        </w:tabs>
        <w:ind w:left="0" w:firstLine="0"/>
        <w:contextualSpacing/>
      </w:pPr>
      <w:r w:rsidRPr="004C368B">
        <w:rPr>
          <w:b/>
          <w:color w:val="000000"/>
        </w:rPr>
        <w:t>Область применения и нормативные ссылки</w:t>
      </w:r>
    </w:p>
    <w:p w14:paraId="5ACBF69B" w14:textId="77777777" w:rsidR="00854968" w:rsidRPr="004C368B" w:rsidRDefault="00F13DF6">
      <w:pPr>
        <w:ind w:firstLine="567"/>
        <w:jc w:val="both"/>
      </w:pPr>
      <w:r w:rsidRPr="004C368B">
        <w:t>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занятий и отчетности.</w:t>
      </w:r>
    </w:p>
    <w:p w14:paraId="5DC091EA" w14:textId="77777777" w:rsidR="00854968" w:rsidRPr="004C368B" w:rsidRDefault="00F13DF6" w:rsidP="00CA752B">
      <w:pPr>
        <w:ind w:firstLine="567"/>
        <w:jc w:val="both"/>
      </w:pPr>
      <w:r w:rsidRPr="004C368B">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«Психология образования».</w:t>
      </w:r>
    </w:p>
    <w:p w14:paraId="3FAAB6A5" w14:textId="77777777" w:rsidR="00244651" w:rsidRPr="004C368B" w:rsidRDefault="00244651" w:rsidP="0001392C">
      <w:pPr>
        <w:ind w:firstLine="567"/>
        <w:jc w:val="both"/>
        <w:rPr>
          <w:rFonts w:eastAsia="Cambria"/>
        </w:rPr>
      </w:pPr>
      <w:r w:rsidRPr="004C368B">
        <w:rPr>
          <w:rFonts w:eastAsia="Cambria"/>
        </w:rPr>
        <w:t>Программа учебной дисциплины разработана в соответствии с:</w:t>
      </w:r>
    </w:p>
    <w:p w14:paraId="132D9C5B" w14:textId="77777777" w:rsidR="00244651" w:rsidRPr="004C368B" w:rsidRDefault="00244651" w:rsidP="0001392C">
      <w:pPr>
        <w:numPr>
          <w:ilvl w:val="0"/>
          <w:numId w:val="9"/>
        </w:numPr>
        <w:pBdr>
          <w:top w:val="nil"/>
          <w:left w:val="nil"/>
          <w:bottom w:val="nil"/>
          <w:right w:val="nil"/>
          <w:between w:val="nil"/>
        </w:pBdr>
        <w:tabs>
          <w:tab w:val="left" w:pos="0"/>
          <w:tab w:val="left" w:pos="142"/>
        </w:tabs>
        <w:jc w:val="both"/>
        <w:rPr>
          <w:color w:val="000000"/>
        </w:rPr>
      </w:pPr>
      <w:r w:rsidRPr="004C368B">
        <w:rPr>
          <w:rFonts w:eastAsia="Cambria"/>
          <w:color w:val="000000"/>
        </w:rPr>
        <w:t>образовательным стандартом НИУ ВШЭ по направлению подготовки кадров высшей квалификации 44.06.01 Образование и педагогические науки»;</w:t>
      </w:r>
    </w:p>
    <w:p w14:paraId="57D3FC50" w14:textId="77777777" w:rsidR="00244651" w:rsidRPr="004C368B" w:rsidRDefault="00244651" w:rsidP="0001392C">
      <w:pPr>
        <w:numPr>
          <w:ilvl w:val="0"/>
          <w:numId w:val="9"/>
        </w:numPr>
        <w:pBdr>
          <w:top w:val="nil"/>
          <w:left w:val="nil"/>
          <w:bottom w:val="nil"/>
          <w:right w:val="nil"/>
          <w:between w:val="nil"/>
        </w:pBdr>
        <w:tabs>
          <w:tab w:val="left" w:pos="0"/>
          <w:tab w:val="left" w:pos="142"/>
        </w:tabs>
        <w:jc w:val="both"/>
        <w:rPr>
          <w:color w:val="000000"/>
        </w:rPr>
      </w:pPr>
      <w:r w:rsidRPr="004C368B">
        <w:rPr>
          <w:rFonts w:eastAsia="Cambria"/>
          <w:color w:val="000000"/>
        </w:rPr>
        <w:t>образовательной программой «Образование»;</w:t>
      </w:r>
    </w:p>
    <w:p w14:paraId="7A837E2C" w14:textId="77777777" w:rsidR="00244651" w:rsidRPr="004C368B" w:rsidRDefault="00244651" w:rsidP="0001392C">
      <w:pPr>
        <w:numPr>
          <w:ilvl w:val="0"/>
          <w:numId w:val="9"/>
        </w:numPr>
        <w:pBdr>
          <w:top w:val="nil"/>
          <w:left w:val="nil"/>
          <w:bottom w:val="nil"/>
          <w:right w:val="nil"/>
          <w:between w:val="nil"/>
        </w:pBdr>
        <w:tabs>
          <w:tab w:val="left" w:pos="0"/>
          <w:tab w:val="left" w:pos="142"/>
        </w:tabs>
        <w:jc w:val="both"/>
        <w:rPr>
          <w:color w:val="000000"/>
        </w:rPr>
      </w:pPr>
      <w:r w:rsidRPr="004C368B">
        <w:rPr>
          <w:rFonts w:eastAsia="Cambria"/>
          <w:color w:val="000000"/>
        </w:rPr>
        <w:t>учебным планом образовательной программы «Образование».</w:t>
      </w:r>
    </w:p>
    <w:p w14:paraId="1DA1EB36" w14:textId="77777777" w:rsidR="00854968" w:rsidRPr="004C368B" w:rsidRDefault="00854968"/>
    <w:p w14:paraId="67C947C3" w14:textId="77777777" w:rsidR="00854968" w:rsidRPr="004C368B" w:rsidRDefault="00F13DF6">
      <w:pPr>
        <w:numPr>
          <w:ilvl w:val="0"/>
          <w:numId w:val="2"/>
        </w:numPr>
        <w:pBdr>
          <w:top w:val="nil"/>
          <w:left w:val="nil"/>
          <w:bottom w:val="nil"/>
          <w:right w:val="nil"/>
          <w:between w:val="nil"/>
        </w:pBdr>
        <w:ind w:left="0" w:firstLine="0"/>
        <w:contextualSpacing/>
        <w:rPr>
          <w:rFonts w:eastAsia="Calibri"/>
          <w:color w:val="000000"/>
          <w:sz w:val="22"/>
          <w:szCs w:val="22"/>
        </w:rPr>
      </w:pPr>
      <w:r w:rsidRPr="004C368B">
        <w:rPr>
          <w:b/>
          <w:color w:val="000000"/>
        </w:rPr>
        <w:t>Цели и задачи освоения дисциплины</w:t>
      </w:r>
    </w:p>
    <w:p w14:paraId="2FD2F92E" w14:textId="77777777" w:rsidR="00854968" w:rsidRPr="004C368B" w:rsidRDefault="00F13DF6">
      <w:pPr>
        <w:ind w:firstLine="708"/>
        <w:jc w:val="both"/>
      </w:pPr>
      <w:r w:rsidRPr="004C368B">
        <w:t>Целью освоения дисциплины «Психология образования» является: включить аспирантов в дискурс современной психологии образования, определяющей развитие практики образования, а также значимый для обсуждения и интерпретации исследовательских данных в области наук об образовании.</w:t>
      </w:r>
    </w:p>
    <w:p w14:paraId="4BAE1E6B" w14:textId="77777777" w:rsidR="00854968" w:rsidRPr="004C368B" w:rsidRDefault="00F13DF6">
      <w:pPr>
        <w:ind w:firstLine="708"/>
        <w:jc w:val="both"/>
      </w:pPr>
      <w:r w:rsidRPr="004C368B">
        <w:t>Задачи:</w:t>
      </w:r>
    </w:p>
    <w:p w14:paraId="71D1DE5D" w14:textId="77777777" w:rsidR="00854968" w:rsidRPr="004C368B" w:rsidRDefault="00F13DF6">
      <w:pPr>
        <w:numPr>
          <w:ilvl w:val="0"/>
          <w:numId w:val="5"/>
        </w:numPr>
        <w:pBdr>
          <w:top w:val="nil"/>
          <w:left w:val="nil"/>
          <w:bottom w:val="nil"/>
          <w:right w:val="nil"/>
          <w:between w:val="nil"/>
        </w:pBdr>
        <w:tabs>
          <w:tab w:val="left" w:pos="284"/>
          <w:tab w:val="left" w:pos="1134"/>
        </w:tabs>
        <w:ind w:left="0" w:firstLine="709"/>
        <w:contextualSpacing/>
        <w:jc w:val="both"/>
        <w:rPr>
          <w:color w:val="000000"/>
        </w:rPr>
      </w:pPr>
      <w:r w:rsidRPr="004C368B">
        <w:rPr>
          <w:color w:val="000000"/>
        </w:rPr>
        <w:t>освоение аспирантами базовых теорий и концепций в области психологии образования, без которых обсуждение и интерпретация исследований и фактологических данных в области образования будет не полноценным</w:t>
      </w:r>
    </w:p>
    <w:p w14:paraId="1B4C7A6B" w14:textId="77777777" w:rsidR="00854968" w:rsidRPr="004C368B" w:rsidRDefault="00F13DF6">
      <w:pPr>
        <w:numPr>
          <w:ilvl w:val="0"/>
          <w:numId w:val="5"/>
        </w:numPr>
        <w:pBdr>
          <w:top w:val="nil"/>
          <w:left w:val="nil"/>
          <w:bottom w:val="nil"/>
          <w:right w:val="nil"/>
          <w:between w:val="nil"/>
        </w:pBdr>
        <w:tabs>
          <w:tab w:val="left" w:pos="284"/>
          <w:tab w:val="left" w:pos="1134"/>
        </w:tabs>
        <w:ind w:left="0" w:firstLine="709"/>
        <w:contextualSpacing/>
        <w:jc w:val="both"/>
        <w:rPr>
          <w:color w:val="000000"/>
        </w:rPr>
      </w:pPr>
      <w:r w:rsidRPr="004C368B">
        <w:rPr>
          <w:color w:val="000000"/>
        </w:rPr>
        <w:t>освоение аспирантами психологических подходов и методов к исследованию или практическому решению различных проблем в образовании;</w:t>
      </w:r>
    </w:p>
    <w:p w14:paraId="60010C3F" w14:textId="77777777" w:rsidR="00854968" w:rsidRPr="004C368B" w:rsidRDefault="00F13DF6">
      <w:pPr>
        <w:numPr>
          <w:ilvl w:val="0"/>
          <w:numId w:val="5"/>
        </w:numPr>
        <w:pBdr>
          <w:top w:val="nil"/>
          <w:left w:val="nil"/>
          <w:bottom w:val="nil"/>
          <w:right w:val="nil"/>
          <w:between w:val="nil"/>
        </w:pBdr>
        <w:tabs>
          <w:tab w:val="left" w:pos="284"/>
          <w:tab w:val="left" w:pos="1134"/>
        </w:tabs>
        <w:ind w:left="0" w:firstLine="709"/>
        <w:contextualSpacing/>
        <w:jc w:val="both"/>
        <w:rPr>
          <w:color w:val="000000"/>
        </w:rPr>
      </w:pPr>
      <w:r w:rsidRPr="004C368B">
        <w:rPr>
          <w:color w:val="000000"/>
        </w:rPr>
        <w:t>освоение аспирантами основных закономерностей возрастного и индивидуального развития человека с учетом социальной ситуации развития для адекватного понимания различных проблем образования с учетом возрастных и социокультурных особенностей.</w:t>
      </w:r>
    </w:p>
    <w:p w14:paraId="233FC1A1" w14:textId="77777777" w:rsidR="00854968" w:rsidRPr="004C368B" w:rsidRDefault="00854968">
      <w:pPr>
        <w:pBdr>
          <w:top w:val="nil"/>
          <w:left w:val="nil"/>
          <w:bottom w:val="nil"/>
          <w:right w:val="nil"/>
          <w:between w:val="nil"/>
        </w:pBdr>
        <w:rPr>
          <w:rFonts w:eastAsia="Calibri"/>
          <w:color w:val="000000"/>
          <w:sz w:val="22"/>
          <w:szCs w:val="22"/>
        </w:rPr>
      </w:pPr>
    </w:p>
    <w:p w14:paraId="5FF3F0D0" w14:textId="77777777" w:rsidR="00854968" w:rsidRPr="004C368B" w:rsidRDefault="00F13DF6">
      <w:pPr>
        <w:numPr>
          <w:ilvl w:val="0"/>
          <w:numId w:val="2"/>
        </w:numPr>
        <w:pBdr>
          <w:top w:val="nil"/>
          <w:left w:val="nil"/>
          <w:bottom w:val="nil"/>
          <w:right w:val="nil"/>
          <w:between w:val="nil"/>
        </w:pBdr>
        <w:ind w:left="0" w:firstLine="0"/>
        <w:contextualSpacing/>
        <w:rPr>
          <w:rFonts w:eastAsia="Calibri"/>
          <w:color w:val="000000"/>
          <w:sz w:val="22"/>
          <w:szCs w:val="22"/>
        </w:rPr>
      </w:pPr>
      <w:r w:rsidRPr="004C368B">
        <w:rPr>
          <w:b/>
          <w:color w:val="000000"/>
        </w:rPr>
        <w:t>Компетенции обучающегося, формируемые в результате освоения дисциплины</w:t>
      </w:r>
    </w:p>
    <w:p w14:paraId="2C6A45AA" w14:textId="77777777" w:rsidR="00854968" w:rsidRPr="004C368B" w:rsidRDefault="00F13DF6">
      <w:r w:rsidRPr="004C368B">
        <w:t>В результате освоения дисциплины аспирант должен:</w:t>
      </w:r>
    </w:p>
    <w:p w14:paraId="03FF4608" w14:textId="77777777" w:rsidR="00854968" w:rsidRPr="004C368B" w:rsidRDefault="00F13DF6">
      <w:r w:rsidRPr="004C368B">
        <w:t xml:space="preserve">Знать: </w:t>
      </w:r>
    </w:p>
    <w:p w14:paraId="732E4804"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основные теории и направления исследований в области психологии образования;</w:t>
      </w:r>
    </w:p>
    <w:p w14:paraId="518DBA9D"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знание о психологических основах дидактических концепций и закономерностей развития;</w:t>
      </w:r>
    </w:p>
    <w:p w14:paraId="453CE7EF"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основных понятий, методов и закономерностей возрастной, социальной, когнитивной психологии и психологии личности для решения проблем образования;</w:t>
      </w:r>
    </w:p>
    <w:p w14:paraId="4C9A9FEE"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актуальные дискуссионные вопросы в области психологии образования.</w:t>
      </w:r>
    </w:p>
    <w:p w14:paraId="62F63AB6" w14:textId="77777777" w:rsidR="00854968" w:rsidRPr="004C368B" w:rsidRDefault="00F13DF6">
      <w:pPr>
        <w:pBdr>
          <w:top w:val="nil"/>
          <w:left w:val="nil"/>
          <w:bottom w:val="nil"/>
          <w:right w:val="nil"/>
          <w:between w:val="nil"/>
        </w:pBdr>
        <w:ind w:left="1429" w:firstLine="707"/>
        <w:rPr>
          <w:color w:val="000000"/>
        </w:rPr>
      </w:pPr>
      <w:r w:rsidRPr="004C368B">
        <w:rPr>
          <w:color w:val="000000"/>
        </w:rPr>
        <w:t>Уметь:</w:t>
      </w:r>
    </w:p>
    <w:p w14:paraId="1B373C60"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выявлять причинно-следственные связи в основных образовательных процессах с учетом психологических детерминант;</w:t>
      </w:r>
    </w:p>
    <w:p w14:paraId="3113E3B3"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обоснованно выбирать и эффективно использовать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w:t>
      </w:r>
    </w:p>
    <w:p w14:paraId="6313260A" w14:textId="77777777" w:rsidR="00854968" w:rsidRPr="004C368B" w:rsidRDefault="00F13DF6">
      <w:pPr>
        <w:pBdr>
          <w:top w:val="nil"/>
          <w:left w:val="nil"/>
          <w:bottom w:val="nil"/>
          <w:right w:val="nil"/>
          <w:between w:val="nil"/>
        </w:pBdr>
        <w:ind w:left="1429" w:firstLine="707"/>
        <w:rPr>
          <w:color w:val="000000"/>
        </w:rPr>
      </w:pPr>
      <w:r w:rsidRPr="004C368B">
        <w:rPr>
          <w:color w:val="000000"/>
        </w:rPr>
        <w:t>Иметь навыки (приобрести опыт):</w:t>
      </w:r>
    </w:p>
    <w:p w14:paraId="70A72991"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выполнения междисциплинарных исследований в области социально-психологических, социокультурных, социально-экономических аспектов образования, социализации, взросления;</w:t>
      </w:r>
    </w:p>
    <w:p w14:paraId="57F29B02" w14:textId="77777777" w:rsidR="00854968" w:rsidRPr="004C368B" w:rsidRDefault="00F13DF6">
      <w:pPr>
        <w:numPr>
          <w:ilvl w:val="0"/>
          <w:numId w:val="7"/>
        </w:numPr>
        <w:pBdr>
          <w:top w:val="nil"/>
          <w:left w:val="nil"/>
          <w:bottom w:val="nil"/>
          <w:right w:val="nil"/>
          <w:between w:val="nil"/>
        </w:pBdr>
        <w:tabs>
          <w:tab w:val="left" w:pos="1134"/>
        </w:tabs>
        <w:ind w:left="0" w:firstLine="709"/>
      </w:pPr>
      <w:r w:rsidRPr="004C368B">
        <w:rPr>
          <w:color w:val="000000"/>
        </w:rPr>
        <w:t>критически оценивать собственные результаты в контексте результатов современных педагогических, социально-психологических, социокультурных, социально-экономических исследований.</w:t>
      </w:r>
    </w:p>
    <w:p w14:paraId="113174F8" w14:textId="77777777" w:rsidR="00854968" w:rsidRPr="004C368B" w:rsidRDefault="00854968"/>
    <w:p w14:paraId="31610E62" w14:textId="77777777" w:rsidR="00854968" w:rsidRPr="004C368B" w:rsidRDefault="00854968"/>
    <w:p w14:paraId="73719998" w14:textId="77777777" w:rsidR="00854968" w:rsidRPr="004C368B" w:rsidRDefault="00F13DF6">
      <w:r w:rsidRPr="004C368B">
        <w:t>В результате освоения дисциплины аспирант осваивает следующие компетенции:</w:t>
      </w:r>
    </w:p>
    <w:p w14:paraId="681E4DCF" w14:textId="77777777" w:rsidR="00854968" w:rsidRPr="004C368B" w:rsidRDefault="00854968"/>
    <w:tbl>
      <w:tblPr>
        <w:tblStyle w:val="a6"/>
        <w:tblW w:w="101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850"/>
        <w:gridCol w:w="3525"/>
        <w:gridCol w:w="2985"/>
      </w:tblGrid>
      <w:tr w:rsidR="00854968" w:rsidRPr="004C368B" w14:paraId="0166B205" w14:textId="77777777">
        <w:tc>
          <w:tcPr>
            <w:tcW w:w="2802" w:type="dxa"/>
            <w:vAlign w:val="center"/>
          </w:tcPr>
          <w:p w14:paraId="6D9BE61F" w14:textId="77777777" w:rsidR="00854968" w:rsidRPr="004C368B" w:rsidRDefault="00F13DF6">
            <w:pPr>
              <w:jc w:val="center"/>
            </w:pPr>
            <w:r w:rsidRPr="004C368B">
              <w:t>Компетенция</w:t>
            </w:r>
          </w:p>
        </w:tc>
        <w:tc>
          <w:tcPr>
            <w:tcW w:w="850" w:type="dxa"/>
            <w:vAlign w:val="center"/>
          </w:tcPr>
          <w:p w14:paraId="10D830FF" w14:textId="77777777" w:rsidR="00854968" w:rsidRPr="004C368B" w:rsidRDefault="00F13DF6">
            <w:pPr>
              <w:ind w:left="-108" w:right="-108"/>
              <w:jc w:val="center"/>
            </w:pPr>
            <w:r w:rsidRPr="004C368B">
              <w:t>Код по ФГОС/ НИУ</w:t>
            </w:r>
          </w:p>
        </w:tc>
        <w:tc>
          <w:tcPr>
            <w:tcW w:w="3525" w:type="dxa"/>
            <w:vAlign w:val="center"/>
          </w:tcPr>
          <w:p w14:paraId="50DC5252" w14:textId="77777777" w:rsidR="00854968" w:rsidRPr="004C368B" w:rsidRDefault="00F13DF6">
            <w:pPr>
              <w:jc w:val="both"/>
            </w:pPr>
            <w:r w:rsidRPr="004C368B">
              <w:t>Дескрипторы – основные признаки освоения (показатели достижения результата)</w:t>
            </w:r>
          </w:p>
        </w:tc>
        <w:tc>
          <w:tcPr>
            <w:tcW w:w="2985" w:type="dxa"/>
            <w:vAlign w:val="center"/>
          </w:tcPr>
          <w:p w14:paraId="2F4EE9A9" w14:textId="77777777" w:rsidR="00854968" w:rsidRPr="004C368B" w:rsidRDefault="00F13DF6">
            <w:pPr>
              <w:jc w:val="both"/>
            </w:pPr>
            <w:r w:rsidRPr="004C368B">
              <w:t>Формы и методы обучения, способствующие формированию и развитию компетенции</w:t>
            </w:r>
          </w:p>
        </w:tc>
      </w:tr>
      <w:tr w:rsidR="00854968" w:rsidRPr="004C368B" w14:paraId="19098E0E" w14:textId="77777777">
        <w:tc>
          <w:tcPr>
            <w:tcW w:w="2802" w:type="dxa"/>
          </w:tcPr>
          <w:p w14:paraId="5BC81114" w14:textId="77777777" w:rsidR="00854968" w:rsidRPr="004C368B" w:rsidRDefault="00F13DF6">
            <w:pPr>
              <w:jc w:val="both"/>
            </w:pPr>
            <w:r w:rsidRPr="004C368B">
              <w:t>Способность обоснованно выбирать и эффективно использовать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w:t>
            </w:r>
          </w:p>
        </w:tc>
        <w:tc>
          <w:tcPr>
            <w:tcW w:w="850" w:type="dxa"/>
          </w:tcPr>
          <w:p w14:paraId="25440D00" w14:textId="77777777" w:rsidR="00854968" w:rsidRPr="004C368B" w:rsidRDefault="00F13DF6">
            <w:pPr>
              <w:ind w:left="-108" w:right="-108"/>
              <w:jc w:val="center"/>
            </w:pPr>
            <w:r w:rsidRPr="004C368B">
              <w:t>ОПК-7</w:t>
            </w:r>
          </w:p>
        </w:tc>
        <w:tc>
          <w:tcPr>
            <w:tcW w:w="3525" w:type="dxa"/>
          </w:tcPr>
          <w:p w14:paraId="3EB38B0C" w14:textId="77777777" w:rsidR="00854968" w:rsidRPr="004C368B" w:rsidRDefault="00F13DF6">
            <w:pPr>
              <w:jc w:val="both"/>
            </w:pPr>
            <w:r w:rsidRPr="004C368B">
              <w:t>Проявляет умения выделять проблему, оценивать и выбирать на основании основных подходов к проектированию обучения эффективные образовательные технологии. В соответствии с основными моделями проектирования способен предлагать определенные эффективные решения, обеспечивающие  личностное и профессиональное развития обучающегося.</w:t>
            </w:r>
          </w:p>
        </w:tc>
        <w:tc>
          <w:tcPr>
            <w:tcW w:w="2985" w:type="dxa"/>
          </w:tcPr>
          <w:p w14:paraId="08EA213B" w14:textId="77777777" w:rsidR="00854968" w:rsidRPr="004C368B" w:rsidRDefault="00F13DF6">
            <w:pPr>
              <w:jc w:val="both"/>
            </w:pPr>
            <w:r w:rsidRPr="004C368B">
              <w:t>Семинары, выполнение заданий</w:t>
            </w:r>
          </w:p>
        </w:tc>
      </w:tr>
      <w:tr w:rsidR="00854968" w:rsidRPr="004C368B" w14:paraId="10E12AAB" w14:textId="77777777">
        <w:tc>
          <w:tcPr>
            <w:tcW w:w="2802" w:type="dxa"/>
          </w:tcPr>
          <w:p w14:paraId="1E9B7CB7" w14:textId="72A6BB89" w:rsidR="00854968" w:rsidRPr="004C368B" w:rsidRDefault="00F13DF6" w:rsidP="00A7742A">
            <w:r w:rsidRPr="004C368B">
              <w:t>Способность к выполнению междисциплинарных исследований в области социально-психологических, социокультурных, социально-экон</w:t>
            </w:r>
            <w:r w:rsidR="00A7742A" w:rsidRPr="004C368B">
              <w:t>омических аспектов образования</w:t>
            </w:r>
          </w:p>
        </w:tc>
        <w:tc>
          <w:tcPr>
            <w:tcW w:w="850" w:type="dxa"/>
          </w:tcPr>
          <w:p w14:paraId="4E0C32D9" w14:textId="77777777" w:rsidR="00854968" w:rsidRPr="004C368B" w:rsidRDefault="00F13DF6">
            <w:pPr>
              <w:ind w:left="-108" w:right="-108"/>
              <w:jc w:val="center"/>
            </w:pPr>
            <w:r w:rsidRPr="004C368B">
              <w:t>ПК-2</w:t>
            </w:r>
          </w:p>
        </w:tc>
        <w:tc>
          <w:tcPr>
            <w:tcW w:w="3525" w:type="dxa"/>
          </w:tcPr>
          <w:p w14:paraId="45079BC7" w14:textId="77777777" w:rsidR="00854968" w:rsidRPr="004C368B" w:rsidRDefault="00F13DF6">
            <w:pPr>
              <w:jc w:val="both"/>
            </w:pPr>
            <w:r w:rsidRPr="004C368B">
              <w:t xml:space="preserve">Демонстрирует способность разрабатывать программы исследований по проблемам образования с учетом возрастных, социально-психологических, социокультурных и социально-экономических аспектов. </w:t>
            </w:r>
          </w:p>
          <w:p w14:paraId="4FEFFF2D" w14:textId="77777777" w:rsidR="00854968" w:rsidRPr="004C368B" w:rsidRDefault="00F13DF6">
            <w:pPr>
              <w:jc w:val="both"/>
            </w:pPr>
            <w:r w:rsidRPr="004C368B">
              <w:t>Способен давать критическую оценку исследованиям в области образования – насколько в них учтены значимые психологические и социальные факторы</w:t>
            </w:r>
          </w:p>
        </w:tc>
        <w:tc>
          <w:tcPr>
            <w:tcW w:w="2985" w:type="dxa"/>
          </w:tcPr>
          <w:p w14:paraId="451D520A" w14:textId="77777777" w:rsidR="00854968" w:rsidRPr="004C368B" w:rsidRDefault="00F13DF6">
            <w:pPr>
              <w:jc w:val="both"/>
            </w:pPr>
            <w:r w:rsidRPr="004C368B">
              <w:t>Лекции, семинары, выполнение заданий</w:t>
            </w:r>
          </w:p>
        </w:tc>
      </w:tr>
      <w:tr w:rsidR="00854968" w:rsidRPr="004C368B" w14:paraId="4F6DBF0B" w14:textId="77777777">
        <w:tc>
          <w:tcPr>
            <w:tcW w:w="2802" w:type="dxa"/>
            <w:shd w:val="clear" w:color="auto" w:fill="auto"/>
          </w:tcPr>
          <w:p w14:paraId="292E9E37" w14:textId="77777777" w:rsidR="00854968" w:rsidRPr="004C368B" w:rsidRDefault="00F13DF6">
            <w:r w:rsidRPr="004C368B">
              <w:t>Способность критически оценивать собственные результаты в контексте результатов современных педагогических, социально-психологических, социокультурных, социально-экономических исследований</w:t>
            </w:r>
          </w:p>
        </w:tc>
        <w:tc>
          <w:tcPr>
            <w:tcW w:w="850" w:type="dxa"/>
            <w:shd w:val="clear" w:color="auto" w:fill="auto"/>
          </w:tcPr>
          <w:p w14:paraId="7C787161" w14:textId="77777777" w:rsidR="00854968" w:rsidRPr="004C368B" w:rsidRDefault="00F13DF6">
            <w:pPr>
              <w:ind w:left="-108" w:right="-108"/>
              <w:jc w:val="center"/>
            </w:pPr>
            <w:r w:rsidRPr="004C368B">
              <w:t>ПК-6</w:t>
            </w:r>
          </w:p>
        </w:tc>
        <w:tc>
          <w:tcPr>
            <w:tcW w:w="3525" w:type="dxa"/>
            <w:shd w:val="clear" w:color="auto" w:fill="auto"/>
          </w:tcPr>
          <w:p w14:paraId="33A2886E" w14:textId="77777777" w:rsidR="00854968" w:rsidRPr="004C368B" w:rsidRDefault="00F13DF6">
            <w:pPr>
              <w:jc w:val="both"/>
            </w:pPr>
            <w:r w:rsidRPr="004C368B">
              <w:t>Демонстрирует способность обсуждать результаты собственных исследований в соотношении с классическими теориями в области психологии образования и соотносит свои данные с современными исследованиями в смежных областях</w:t>
            </w:r>
          </w:p>
        </w:tc>
        <w:tc>
          <w:tcPr>
            <w:tcW w:w="2985" w:type="dxa"/>
            <w:shd w:val="clear" w:color="auto" w:fill="auto"/>
          </w:tcPr>
          <w:p w14:paraId="7D58B6E7" w14:textId="77777777" w:rsidR="00854968" w:rsidRPr="004C368B" w:rsidRDefault="00F13DF6">
            <w:pPr>
              <w:jc w:val="both"/>
            </w:pPr>
            <w:r w:rsidRPr="004C368B">
              <w:t>Написание аналитической экзаменационной работы; написание рецензии; представление работы и участие в дискуссии</w:t>
            </w:r>
          </w:p>
        </w:tc>
      </w:tr>
    </w:tbl>
    <w:p w14:paraId="4046DE0A" w14:textId="77777777" w:rsidR="00854968" w:rsidRPr="004C368B" w:rsidRDefault="00854968"/>
    <w:p w14:paraId="7D042BE4" w14:textId="77777777" w:rsidR="00854968" w:rsidRPr="004C368B" w:rsidRDefault="00F13DF6">
      <w:pPr>
        <w:pStyle w:val="1"/>
        <w:numPr>
          <w:ilvl w:val="0"/>
          <w:numId w:val="2"/>
        </w:numPr>
        <w:spacing w:before="0" w:after="0"/>
      </w:pPr>
      <w:r w:rsidRPr="004C368B">
        <w:t>Место дисциплины в структуре образовательной программы</w:t>
      </w:r>
    </w:p>
    <w:p w14:paraId="2414CCE1" w14:textId="3FC5D5E4" w:rsidR="00CA752B" w:rsidRPr="004C368B" w:rsidRDefault="00F13DF6" w:rsidP="00612E4C">
      <w:pPr>
        <w:ind w:firstLine="709"/>
        <w:jc w:val="both"/>
      </w:pPr>
      <w:r w:rsidRPr="004C368B">
        <w:t>Настоящая дисциплина изучается на 2-м году обучения.</w:t>
      </w:r>
    </w:p>
    <w:p w14:paraId="4D04A1BD" w14:textId="23AB73D5" w:rsidR="00CA752B" w:rsidRPr="004C368B" w:rsidRDefault="00CA752B" w:rsidP="0001392C">
      <w:pPr>
        <w:ind w:firstLine="709"/>
        <w:jc w:val="both"/>
      </w:pPr>
      <w:r w:rsidRPr="004C368B">
        <w:t>Изучение данной дисциплины базируется на следующих дисциплинах:</w:t>
      </w:r>
    </w:p>
    <w:p w14:paraId="45BDACDF" w14:textId="03876A5B" w:rsidR="00CA752B" w:rsidRPr="004C368B" w:rsidRDefault="00DC6EC0" w:rsidP="0001392C">
      <w:pPr>
        <w:pStyle w:val="a"/>
        <w:ind w:left="0" w:firstLine="709"/>
        <w:jc w:val="both"/>
        <w:rPr>
          <w:color w:val="000000" w:themeColor="text1"/>
        </w:rPr>
      </w:pPr>
      <w:r w:rsidRPr="004C368B">
        <w:rPr>
          <w:color w:val="000000" w:themeColor="text1"/>
        </w:rPr>
        <w:lastRenderedPageBreak/>
        <w:t>Современные теории образования;</w:t>
      </w:r>
    </w:p>
    <w:p w14:paraId="189DBF5B" w14:textId="77777777" w:rsidR="00DC6EC0" w:rsidRPr="004C368B" w:rsidRDefault="00DC6EC0" w:rsidP="0001392C">
      <w:pPr>
        <w:pStyle w:val="a"/>
        <w:ind w:left="0" w:firstLine="709"/>
        <w:jc w:val="both"/>
        <w:rPr>
          <w:color w:val="000000" w:themeColor="text1"/>
        </w:rPr>
      </w:pPr>
      <w:r w:rsidRPr="004C368B">
        <w:rPr>
          <w:color w:val="000000" w:themeColor="text1"/>
        </w:rPr>
        <w:t>Основы педагогического дизайна.</w:t>
      </w:r>
    </w:p>
    <w:p w14:paraId="76C2BF73" w14:textId="77777777" w:rsidR="00CA752B" w:rsidRPr="004C368B" w:rsidRDefault="00CA752B" w:rsidP="00612E4C">
      <w:pPr>
        <w:ind w:firstLine="709"/>
        <w:jc w:val="both"/>
      </w:pPr>
      <w:r w:rsidRPr="004C368B">
        <w:t>Для освоения учебной дисциплины аспиранты должны владеть следующими знаниями и компетенциями:</w:t>
      </w:r>
    </w:p>
    <w:p w14:paraId="2837A43A" w14:textId="77777777" w:rsidR="00560507" w:rsidRPr="004C368B" w:rsidRDefault="00560507" w:rsidP="0001392C">
      <w:pPr>
        <w:pStyle w:val="af8"/>
        <w:numPr>
          <w:ilvl w:val="0"/>
          <w:numId w:val="11"/>
        </w:numPr>
        <w:tabs>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4C368B">
        <w:rPr>
          <w:rFonts w:ascii="Times New Roman" w:hAnsi="Times New Roman" w:cs="Times New Roman"/>
          <w:color w:val="000000" w:themeColor="text1"/>
          <w:sz w:val="24"/>
          <w:szCs w:val="24"/>
        </w:rPr>
        <w:t>способность к критическому анализу и оценке современных научных достижений, в том числе в междисциплинарных областях (УК-1);</w:t>
      </w:r>
    </w:p>
    <w:p w14:paraId="79A40BE0" w14:textId="77777777" w:rsidR="00560507" w:rsidRPr="004C368B" w:rsidRDefault="00560507" w:rsidP="0001392C">
      <w:pPr>
        <w:pStyle w:val="af8"/>
        <w:numPr>
          <w:ilvl w:val="0"/>
          <w:numId w:val="11"/>
        </w:numPr>
        <w:tabs>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4C368B">
        <w:rPr>
          <w:rFonts w:ascii="Times New Roman" w:hAnsi="Times New Roman" w:cs="Times New Roman"/>
          <w:color w:val="000000" w:themeColor="text1"/>
          <w:sz w:val="24"/>
          <w:szCs w:val="24"/>
        </w:rPr>
        <w:t>способность осуществлять комплексные исследования, в том числе междисциплинарные, на основе целостного системного научного мировоззрения (УК-3);</w:t>
      </w:r>
    </w:p>
    <w:p w14:paraId="2568832B" w14:textId="77777777" w:rsidR="00560507" w:rsidRPr="004C368B" w:rsidRDefault="00560507" w:rsidP="0001392C">
      <w:pPr>
        <w:pStyle w:val="af8"/>
        <w:numPr>
          <w:ilvl w:val="0"/>
          <w:numId w:val="11"/>
        </w:numPr>
        <w:tabs>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4C368B">
        <w:rPr>
          <w:rFonts w:ascii="Times New Roman" w:hAnsi="Times New Roman" w:cs="Times New Roman"/>
          <w:color w:val="000000" w:themeColor="text1"/>
          <w:sz w:val="24"/>
          <w:szCs w:val="24"/>
        </w:rPr>
        <w:t>способность планировать и решать задачи собственного профессионального и личностного развития (УК-7);</w:t>
      </w:r>
    </w:p>
    <w:p w14:paraId="357CC696" w14:textId="77777777" w:rsidR="00560507" w:rsidRPr="004C368B" w:rsidRDefault="00560507" w:rsidP="0001392C">
      <w:pPr>
        <w:pStyle w:val="af8"/>
        <w:numPr>
          <w:ilvl w:val="0"/>
          <w:numId w:val="11"/>
        </w:numPr>
        <w:tabs>
          <w:tab w:val="left" w:pos="1134"/>
        </w:tabs>
        <w:spacing w:after="120" w:line="240" w:lineRule="auto"/>
        <w:ind w:left="0" w:firstLine="709"/>
        <w:contextualSpacing w:val="0"/>
        <w:jc w:val="both"/>
        <w:rPr>
          <w:rFonts w:ascii="Times New Roman" w:hAnsi="Times New Roman" w:cs="Times New Roman"/>
          <w:color w:val="000000" w:themeColor="text1"/>
          <w:sz w:val="24"/>
          <w:szCs w:val="24"/>
        </w:rPr>
      </w:pPr>
      <w:r w:rsidRPr="004C368B">
        <w:rPr>
          <w:rFonts w:ascii="Times New Roman" w:hAnsi="Times New Roman" w:cs="Times New Roman"/>
          <w:color w:val="000000" w:themeColor="text1"/>
          <w:sz w:val="24"/>
          <w:szCs w:val="24"/>
        </w:rPr>
        <w:t>способность следовать этическим нормам в профессиональной деятельности (УК-8).</w:t>
      </w:r>
    </w:p>
    <w:p w14:paraId="0DCB9A33" w14:textId="77777777" w:rsidR="00CA752B" w:rsidRPr="004C368B" w:rsidRDefault="00CA752B" w:rsidP="0001392C">
      <w:pPr>
        <w:pStyle w:val="a"/>
        <w:numPr>
          <w:ilvl w:val="0"/>
          <w:numId w:val="0"/>
        </w:numPr>
        <w:tabs>
          <w:tab w:val="left" w:pos="1134"/>
        </w:tabs>
        <w:ind w:firstLine="709"/>
        <w:jc w:val="both"/>
      </w:pPr>
    </w:p>
    <w:p w14:paraId="56E74C7A" w14:textId="77777777" w:rsidR="00CA752B" w:rsidRPr="004C368B" w:rsidRDefault="00CA752B" w:rsidP="0001392C">
      <w:pPr>
        <w:tabs>
          <w:tab w:val="left" w:pos="1134"/>
        </w:tabs>
        <w:ind w:firstLine="709"/>
        <w:jc w:val="both"/>
      </w:pPr>
      <w:r w:rsidRPr="004C368B">
        <w:t>Основные положения дисциплины должны быть использованы в дальнейшем при изучении дисциплин:</w:t>
      </w:r>
    </w:p>
    <w:p w14:paraId="026DB5C5" w14:textId="2F3C0644" w:rsidR="00CA752B" w:rsidRPr="004C368B" w:rsidRDefault="00DC6EC0" w:rsidP="0001392C">
      <w:pPr>
        <w:pStyle w:val="a"/>
        <w:tabs>
          <w:tab w:val="left" w:pos="1134"/>
        </w:tabs>
        <w:ind w:left="0" w:firstLine="709"/>
        <w:jc w:val="both"/>
        <w:rPr>
          <w:color w:val="000000" w:themeColor="text1"/>
        </w:rPr>
      </w:pPr>
      <w:r w:rsidRPr="004C368B">
        <w:rPr>
          <w:color w:val="000000" w:themeColor="text1"/>
        </w:rPr>
        <w:t>Ключевые компетенции XXI века и новая грамотность;</w:t>
      </w:r>
    </w:p>
    <w:p w14:paraId="5549FAB1" w14:textId="7AB41CBB" w:rsidR="00854968" w:rsidRPr="004C368B" w:rsidRDefault="00DC6EC0" w:rsidP="004C368B">
      <w:pPr>
        <w:pStyle w:val="a"/>
        <w:tabs>
          <w:tab w:val="left" w:pos="1134"/>
        </w:tabs>
        <w:ind w:left="0" w:firstLine="709"/>
        <w:jc w:val="both"/>
        <w:rPr>
          <w:color w:val="000000" w:themeColor="text1"/>
        </w:rPr>
      </w:pPr>
      <w:r w:rsidRPr="004C368B">
        <w:rPr>
          <w:color w:val="000000" w:themeColor="text1"/>
        </w:rPr>
        <w:t>Педагогика высшей школы.</w:t>
      </w:r>
    </w:p>
    <w:p w14:paraId="7D40F50B" w14:textId="77777777" w:rsidR="00854968" w:rsidRPr="004C368B" w:rsidRDefault="00854968">
      <w:pPr>
        <w:pStyle w:val="1"/>
        <w:spacing w:before="0" w:after="0"/>
        <w:ind w:left="720"/>
      </w:pPr>
    </w:p>
    <w:p w14:paraId="4005A028" w14:textId="46CE027A" w:rsidR="00854968" w:rsidRDefault="00F13DF6">
      <w:pPr>
        <w:pStyle w:val="1"/>
        <w:numPr>
          <w:ilvl w:val="0"/>
          <w:numId w:val="2"/>
        </w:numPr>
        <w:spacing w:before="0" w:after="0"/>
        <w:rPr>
          <w:color w:val="1F497D"/>
        </w:rPr>
      </w:pPr>
      <w:r w:rsidRPr="004C368B">
        <w:t>Формы контроля знаний аспирантов</w:t>
      </w:r>
      <w:r w:rsidRPr="004C368B">
        <w:rPr>
          <w:color w:val="1F497D"/>
        </w:rPr>
        <w:t xml:space="preserve">: </w:t>
      </w:r>
    </w:p>
    <w:p w14:paraId="6841DC15" w14:textId="77777777" w:rsidR="00AB15FD" w:rsidRPr="00AB15FD" w:rsidRDefault="00AB15FD" w:rsidP="00AB15FD"/>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559"/>
        <w:gridCol w:w="709"/>
        <w:gridCol w:w="708"/>
        <w:gridCol w:w="709"/>
        <w:gridCol w:w="709"/>
        <w:gridCol w:w="4536"/>
      </w:tblGrid>
      <w:tr w:rsidR="00854968" w:rsidRPr="004C368B" w14:paraId="521F7988" w14:textId="77777777">
        <w:tc>
          <w:tcPr>
            <w:tcW w:w="1101" w:type="dxa"/>
            <w:vMerge w:val="restart"/>
          </w:tcPr>
          <w:p w14:paraId="32DDED6F" w14:textId="77777777" w:rsidR="00854968" w:rsidRPr="004C368B" w:rsidRDefault="00F13DF6">
            <w:pPr>
              <w:ind w:right="-108"/>
            </w:pPr>
            <w:r w:rsidRPr="004C368B">
              <w:t>Тип контроля</w:t>
            </w:r>
          </w:p>
        </w:tc>
        <w:tc>
          <w:tcPr>
            <w:tcW w:w="1559" w:type="dxa"/>
            <w:vMerge w:val="restart"/>
          </w:tcPr>
          <w:p w14:paraId="06EA7912" w14:textId="77777777" w:rsidR="00854968" w:rsidRPr="004C368B" w:rsidRDefault="00F13DF6">
            <w:r w:rsidRPr="004C368B">
              <w:t>Форма контроля</w:t>
            </w:r>
          </w:p>
        </w:tc>
        <w:tc>
          <w:tcPr>
            <w:tcW w:w="2835" w:type="dxa"/>
            <w:gridSpan w:val="4"/>
          </w:tcPr>
          <w:p w14:paraId="6C334E6D" w14:textId="77777777" w:rsidR="00854968" w:rsidRPr="004C368B" w:rsidRDefault="00F13DF6">
            <w:pPr>
              <w:jc w:val="center"/>
            </w:pPr>
            <w:r w:rsidRPr="004C368B">
              <w:t>2 год</w:t>
            </w:r>
          </w:p>
        </w:tc>
        <w:tc>
          <w:tcPr>
            <w:tcW w:w="4536" w:type="dxa"/>
            <w:vMerge w:val="restart"/>
          </w:tcPr>
          <w:p w14:paraId="07548FDB" w14:textId="77777777" w:rsidR="00854968" w:rsidRPr="004C368B" w:rsidRDefault="00F13DF6">
            <w:r w:rsidRPr="004C368B">
              <w:t>Параметры **</w:t>
            </w:r>
          </w:p>
        </w:tc>
      </w:tr>
      <w:tr w:rsidR="00854968" w:rsidRPr="004C368B" w14:paraId="5A7FCE0A" w14:textId="77777777">
        <w:tc>
          <w:tcPr>
            <w:tcW w:w="1101" w:type="dxa"/>
            <w:vMerge/>
          </w:tcPr>
          <w:p w14:paraId="1C86405B" w14:textId="77777777" w:rsidR="00854968" w:rsidRPr="004C368B" w:rsidRDefault="00854968">
            <w:pPr>
              <w:widowControl w:val="0"/>
              <w:pBdr>
                <w:top w:val="nil"/>
                <w:left w:val="nil"/>
                <w:bottom w:val="nil"/>
                <w:right w:val="nil"/>
                <w:between w:val="nil"/>
              </w:pBdr>
              <w:spacing w:line="276" w:lineRule="auto"/>
            </w:pPr>
          </w:p>
        </w:tc>
        <w:tc>
          <w:tcPr>
            <w:tcW w:w="1559" w:type="dxa"/>
            <w:vMerge/>
          </w:tcPr>
          <w:p w14:paraId="655FB6C0" w14:textId="77777777" w:rsidR="00854968" w:rsidRPr="004C368B" w:rsidRDefault="00854968">
            <w:pPr>
              <w:widowControl w:val="0"/>
              <w:pBdr>
                <w:top w:val="nil"/>
                <w:left w:val="nil"/>
                <w:bottom w:val="nil"/>
                <w:right w:val="nil"/>
                <w:between w:val="nil"/>
              </w:pBdr>
              <w:spacing w:line="276" w:lineRule="auto"/>
            </w:pPr>
          </w:p>
        </w:tc>
        <w:tc>
          <w:tcPr>
            <w:tcW w:w="709" w:type="dxa"/>
          </w:tcPr>
          <w:p w14:paraId="23F2DFD5" w14:textId="77777777" w:rsidR="00854968" w:rsidRPr="004C368B" w:rsidRDefault="00F13DF6">
            <w:pPr>
              <w:jc w:val="center"/>
            </w:pPr>
            <w:r w:rsidRPr="004C368B">
              <w:t>1</w:t>
            </w:r>
          </w:p>
        </w:tc>
        <w:tc>
          <w:tcPr>
            <w:tcW w:w="708" w:type="dxa"/>
          </w:tcPr>
          <w:p w14:paraId="3781C06D" w14:textId="77777777" w:rsidR="00854968" w:rsidRPr="004C368B" w:rsidRDefault="00F13DF6">
            <w:pPr>
              <w:jc w:val="center"/>
            </w:pPr>
            <w:r w:rsidRPr="004C368B">
              <w:t>2</w:t>
            </w:r>
          </w:p>
        </w:tc>
        <w:tc>
          <w:tcPr>
            <w:tcW w:w="709" w:type="dxa"/>
          </w:tcPr>
          <w:p w14:paraId="07BFEB78" w14:textId="77777777" w:rsidR="00854968" w:rsidRPr="004C368B" w:rsidRDefault="00F13DF6">
            <w:pPr>
              <w:jc w:val="center"/>
            </w:pPr>
            <w:r w:rsidRPr="004C368B">
              <w:t>3</w:t>
            </w:r>
          </w:p>
        </w:tc>
        <w:tc>
          <w:tcPr>
            <w:tcW w:w="709" w:type="dxa"/>
          </w:tcPr>
          <w:p w14:paraId="68B91436" w14:textId="77777777" w:rsidR="00854968" w:rsidRPr="004C368B" w:rsidRDefault="00F13DF6">
            <w:pPr>
              <w:jc w:val="center"/>
            </w:pPr>
            <w:r w:rsidRPr="004C368B">
              <w:t>4</w:t>
            </w:r>
          </w:p>
        </w:tc>
        <w:tc>
          <w:tcPr>
            <w:tcW w:w="4536" w:type="dxa"/>
            <w:vMerge/>
          </w:tcPr>
          <w:p w14:paraId="1F494F9C" w14:textId="77777777" w:rsidR="00854968" w:rsidRPr="004C368B" w:rsidRDefault="00854968">
            <w:pPr>
              <w:widowControl w:val="0"/>
              <w:pBdr>
                <w:top w:val="nil"/>
                <w:left w:val="nil"/>
                <w:bottom w:val="nil"/>
                <w:right w:val="nil"/>
                <w:between w:val="nil"/>
              </w:pBdr>
              <w:spacing w:line="276" w:lineRule="auto"/>
            </w:pPr>
          </w:p>
        </w:tc>
      </w:tr>
      <w:tr w:rsidR="00854968" w:rsidRPr="004C368B" w14:paraId="588231E7" w14:textId="77777777">
        <w:tc>
          <w:tcPr>
            <w:tcW w:w="1101" w:type="dxa"/>
            <w:vMerge w:val="restart"/>
          </w:tcPr>
          <w:p w14:paraId="74104293" w14:textId="77777777" w:rsidR="00854968" w:rsidRPr="004C368B" w:rsidRDefault="00F13DF6">
            <w:pPr>
              <w:ind w:right="-108"/>
            </w:pPr>
            <w:r w:rsidRPr="004C368B">
              <w:t>Текущий</w:t>
            </w:r>
          </w:p>
          <w:p w14:paraId="2ED705A7" w14:textId="77777777" w:rsidR="00854968" w:rsidRPr="004C368B" w:rsidRDefault="00F13DF6">
            <w:pPr>
              <w:ind w:right="-108"/>
            </w:pPr>
            <w:r w:rsidRPr="004C368B">
              <w:t>(неделя)</w:t>
            </w:r>
          </w:p>
        </w:tc>
        <w:tc>
          <w:tcPr>
            <w:tcW w:w="1559" w:type="dxa"/>
            <w:vMerge w:val="restart"/>
          </w:tcPr>
          <w:p w14:paraId="0A00A213" w14:textId="77777777" w:rsidR="00854968" w:rsidRPr="004C368B" w:rsidRDefault="00F13DF6">
            <w:r w:rsidRPr="004C368B">
              <w:t>Домашнее задание и его представление</w:t>
            </w:r>
          </w:p>
        </w:tc>
        <w:tc>
          <w:tcPr>
            <w:tcW w:w="709" w:type="dxa"/>
          </w:tcPr>
          <w:p w14:paraId="5556748A" w14:textId="77777777" w:rsidR="00854968" w:rsidRPr="004C368B" w:rsidRDefault="00F13DF6">
            <w:pPr>
              <w:jc w:val="center"/>
            </w:pPr>
            <w:r w:rsidRPr="004C368B">
              <w:t>*</w:t>
            </w:r>
          </w:p>
        </w:tc>
        <w:tc>
          <w:tcPr>
            <w:tcW w:w="708" w:type="dxa"/>
          </w:tcPr>
          <w:p w14:paraId="70C1B077" w14:textId="77777777" w:rsidR="00854968" w:rsidRPr="004C368B" w:rsidRDefault="00854968">
            <w:pPr>
              <w:jc w:val="center"/>
            </w:pPr>
          </w:p>
        </w:tc>
        <w:tc>
          <w:tcPr>
            <w:tcW w:w="709" w:type="dxa"/>
          </w:tcPr>
          <w:p w14:paraId="519BB95E" w14:textId="77777777" w:rsidR="00854968" w:rsidRPr="004C368B" w:rsidRDefault="00854968">
            <w:pPr>
              <w:jc w:val="center"/>
            </w:pPr>
          </w:p>
        </w:tc>
        <w:tc>
          <w:tcPr>
            <w:tcW w:w="709" w:type="dxa"/>
          </w:tcPr>
          <w:p w14:paraId="5E2339F7" w14:textId="77777777" w:rsidR="00854968" w:rsidRPr="004C368B" w:rsidRDefault="00854968">
            <w:pPr>
              <w:jc w:val="center"/>
            </w:pPr>
          </w:p>
        </w:tc>
        <w:tc>
          <w:tcPr>
            <w:tcW w:w="4536" w:type="dxa"/>
          </w:tcPr>
          <w:p w14:paraId="0873AB60" w14:textId="77777777" w:rsidR="00854968" w:rsidRPr="004C368B" w:rsidRDefault="00F13DF6">
            <w:r w:rsidRPr="004C368B">
              <w:t>Самостоятельная работа (не менее 50% из заданных)</w:t>
            </w:r>
          </w:p>
        </w:tc>
      </w:tr>
      <w:tr w:rsidR="00854968" w:rsidRPr="004C368B" w14:paraId="068AF77B" w14:textId="77777777">
        <w:tc>
          <w:tcPr>
            <w:tcW w:w="1101" w:type="dxa"/>
            <w:vMerge/>
          </w:tcPr>
          <w:p w14:paraId="15C15552" w14:textId="77777777" w:rsidR="00854968" w:rsidRPr="004C368B" w:rsidRDefault="00854968">
            <w:pPr>
              <w:widowControl w:val="0"/>
              <w:pBdr>
                <w:top w:val="nil"/>
                <w:left w:val="nil"/>
                <w:bottom w:val="nil"/>
                <w:right w:val="nil"/>
                <w:between w:val="nil"/>
              </w:pBdr>
              <w:spacing w:line="276" w:lineRule="auto"/>
            </w:pPr>
          </w:p>
        </w:tc>
        <w:tc>
          <w:tcPr>
            <w:tcW w:w="1559" w:type="dxa"/>
            <w:vMerge/>
          </w:tcPr>
          <w:p w14:paraId="34F2DB92" w14:textId="77777777" w:rsidR="00854968" w:rsidRPr="004C368B" w:rsidRDefault="00854968">
            <w:pPr>
              <w:widowControl w:val="0"/>
              <w:pBdr>
                <w:top w:val="nil"/>
                <w:left w:val="nil"/>
                <w:bottom w:val="nil"/>
                <w:right w:val="nil"/>
                <w:between w:val="nil"/>
              </w:pBdr>
              <w:spacing w:line="276" w:lineRule="auto"/>
            </w:pPr>
          </w:p>
        </w:tc>
        <w:tc>
          <w:tcPr>
            <w:tcW w:w="709" w:type="dxa"/>
          </w:tcPr>
          <w:p w14:paraId="63DE2D07" w14:textId="77777777" w:rsidR="00854968" w:rsidRPr="004C368B" w:rsidRDefault="00854968">
            <w:pPr>
              <w:jc w:val="center"/>
            </w:pPr>
          </w:p>
        </w:tc>
        <w:tc>
          <w:tcPr>
            <w:tcW w:w="708" w:type="dxa"/>
          </w:tcPr>
          <w:p w14:paraId="5D726033" w14:textId="77777777" w:rsidR="00854968" w:rsidRPr="004C368B" w:rsidRDefault="00F13DF6">
            <w:pPr>
              <w:jc w:val="center"/>
            </w:pPr>
            <w:r w:rsidRPr="004C368B">
              <w:t>*</w:t>
            </w:r>
          </w:p>
        </w:tc>
        <w:tc>
          <w:tcPr>
            <w:tcW w:w="709" w:type="dxa"/>
          </w:tcPr>
          <w:p w14:paraId="07E16BA2" w14:textId="77777777" w:rsidR="00854968" w:rsidRPr="004C368B" w:rsidRDefault="00854968">
            <w:pPr>
              <w:jc w:val="center"/>
            </w:pPr>
          </w:p>
        </w:tc>
        <w:tc>
          <w:tcPr>
            <w:tcW w:w="709" w:type="dxa"/>
          </w:tcPr>
          <w:p w14:paraId="6DEAD6ED" w14:textId="77777777" w:rsidR="00854968" w:rsidRPr="004C368B" w:rsidRDefault="00854968">
            <w:pPr>
              <w:jc w:val="center"/>
            </w:pPr>
          </w:p>
        </w:tc>
        <w:tc>
          <w:tcPr>
            <w:tcW w:w="4536" w:type="dxa"/>
          </w:tcPr>
          <w:p w14:paraId="65444153" w14:textId="77777777" w:rsidR="00854968" w:rsidRPr="004C368B" w:rsidRDefault="00F13DF6">
            <w:r w:rsidRPr="004C368B">
              <w:t>Представление и обсуждение одной из письменных работ</w:t>
            </w:r>
          </w:p>
        </w:tc>
      </w:tr>
      <w:tr w:rsidR="00854968" w:rsidRPr="004C368B" w14:paraId="3E6FD5B0" w14:textId="77777777">
        <w:trPr>
          <w:trHeight w:val="820"/>
        </w:trPr>
        <w:tc>
          <w:tcPr>
            <w:tcW w:w="1101" w:type="dxa"/>
            <w:vMerge/>
          </w:tcPr>
          <w:p w14:paraId="1C44D37F" w14:textId="77777777" w:rsidR="00854968" w:rsidRPr="004C368B" w:rsidRDefault="00854968">
            <w:pPr>
              <w:widowControl w:val="0"/>
              <w:pBdr>
                <w:top w:val="nil"/>
                <w:left w:val="nil"/>
                <w:bottom w:val="nil"/>
                <w:right w:val="nil"/>
                <w:between w:val="nil"/>
              </w:pBdr>
              <w:spacing w:line="276" w:lineRule="auto"/>
            </w:pPr>
          </w:p>
        </w:tc>
        <w:tc>
          <w:tcPr>
            <w:tcW w:w="1559" w:type="dxa"/>
          </w:tcPr>
          <w:p w14:paraId="17727041" w14:textId="77777777" w:rsidR="00854968" w:rsidRPr="004C368B" w:rsidRDefault="00F13DF6">
            <w:r w:rsidRPr="004C368B">
              <w:t>Домашнее задание</w:t>
            </w:r>
          </w:p>
        </w:tc>
        <w:tc>
          <w:tcPr>
            <w:tcW w:w="709" w:type="dxa"/>
          </w:tcPr>
          <w:p w14:paraId="1C491B2C" w14:textId="77777777" w:rsidR="00854968" w:rsidRPr="004C368B" w:rsidRDefault="00854968">
            <w:pPr>
              <w:jc w:val="center"/>
            </w:pPr>
          </w:p>
        </w:tc>
        <w:tc>
          <w:tcPr>
            <w:tcW w:w="708" w:type="dxa"/>
          </w:tcPr>
          <w:p w14:paraId="3BA42B3F" w14:textId="77777777" w:rsidR="00854968" w:rsidRPr="004C368B" w:rsidRDefault="00F13DF6">
            <w:pPr>
              <w:jc w:val="center"/>
            </w:pPr>
            <w:r w:rsidRPr="004C368B">
              <w:t>*</w:t>
            </w:r>
          </w:p>
        </w:tc>
        <w:tc>
          <w:tcPr>
            <w:tcW w:w="709" w:type="dxa"/>
          </w:tcPr>
          <w:p w14:paraId="241BD592" w14:textId="77777777" w:rsidR="00854968" w:rsidRPr="004C368B" w:rsidRDefault="00854968">
            <w:pPr>
              <w:jc w:val="center"/>
            </w:pPr>
          </w:p>
        </w:tc>
        <w:tc>
          <w:tcPr>
            <w:tcW w:w="709" w:type="dxa"/>
          </w:tcPr>
          <w:p w14:paraId="5ADD1908" w14:textId="77777777" w:rsidR="00854968" w:rsidRPr="004C368B" w:rsidRDefault="00854968">
            <w:pPr>
              <w:jc w:val="center"/>
            </w:pPr>
          </w:p>
        </w:tc>
        <w:tc>
          <w:tcPr>
            <w:tcW w:w="4536" w:type="dxa"/>
          </w:tcPr>
          <w:p w14:paraId="6F161D52" w14:textId="77777777" w:rsidR="00854968" w:rsidRPr="004C368B" w:rsidRDefault="00F13DF6">
            <w:r w:rsidRPr="004C368B">
              <w:t>Самостоятельная работа (не менее 50% из заданных)</w:t>
            </w:r>
          </w:p>
        </w:tc>
      </w:tr>
      <w:tr w:rsidR="00854968" w:rsidRPr="004C368B" w14:paraId="60D2C3CF" w14:textId="77777777">
        <w:tc>
          <w:tcPr>
            <w:tcW w:w="1101" w:type="dxa"/>
          </w:tcPr>
          <w:p w14:paraId="6365A75D" w14:textId="77777777" w:rsidR="00854968" w:rsidRPr="004C368B" w:rsidRDefault="00F13DF6">
            <w:pPr>
              <w:ind w:right="-108"/>
            </w:pPr>
            <w:r w:rsidRPr="004C368B">
              <w:t>Итоговый</w:t>
            </w:r>
          </w:p>
        </w:tc>
        <w:tc>
          <w:tcPr>
            <w:tcW w:w="1559" w:type="dxa"/>
          </w:tcPr>
          <w:p w14:paraId="4DD2803D" w14:textId="77777777" w:rsidR="00854968" w:rsidRPr="004C368B" w:rsidRDefault="00F13DF6">
            <w:r w:rsidRPr="004C368B">
              <w:t>Экзамен</w:t>
            </w:r>
          </w:p>
        </w:tc>
        <w:tc>
          <w:tcPr>
            <w:tcW w:w="709" w:type="dxa"/>
          </w:tcPr>
          <w:p w14:paraId="1F8E7BC1" w14:textId="77777777" w:rsidR="00854968" w:rsidRPr="004C368B" w:rsidRDefault="00854968">
            <w:pPr>
              <w:jc w:val="center"/>
            </w:pPr>
          </w:p>
        </w:tc>
        <w:tc>
          <w:tcPr>
            <w:tcW w:w="708" w:type="dxa"/>
          </w:tcPr>
          <w:p w14:paraId="382E5B8D" w14:textId="77777777" w:rsidR="00854968" w:rsidRPr="004C368B" w:rsidRDefault="00854968">
            <w:pPr>
              <w:jc w:val="center"/>
            </w:pPr>
          </w:p>
        </w:tc>
        <w:tc>
          <w:tcPr>
            <w:tcW w:w="709" w:type="dxa"/>
          </w:tcPr>
          <w:p w14:paraId="657B1227" w14:textId="77777777" w:rsidR="00854968" w:rsidRPr="004C368B" w:rsidRDefault="00854968">
            <w:pPr>
              <w:jc w:val="center"/>
            </w:pPr>
          </w:p>
        </w:tc>
        <w:tc>
          <w:tcPr>
            <w:tcW w:w="709" w:type="dxa"/>
          </w:tcPr>
          <w:p w14:paraId="3D744B85" w14:textId="77777777" w:rsidR="00854968" w:rsidRPr="004C368B" w:rsidRDefault="00F13DF6">
            <w:pPr>
              <w:jc w:val="center"/>
            </w:pPr>
            <w:r w:rsidRPr="004C368B">
              <w:t>*</w:t>
            </w:r>
          </w:p>
        </w:tc>
        <w:tc>
          <w:tcPr>
            <w:tcW w:w="4536" w:type="dxa"/>
          </w:tcPr>
          <w:p w14:paraId="3181EFA1" w14:textId="77777777" w:rsidR="00854968" w:rsidRPr="004C368B" w:rsidRDefault="00F13DF6">
            <w:r w:rsidRPr="004C368B">
              <w:t>Защита аналитического текста</w:t>
            </w:r>
          </w:p>
        </w:tc>
      </w:tr>
    </w:tbl>
    <w:p w14:paraId="10AED19D" w14:textId="77777777" w:rsidR="00854968" w:rsidRPr="004C368B" w:rsidRDefault="00854968"/>
    <w:p w14:paraId="1DAC3FB7" w14:textId="77777777" w:rsidR="00854968" w:rsidRPr="004C368B" w:rsidRDefault="00F13DF6" w:rsidP="0001392C">
      <w:pPr>
        <w:pStyle w:val="2"/>
        <w:numPr>
          <w:ilvl w:val="0"/>
          <w:numId w:val="2"/>
        </w:numPr>
        <w:spacing w:before="0" w:after="0"/>
      </w:pPr>
      <w:r w:rsidRPr="004C368B">
        <w:t>Критерии оценки знаний, навыков</w:t>
      </w:r>
    </w:p>
    <w:p w14:paraId="7415147D" w14:textId="77777777" w:rsidR="00854968" w:rsidRPr="004C368B" w:rsidRDefault="00F13DF6">
      <w:r w:rsidRPr="004C368B">
        <w:t>Оценка знаний и навыков проводится через оценивание самостоятельных работ, активность на занятиях и защиту итоговой (экзаменационной) работы.</w:t>
      </w:r>
    </w:p>
    <w:p w14:paraId="67BFE469" w14:textId="77777777" w:rsidR="00854968" w:rsidRPr="004C368B" w:rsidRDefault="00F13DF6">
      <w:r w:rsidRPr="004C368B">
        <w:t>Критерии для оценки самостоятельных работ:</w:t>
      </w:r>
    </w:p>
    <w:tbl>
      <w:tblPr>
        <w:tblStyle w:val="a9"/>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827"/>
        <w:gridCol w:w="1836"/>
      </w:tblGrid>
      <w:tr w:rsidR="00854968" w:rsidRPr="004C368B" w14:paraId="27FAC601" w14:textId="77777777">
        <w:tc>
          <w:tcPr>
            <w:tcW w:w="4248" w:type="dxa"/>
            <w:vAlign w:val="center"/>
          </w:tcPr>
          <w:p w14:paraId="47AA8AA7" w14:textId="77777777" w:rsidR="00854968" w:rsidRPr="004C368B" w:rsidRDefault="00F13DF6">
            <w:pPr>
              <w:tabs>
                <w:tab w:val="left" w:pos="1134"/>
              </w:tabs>
              <w:jc w:val="both"/>
              <w:rPr>
                <w:b/>
              </w:rPr>
            </w:pPr>
            <w:r w:rsidRPr="004C368B">
              <w:rPr>
                <w:i/>
              </w:rPr>
              <w:t>Критерий</w:t>
            </w:r>
          </w:p>
        </w:tc>
        <w:tc>
          <w:tcPr>
            <w:tcW w:w="3827" w:type="dxa"/>
            <w:vAlign w:val="center"/>
          </w:tcPr>
          <w:p w14:paraId="749601D4" w14:textId="77777777" w:rsidR="00854968" w:rsidRPr="004C368B" w:rsidRDefault="00F13DF6">
            <w:pPr>
              <w:tabs>
                <w:tab w:val="left" w:pos="1134"/>
              </w:tabs>
              <w:jc w:val="both"/>
              <w:rPr>
                <w:b/>
              </w:rPr>
            </w:pPr>
            <w:r w:rsidRPr="004C368B">
              <w:rPr>
                <w:i/>
              </w:rPr>
              <w:t xml:space="preserve">Индикаторы </w:t>
            </w:r>
          </w:p>
        </w:tc>
        <w:tc>
          <w:tcPr>
            <w:tcW w:w="1836" w:type="dxa"/>
            <w:vAlign w:val="center"/>
          </w:tcPr>
          <w:p w14:paraId="39D12810" w14:textId="77777777" w:rsidR="00854968" w:rsidRPr="004C368B" w:rsidRDefault="00F13DF6">
            <w:pPr>
              <w:tabs>
                <w:tab w:val="left" w:pos="1134"/>
              </w:tabs>
              <w:jc w:val="both"/>
              <w:rPr>
                <w:b/>
              </w:rPr>
            </w:pPr>
            <w:r w:rsidRPr="004C368B">
              <w:rPr>
                <w:i/>
              </w:rPr>
              <w:t>Максимальный балл</w:t>
            </w:r>
          </w:p>
        </w:tc>
      </w:tr>
      <w:tr w:rsidR="00854968" w:rsidRPr="004C368B" w14:paraId="08F2FCEC" w14:textId="77777777">
        <w:tc>
          <w:tcPr>
            <w:tcW w:w="4248" w:type="dxa"/>
          </w:tcPr>
          <w:p w14:paraId="5A8AE62F" w14:textId="77777777" w:rsidR="00854968" w:rsidRPr="004C368B" w:rsidRDefault="00F13DF6">
            <w:pPr>
              <w:tabs>
                <w:tab w:val="left" w:pos="1134"/>
              </w:tabs>
              <w:jc w:val="both"/>
              <w:rPr>
                <w:rFonts w:eastAsia="Calibri"/>
                <w:b/>
                <w:i/>
                <w:color w:val="622423"/>
              </w:rPr>
            </w:pPr>
            <w:r w:rsidRPr="004C368B">
              <w:t>Наличие письменного текста, раскрывающего содержание вопроса</w:t>
            </w:r>
          </w:p>
        </w:tc>
        <w:tc>
          <w:tcPr>
            <w:tcW w:w="3827" w:type="dxa"/>
          </w:tcPr>
          <w:p w14:paraId="1DAD8067" w14:textId="77777777" w:rsidR="00854968" w:rsidRPr="004C368B" w:rsidRDefault="00F13DF6">
            <w:pPr>
              <w:tabs>
                <w:tab w:val="left" w:pos="1134"/>
              </w:tabs>
              <w:jc w:val="both"/>
              <w:rPr>
                <w:rFonts w:eastAsia="Calibri"/>
                <w:b/>
                <w:i/>
                <w:color w:val="622423"/>
              </w:rPr>
            </w:pPr>
            <w:r w:rsidRPr="004C368B">
              <w:t>Объем текста, смысл текста по существу задачи</w:t>
            </w:r>
          </w:p>
        </w:tc>
        <w:tc>
          <w:tcPr>
            <w:tcW w:w="1836" w:type="dxa"/>
          </w:tcPr>
          <w:p w14:paraId="2423B567" w14:textId="77777777" w:rsidR="00854968" w:rsidRPr="004C368B" w:rsidRDefault="00F13DF6">
            <w:pPr>
              <w:tabs>
                <w:tab w:val="left" w:pos="1134"/>
              </w:tabs>
              <w:jc w:val="both"/>
              <w:rPr>
                <w:rFonts w:eastAsia="Calibri"/>
                <w:b/>
                <w:i/>
                <w:color w:val="622423"/>
              </w:rPr>
            </w:pPr>
            <w:r w:rsidRPr="004C368B">
              <w:t>4</w:t>
            </w:r>
          </w:p>
        </w:tc>
      </w:tr>
      <w:tr w:rsidR="00854968" w:rsidRPr="004C368B" w14:paraId="354D5CC5" w14:textId="77777777">
        <w:tc>
          <w:tcPr>
            <w:tcW w:w="4248" w:type="dxa"/>
          </w:tcPr>
          <w:p w14:paraId="6CDDAEAA" w14:textId="77777777" w:rsidR="00854968" w:rsidRPr="004C368B" w:rsidRDefault="00F13DF6">
            <w:pPr>
              <w:tabs>
                <w:tab w:val="left" w:pos="1134"/>
              </w:tabs>
              <w:jc w:val="both"/>
            </w:pPr>
            <w:r w:rsidRPr="004C368B">
              <w:t>Аргументированность собственной позиции и размышлений</w:t>
            </w:r>
          </w:p>
        </w:tc>
        <w:tc>
          <w:tcPr>
            <w:tcW w:w="3827" w:type="dxa"/>
          </w:tcPr>
          <w:p w14:paraId="0F82B429" w14:textId="77777777" w:rsidR="00854968" w:rsidRPr="004C368B" w:rsidRDefault="00F13DF6">
            <w:pPr>
              <w:tabs>
                <w:tab w:val="left" w:pos="1134"/>
              </w:tabs>
              <w:jc w:val="both"/>
            </w:pPr>
            <w:r w:rsidRPr="004C368B">
              <w:t>Наличие собственных суждений и аргументов, логичность изложения</w:t>
            </w:r>
          </w:p>
        </w:tc>
        <w:tc>
          <w:tcPr>
            <w:tcW w:w="1836" w:type="dxa"/>
          </w:tcPr>
          <w:p w14:paraId="24463AE0" w14:textId="77777777" w:rsidR="00854968" w:rsidRPr="004C368B" w:rsidRDefault="00F13DF6">
            <w:pPr>
              <w:tabs>
                <w:tab w:val="left" w:pos="1134"/>
              </w:tabs>
              <w:jc w:val="both"/>
            </w:pPr>
            <w:r w:rsidRPr="004C368B">
              <w:t>3</w:t>
            </w:r>
          </w:p>
        </w:tc>
      </w:tr>
      <w:tr w:rsidR="00854968" w:rsidRPr="004C368B" w14:paraId="064C62D4" w14:textId="77777777">
        <w:tc>
          <w:tcPr>
            <w:tcW w:w="4248" w:type="dxa"/>
          </w:tcPr>
          <w:p w14:paraId="73ECD0A6" w14:textId="77777777" w:rsidR="00854968" w:rsidRPr="004C368B" w:rsidRDefault="00F13DF6">
            <w:pPr>
              <w:tabs>
                <w:tab w:val="left" w:pos="1134"/>
              </w:tabs>
              <w:jc w:val="both"/>
            </w:pPr>
            <w:r w:rsidRPr="004C368B">
              <w:t>Использование специальной литературы по проблеме</w:t>
            </w:r>
          </w:p>
        </w:tc>
        <w:tc>
          <w:tcPr>
            <w:tcW w:w="3827" w:type="dxa"/>
          </w:tcPr>
          <w:p w14:paraId="5F0D5D66" w14:textId="77777777" w:rsidR="00854968" w:rsidRPr="004C368B" w:rsidRDefault="00F13DF6">
            <w:pPr>
              <w:tabs>
                <w:tab w:val="left" w:pos="1134"/>
              </w:tabs>
              <w:jc w:val="both"/>
            </w:pPr>
            <w:r w:rsidRPr="004C368B">
              <w:t>Наличие цитат и ссылок на первоисточники</w:t>
            </w:r>
          </w:p>
        </w:tc>
        <w:tc>
          <w:tcPr>
            <w:tcW w:w="1836" w:type="dxa"/>
          </w:tcPr>
          <w:p w14:paraId="1EC4FDE1" w14:textId="77777777" w:rsidR="00854968" w:rsidRPr="004C368B" w:rsidRDefault="00F13DF6">
            <w:pPr>
              <w:tabs>
                <w:tab w:val="left" w:pos="1134"/>
              </w:tabs>
              <w:jc w:val="both"/>
            </w:pPr>
            <w:r w:rsidRPr="004C368B">
              <w:t>3</w:t>
            </w:r>
          </w:p>
        </w:tc>
      </w:tr>
    </w:tbl>
    <w:p w14:paraId="3B781A6F" w14:textId="77777777" w:rsidR="00854968" w:rsidRPr="004C368B" w:rsidRDefault="00854968"/>
    <w:p w14:paraId="099AEFBE" w14:textId="77777777" w:rsidR="00854968" w:rsidRPr="004C368B" w:rsidRDefault="00F13DF6">
      <w:r w:rsidRPr="004C368B">
        <w:t>Критерии для оценки активности на занятиях:</w:t>
      </w:r>
    </w:p>
    <w:p w14:paraId="17EBF037" w14:textId="77777777" w:rsidR="00854968" w:rsidRPr="004C368B" w:rsidRDefault="00F13DF6">
      <w:r w:rsidRPr="004C368B">
        <w:t>- качество представления содержания работы;</w:t>
      </w:r>
    </w:p>
    <w:p w14:paraId="516B3D8E" w14:textId="77777777" w:rsidR="00854968" w:rsidRPr="004C368B" w:rsidRDefault="00F13DF6">
      <w:r w:rsidRPr="004C368B">
        <w:t>- демонстрация способности видеть связи между основными понятиями;</w:t>
      </w:r>
    </w:p>
    <w:p w14:paraId="1A2546AE" w14:textId="77777777" w:rsidR="00854968" w:rsidRPr="004C368B" w:rsidRDefault="00F13DF6">
      <w:r w:rsidRPr="004C368B">
        <w:t>- задавание содержательных вопросов;</w:t>
      </w:r>
    </w:p>
    <w:p w14:paraId="23154FBD" w14:textId="77777777" w:rsidR="00854968" w:rsidRPr="004C368B" w:rsidRDefault="00F13DF6">
      <w:r w:rsidRPr="004C368B">
        <w:lastRenderedPageBreak/>
        <w:t>- обоснованные ответы на вопросы преподавателя и других аспирантов;</w:t>
      </w:r>
    </w:p>
    <w:p w14:paraId="03A0C6ED" w14:textId="77777777" w:rsidR="00854968" w:rsidRPr="004C368B" w:rsidRDefault="00F13DF6">
      <w:r w:rsidRPr="004C368B">
        <w:t>- участие в дискуссиях и в групповой работе.</w:t>
      </w:r>
    </w:p>
    <w:p w14:paraId="49FC2D97" w14:textId="77777777" w:rsidR="00854968" w:rsidRPr="004C368B" w:rsidRDefault="00854968"/>
    <w:p w14:paraId="6A6DDC3C" w14:textId="77777777" w:rsidR="00854968" w:rsidRPr="004C368B" w:rsidRDefault="00F13DF6">
      <w:pPr>
        <w:rPr>
          <w:i/>
        </w:rPr>
      </w:pPr>
      <w:r w:rsidRPr="004C368B">
        <w:rPr>
          <w:i/>
        </w:rPr>
        <w:t>Критерии для оценки итоговой работы (экзамена), который включает следующие виды работ – написание аналитического текста, рецензии на текст другого аспиранта, представления (презентации) анализа, участие в дискуссии на представлении других работы:</w:t>
      </w:r>
    </w:p>
    <w:p w14:paraId="13A6D699" w14:textId="77777777" w:rsidR="00854968" w:rsidRPr="004C368B" w:rsidRDefault="00F13DF6">
      <w:pPr>
        <w:jc w:val="both"/>
      </w:pPr>
      <w:r w:rsidRPr="004C368B">
        <w:t>Критерии оценки текста:</w:t>
      </w:r>
    </w:p>
    <w:p w14:paraId="0283552C" w14:textId="77777777" w:rsidR="00854968" w:rsidRPr="004C368B" w:rsidRDefault="00F13DF6">
      <w:pPr>
        <w:jc w:val="both"/>
      </w:pPr>
      <w:r w:rsidRPr="004C368B">
        <w:t>- соблюдение требований к обзору;</w:t>
      </w:r>
    </w:p>
    <w:p w14:paraId="03672532" w14:textId="77777777" w:rsidR="00854968" w:rsidRPr="004C368B" w:rsidRDefault="00F13DF6">
      <w:pPr>
        <w:jc w:val="both"/>
      </w:pPr>
      <w:r w:rsidRPr="004C368B">
        <w:t>- корректное использование терминологии;</w:t>
      </w:r>
    </w:p>
    <w:p w14:paraId="270AA916" w14:textId="77777777" w:rsidR="00854968" w:rsidRPr="004C368B" w:rsidRDefault="00F13DF6">
      <w:pPr>
        <w:jc w:val="both"/>
      </w:pPr>
      <w:r w:rsidRPr="004C368B">
        <w:t>- опора на конкретные цитаты из первоисточников;</w:t>
      </w:r>
    </w:p>
    <w:p w14:paraId="5F058B1F" w14:textId="77777777" w:rsidR="00854968" w:rsidRPr="004C368B" w:rsidRDefault="00F13DF6">
      <w:pPr>
        <w:jc w:val="both"/>
      </w:pPr>
      <w:r w:rsidRPr="004C368B">
        <w:t>- наличие сопоставительного критического анализа и обобщений.</w:t>
      </w:r>
    </w:p>
    <w:p w14:paraId="72B7028E" w14:textId="77777777" w:rsidR="00854968" w:rsidRPr="004C368B" w:rsidRDefault="00854968">
      <w:pPr>
        <w:jc w:val="both"/>
      </w:pPr>
    </w:p>
    <w:p w14:paraId="71EA0575" w14:textId="77777777" w:rsidR="00854968" w:rsidRPr="004C368B" w:rsidRDefault="00F13DF6">
      <w:pPr>
        <w:jc w:val="both"/>
      </w:pPr>
      <w:r w:rsidRPr="004C368B">
        <w:t>Критерии оценки рецензии:</w:t>
      </w:r>
    </w:p>
    <w:p w14:paraId="39E04DB8" w14:textId="77777777" w:rsidR="00854968" w:rsidRPr="004C368B" w:rsidRDefault="00F13DF6">
      <w:pPr>
        <w:jc w:val="both"/>
      </w:pPr>
      <w:r w:rsidRPr="004C368B">
        <w:t>- развернутость;</w:t>
      </w:r>
    </w:p>
    <w:p w14:paraId="6D125B31" w14:textId="77777777" w:rsidR="00854968" w:rsidRPr="004C368B" w:rsidRDefault="00F13DF6">
      <w:pPr>
        <w:jc w:val="both"/>
      </w:pPr>
      <w:r w:rsidRPr="004C368B">
        <w:t>- аргументированность;</w:t>
      </w:r>
    </w:p>
    <w:p w14:paraId="74414E59" w14:textId="77777777" w:rsidR="00854968" w:rsidRPr="004C368B" w:rsidRDefault="00F13DF6">
      <w:pPr>
        <w:jc w:val="both"/>
      </w:pPr>
      <w:r w:rsidRPr="004C368B">
        <w:t>- обоснованность.</w:t>
      </w:r>
    </w:p>
    <w:p w14:paraId="0867ADBD" w14:textId="77777777" w:rsidR="00854968" w:rsidRPr="004C368B" w:rsidRDefault="00854968">
      <w:pPr>
        <w:jc w:val="both"/>
      </w:pPr>
    </w:p>
    <w:p w14:paraId="0C80D373" w14:textId="77777777" w:rsidR="00854968" w:rsidRPr="004C368B" w:rsidRDefault="00F13DF6">
      <w:pPr>
        <w:jc w:val="both"/>
      </w:pPr>
      <w:r w:rsidRPr="004C368B">
        <w:t>Критерии оценки представления анализируемой проблемы:</w:t>
      </w:r>
    </w:p>
    <w:p w14:paraId="453CA790" w14:textId="77777777" w:rsidR="00854968" w:rsidRPr="004C368B" w:rsidRDefault="00F13DF6">
      <w:pPr>
        <w:jc w:val="both"/>
      </w:pPr>
      <w:r w:rsidRPr="004C368B">
        <w:t>- смысловая логика изложения;</w:t>
      </w:r>
    </w:p>
    <w:p w14:paraId="42F50F69" w14:textId="77777777" w:rsidR="00854968" w:rsidRPr="004C368B" w:rsidRDefault="00F13DF6">
      <w:pPr>
        <w:jc w:val="both"/>
      </w:pPr>
      <w:r w:rsidRPr="004C368B">
        <w:t>- наглядность и четкость изложения;</w:t>
      </w:r>
    </w:p>
    <w:p w14:paraId="4E5D0FA7" w14:textId="77777777" w:rsidR="00854968" w:rsidRPr="004C368B" w:rsidRDefault="00F13DF6">
      <w:pPr>
        <w:jc w:val="both"/>
      </w:pPr>
      <w:r w:rsidRPr="004C368B">
        <w:t>- обоснованность ответов на вопросы.</w:t>
      </w:r>
    </w:p>
    <w:p w14:paraId="632E51B5" w14:textId="77777777" w:rsidR="00854968" w:rsidRPr="004C368B" w:rsidRDefault="00854968">
      <w:pPr>
        <w:jc w:val="both"/>
      </w:pPr>
    </w:p>
    <w:p w14:paraId="03017702" w14:textId="77777777" w:rsidR="00854968" w:rsidRPr="004C368B" w:rsidRDefault="00F13DF6">
      <w:pPr>
        <w:jc w:val="both"/>
      </w:pPr>
      <w:r w:rsidRPr="004C368B">
        <w:t>Критерии оценки участия в дискуссии на представлении аналитических обзоров:</w:t>
      </w:r>
    </w:p>
    <w:p w14:paraId="6A3F2A91" w14:textId="77777777" w:rsidR="00854968" w:rsidRPr="004C368B" w:rsidRDefault="00F13DF6">
      <w:pPr>
        <w:jc w:val="both"/>
      </w:pPr>
      <w:r w:rsidRPr="004C368B">
        <w:t>- наличие смысловых вопросов к другим выступающим;</w:t>
      </w:r>
    </w:p>
    <w:p w14:paraId="1450E847" w14:textId="77777777" w:rsidR="00854968" w:rsidRPr="004C368B" w:rsidRDefault="00F13DF6">
      <w:pPr>
        <w:jc w:val="both"/>
      </w:pPr>
      <w:r w:rsidRPr="004C368B">
        <w:t>- наличие обоснованных суждений по поводу выступлений.</w:t>
      </w:r>
    </w:p>
    <w:p w14:paraId="2E3BC8BE" w14:textId="77777777" w:rsidR="00917BED" w:rsidRPr="004C368B" w:rsidRDefault="00917BED"/>
    <w:p w14:paraId="4690FD09" w14:textId="77777777" w:rsidR="00854968" w:rsidRPr="004C368B" w:rsidRDefault="00F13DF6">
      <w:pPr>
        <w:pStyle w:val="1"/>
        <w:numPr>
          <w:ilvl w:val="0"/>
          <w:numId w:val="2"/>
        </w:numPr>
        <w:spacing w:before="0" w:after="0"/>
      </w:pPr>
      <w:r w:rsidRPr="004C368B">
        <w:t>Содержание дисциплины</w:t>
      </w:r>
    </w:p>
    <w:p w14:paraId="43481E35" w14:textId="77777777" w:rsidR="00854968" w:rsidRPr="004C368B" w:rsidRDefault="00854968">
      <w:pPr>
        <w:jc w:val="both"/>
      </w:pPr>
    </w:p>
    <w:p w14:paraId="40BBAC39" w14:textId="77777777" w:rsidR="00854968" w:rsidRPr="004C368B" w:rsidRDefault="00F13DF6">
      <w:pPr>
        <w:jc w:val="both"/>
      </w:pPr>
      <w:r w:rsidRPr="004C368B">
        <w:t>Раздел 1. От педагогической психологии к психологии образования: развитие психологии и трансформация образования</w:t>
      </w:r>
    </w:p>
    <w:p w14:paraId="7ACADFCB" w14:textId="77777777" w:rsidR="00854968" w:rsidRPr="004C368B" w:rsidRDefault="00854968">
      <w:pPr>
        <w:ind w:firstLine="708"/>
        <w:jc w:val="both"/>
      </w:pPr>
    </w:p>
    <w:p w14:paraId="53F86DD3" w14:textId="77777777" w:rsidR="00854968" w:rsidRPr="004C368B" w:rsidRDefault="00F13DF6">
      <w:pPr>
        <w:ind w:firstLine="708"/>
        <w:jc w:val="both"/>
      </w:pPr>
      <w:r w:rsidRPr="004C368B">
        <w:t>История педагогической психологии: основные этапы становления от конца XIX до начала XXI века. Поиск психологических оснований построения практики образования. От просвещения к деятельности. Педагогическая психология – педология – психология учебной деятельности и педагогического взаимодействия – детская практическая психология – психология образования. Изменения в обществе – изменения в образовании – изменение в педагогической психологии. Образование: историко-социальный, институциональный и личностный аспекты. Ключевые проблемы психологии образования сегодня.</w:t>
      </w:r>
    </w:p>
    <w:p w14:paraId="7C9A13E3" w14:textId="77777777" w:rsidR="00854968" w:rsidRPr="004C368B" w:rsidRDefault="00F13DF6">
      <w:pPr>
        <w:ind w:firstLine="708"/>
        <w:jc w:val="both"/>
      </w:pPr>
      <w:r w:rsidRPr="004C368B">
        <w:t xml:space="preserve">Теория и практика психологии образования в русле культурно-исторической психологии и теории деятельности. Психологические теории обучения. Субъектно-деятельностный подход в образовании. От образования как присвоения «закрытого» набора знаний, умений, навыков к образованию как пространству активного и продуктивного взаимодействия субъектов в поликультурной ситуации разновозрастной общности. </w:t>
      </w:r>
    </w:p>
    <w:p w14:paraId="3DF9DC4F" w14:textId="77777777" w:rsidR="00854968" w:rsidRPr="004C368B" w:rsidRDefault="00F13DF6">
      <w:pPr>
        <w:ind w:firstLine="708"/>
        <w:jc w:val="both"/>
      </w:pPr>
      <w:r w:rsidRPr="004C368B">
        <w:t xml:space="preserve">Современные поиски новых моделей образования, построенные на понимании психологии развития, когнитивной психологии и социальной психологии. Основные тренды и новации в практике образования: психологические теории и практика. Образования через всю жизнь: возрастные особенности и социальная ситуация развития. Психологические основания новых моделей образования: смешанное обучение, перевёрнутый класс, обучение через опыт, обучение через открытия, проектное обучение, Компетентностный подход в образовании; предметные, метапредметные и личностные результаты образования. Мягкие навыки и навыки XXI века: психологические основания концепции. Обучение и искусственный интеллект; цифровые платформы обучения: психологические эффекты. Образование как пространство </w:t>
      </w:r>
      <w:r w:rsidRPr="004C368B">
        <w:lastRenderedPageBreak/>
        <w:t xml:space="preserve">развития способности к преадаптивности в ситуации повышения изменчивости и неопределенности. </w:t>
      </w:r>
    </w:p>
    <w:p w14:paraId="35858B75" w14:textId="77777777" w:rsidR="00854968" w:rsidRPr="004C368B" w:rsidRDefault="00854968">
      <w:pPr>
        <w:jc w:val="both"/>
      </w:pPr>
    </w:p>
    <w:p w14:paraId="1C958F7E" w14:textId="77777777" w:rsidR="00854968" w:rsidRPr="004C368B" w:rsidRDefault="00F13DF6">
      <w:pPr>
        <w:jc w:val="both"/>
      </w:pPr>
      <w:r w:rsidRPr="004C368B">
        <w:t>Раздел 2. От «Дидактики» к «</w:t>
      </w:r>
      <w:r w:rsidRPr="004C368B">
        <w:rPr>
          <w:lang w:val="en-US"/>
        </w:rPr>
        <w:t>Learning</w:t>
      </w:r>
      <w:r w:rsidRPr="004C368B">
        <w:t xml:space="preserve"> </w:t>
      </w:r>
      <w:r w:rsidRPr="004C368B">
        <w:rPr>
          <w:lang w:val="en-US"/>
        </w:rPr>
        <w:t>to</w:t>
      </w:r>
      <w:r w:rsidRPr="004C368B">
        <w:t xml:space="preserve"> </w:t>
      </w:r>
      <w:r w:rsidRPr="004C368B">
        <w:rPr>
          <w:lang w:val="en-US"/>
        </w:rPr>
        <w:t>Learn</w:t>
      </w:r>
      <w:r w:rsidRPr="004C368B">
        <w:t>». От познания к метапознанию: психологизация образования</w:t>
      </w:r>
    </w:p>
    <w:p w14:paraId="30AE98A9" w14:textId="77777777" w:rsidR="00854968" w:rsidRPr="004C368B" w:rsidRDefault="00854968">
      <w:pPr>
        <w:ind w:firstLine="708"/>
        <w:jc w:val="both"/>
      </w:pPr>
    </w:p>
    <w:p w14:paraId="35236B9A" w14:textId="77777777" w:rsidR="00854968" w:rsidRPr="004C368B" w:rsidRDefault="00F13DF6">
      <w:pPr>
        <w:ind w:firstLine="708"/>
        <w:jc w:val="both"/>
      </w:pPr>
      <w:r w:rsidRPr="004C368B">
        <w:t xml:space="preserve">Теории учения и научения. Бихевиоризм и социобихевиоризм в образовании. Теория познания и развития интеллекта. Концептуальные идеи Л.С. Выготского в области педагогической психологии, соотношения обучения и развития. Генетическая психология Ж. Пиаже и образование. </w:t>
      </w:r>
    </w:p>
    <w:p w14:paraId="2AE3D57A" w14:textId="77777777" w:rsidR="00854968" w:rsidRPr="004C368B" w:rsidRDefault="00F13DF6">
      <w:pPr>
        <w:ind w:firstLine="708"/>
        <w:jc w:val="both"/>
      </w:pPr>
      <w:r w:rsidRPr="004C368B">
        <w:t xml:space="preserve">Высшие психические функции. Познавательные процессы. Ощущение и восприятие. Внимание. Память. Мышление и речь. Воображение и фантазия. Сознание и познание. Интеллект. Метапознание. Рефлексия. Развитие познавательных процессов: в онтогенезе и в образовательной ситуации. Мотив, инициативность, целеполагание, вовлеченность, настойчивость, продуктивность и рефлексивность. Когнитивные стили. Саморегуляция познавательных процессов. Учить учиться. </w:t>
      </w:r>
    </w:p>
    <w:p w14:paraId="01817DB2" w14:textId="77777777" w:rsidR="00854968" w:rsidRPr="004C368B" w:rsidRDefault="00F13DF6">
      <w:pPr>
        <w:ind w:firstLine="708"/>
        <w:jc w:val="both"/>
      </w:pPr>
      <w:r w:rsidRPr="004C368B">
        <w:t xml:space="preserve">Деятельностный подход в психологии. Деятельностный подход в образовании. Психология деятельности. Структура деятельности. Субъект деятельности. Ведущая деятельность. Зона актуального и зона ближайшего развития. Социальная ситуация развития. Развитие субъектности. Мотивация и действие. Внешняя и внутренняя мотивация. Рефлексия деятельности. Процессуальный и продуктивный подходы к образованию. Выбор и самоопределение. Вовлечение и увлеченность. Самостоятельность обучения. </w:t>
      </w:r>
    </w:p>
    <w:p w14:paraId="5FBFB701" w14:textId="77777777" w:rsidR="00854968" w:rsidRPr="004C368B" w:rsidRDefault="00854968">
      <w:pPr>
        <w:rPr>
          <w:i/>
        </w:rPr>
      </w:pPr>
    </w:p>
    <w:p w14:paraId="26A9C6EE" w14:textId="77777777" w:rsidR="00854968" w:rsidRPr="004C368B" w:rsidRDefault="00F13DF6">
      <w:pPr>
        <w:jc w:val="both"/>
      </w:pPr>
      <w:r w:rsidRPr="004C368B">
        <w:t>Раздел 3. Возрастная психология образования: от спонтанной активности к целенаправленной деятельности</w:t>
      </w:r>
    </w:p>
    <w:p w14:paraId="5A416509" w14:textId="77777777" w:rsidR="00854968" w:rsidRPr="004C368B" w:rsidRDefault="00854968">
      <w:pPr>
        <w:jc w:val="center"/>
        <w:rPr>
          <w:i/>
        </w:rPr>
      </w:pPr>
    </w:p>
    <w:p w14:paraId="19CDFC8A" w14:textId="77777777" w:rsidR="00854968" w:rsidRPr="004C368B" w:rsidRDefault="00F13DF6">
      <w:pPr>
        <w:ind w:firstLine="708"/>
        <w:jc w:val="both"/>
      </w:pPr>
      <w:r w:rsidRPr="004C368B">
        <w:t xml:space="preserve">Развитие детей в раннем и дошкольном возрасте. Познание мира через действие. Эмоциональное развитие детей. Общение с матерью. Предметно-манипулятивная деятельность. Предметное мышление. Образное мышление. Словесно-логическое мышление. Игры и ее развитие. Сюжетно-ролевая игра, режиссерская игра, фантазийные игры. Развивающий потенциал игры. Познавательная и исследовательская активность детей дошкольного возраста. Программы и модели образования и развития дошкольников. Становление произвольной саморегуляции. </w:t>
      </w:r>
    </w:p>
    <w:p w14:paraId="0E5DEDB0" w14:textId="77777777" w:rsidR="00854968" w:rsidRPr="004C368B" w:rsidRDefault="00F13DF6">
      <w:pPr>
        <w:ind w:firstLine="708"/>
        <w:jc w:val="both"/>
      </w:pPr>
      <w:r w:rsidRPr="004C368B">
        <w:t>Дети младшего школьного возраста. Становление произвольности учебной деятельности. Учебная деятельность, особенности познавательных процессов и педагогический стиль учителя. Модели обучения в начальном образовании. Исследовательская и проектная деятельность младших школьников. Развитие универсальных учебных действий.</w:t>
      </w:r>
    </w:p>
    <w:p w14:paraId="44742B37" w14:textId="77777777" w:rsidR="00854968" w:rsidRPr="004C368B" w:rsidRDefault="00F13DF6">
      <w:pPr>
        <w:ind w:firstLine="708"/>
        <w:jc w:val="both"/>
      </w:pPr>
      <w:r w:rsidRPr="004C368B">
        <w:t xml:space="preserve">Психология отрочества и юности. Общение как ведущая деятельности: динамика развития от младшего подросткового возраста до юности. Интересы подростков. Поиск себя и идентификация с «мы» у подростков. Образовательные модели подростковых школ. </w:t>
      </w:r>
    </w:p>
    <w:p w14:paraId="37AAB240" w14:textId="77777777" w:rsidR="00854968" w:rsidRPr="004C368B" w:rsidRDefault="00F13DF6">
      <w:pPr>
        <w:ind w:firstLine="708"/>
        <w:jc w:val="both"/>
      </w:pPr>
      <w:r w:rsidRPr="004C368B">
        <w:t>Психология молодости. Профессиональное, социальное и личностное развитие в молодости. Модели профессионального образования.</w:t>
      </w:r>
    </w:p>
    <w:p w14:paraId="2A850FDA" w14:textId="77777777" w:rsidR="00854968" w:rsidRPr="004C368B" w:rsidRDefault="00F13DF6">
      <w:pPr>
        <w:ind w:firstLine="708"/>
        <w:jc w:val="both"/>
      </w:pPr>
      <w:r w:rsidRPr="004C368B">
        <w:t xml:space="preserve">Психология зрелости и старости. Социальное и личностное развитие взрослого человека. Профессиональная деятельность. Семья и семейные отношения. Обучение взрослых: модели и практик. Становление практики обучения пожилых людей. </w:t>
      </w:r>
    </w:p>
    <w:p w14:paraId="4DBDE66D" w14:textId="77777777" w:rsidR="00854968" w:rsidRPr="004C368B" w:rsidRDefault="00854968">
      <w:pPr>
        <w:jc w:val="center"/>
        <w:rPr>
          <w:i/>
        </w:rPr>
      </w:pPr>
    </w:p>
    <w:p w14:paraId="275072A5" w14:textId="77777777" w:rsidR="00854968" w:rsidRPr="004C368B" w:rsidRDefault="00F13DF6">
      <w:pPr>
        <w:jc w:val="both"/>
      </w:pPr>
      <w:r w:rsidRPr="004C368B">
        <w:t>Раздел 4. Социальная психология образования: социальная ситуация развития и полисубъектность образовательных общностей</w:t>
      </w:r>
    </w:p>
    <w:p w14:paraId="544AD9E4" w14:textId="77777777" w:rsidR="00854968" w:rsidRPr="004C368B" w:rsidRDefault="00854968">
      <w:pPr>
        <w:rPr>
          <w:i/>
        </w:rPr>
      </w:pPr>
    </w:p>
    <w:p w14:paraId="5695D146" w14:textId="77777777" w:rsidR="00854968" w:rsidRPr="004C368B" w:rsidRDefault="00F13DF6">
      <w:pPr>
        <w:jc w:val="both"/>
      </w:pPr>
      <w:r w:rsidRPr="004C368B">
        <w:t xml:space="preserve">Специфика психолого-педагогического взаимодействия участников образовательного процесса. Уровни и типы взаимодействия субъектов образовательной среды. Подходы к исследованию процессов взаимодействия людей. Взаимодействие и общение. Конфликтное взаимодействие в </w:t>
      </w:r>
      <w:r w:rsidRPr="004C368B">
        <w:lastRenderedPageBreak/>
        <w:t>образовательной среде. Специфика взаимодействия участников образовательного процесса на разных ступенях образования</w:t>
      </w:r>
    </w:p>
    <w:p w14:paraId="4C8A5547" w14:textId="77777777" w:rsidR="00854968" w:rsidRPr="004C368B" w:rsidRDefault="00F13DF6">
      <w:pPr>
        <w:jc w:val="both"/>
      </w:pPr>
      <w:r w:rsidRPr="004C368B">
        <w:t xml:space="preserve">Психолого-педагогическое взаимодействие между различными категориями субъектов образовательной среды. Взаимодействие в системах: «учитель — класс» и «учитель — ученик»; «учитель — учитель» и «учитель — администрация»; «учитель — смежные специалисты»; «родители — педагоги (администрация)» и «родители — дети»;  «ученик — ученик», «ученик — класс», «класс — класс»; межучрежденческое сетевое взаимодействие. Социально-психологический феномен «организационная культура». Социально-психологические особенности корпоративной культуры образовательных учреждений. Психолого-педагогические основы организации самоуправления в образовании. Социальное проектирование как базис организации самоуправления в образовании. Жизненные циклы социальных объединений.  Активные методы повышения эффективности взаимодействия между частниками образовательного процесса.  </w:t>
      </w:r>
    </w:p>
    <w:p w14:paraId="10DB6080" w14:textId="77777777" w:rsidR="00854968" w:rsidRPr="004C368B" w:rsidRDefault="00854968">
      <w:pPr>
        <w:jc w:val="both"/>
      </w:pPr>
    </w:p>
    <w:p w14:paraId="4B11D6CF" w14:textId="77777777" w:rsidR="00854968" w:rsidRPr="004C368B" w:rsidRDefault="00F13DF6">
      <w:pPr>
        <w:jc w:val="both"/>
      </w:pPr>
      <w:r w:rsidRPr="004C368B">
        <w:t>Раздел 5. Дифференциальная психология образования: специальное обучение – инклюзия – персонализация обучения</w:t>
      </w:r>
    </w:p>
    <w:p w14:paraId="066A988C" w14:textId="77777777" w:rsidR="00854968" w:rsidRPr="004C368B" w:rsidRDefault="00854968">
      <w:pPr>
        <w:ind w:firstLine="708"/>
        <w:jc w:val="both"/>
      </w:pPr>
    </w:p>
    <w:p w14:paraId="426AE210" w14:textId="77777777" w:rsidR="00854968" w:rsidRPr="004C368B" w:rsidRDefault="00F13DF6">
      <w:pPr>
        <w:ind w:firstLine="708"/>
        <w:jc w:val="both"/>
      </w:pPr>
      <w:r w:rsidRPr="004C368B">
        <w:t xml:space="preserve">От адаптации ученика к школе к адаптации школы к индивидуальным особенностям ученика. Обучающийся как субъект конструирования образования: развитие идей и способов их реализации. Социальный конструктивизм в образовании как модель реализации идеи «разные вместе». </w:t>
      </w:r>
    </w:p>
    <w:p w14:paraId="196F6A4A" w14:textId="77777777" w:rsidR="00854968" w:rsidRPr="004C368B" w:rsidRDefault="00F13DF6">
      <w:pPr>
        <w:ind w:firstLine="708"/>
        <w:jc w:val="both"/>
      </w:pPr>
      <w:r w:rsidRPr="004C368B">
        <w:t>Психология индивидуальных различий. Понятие нормы и отклонения. Дефекты развития. Векторы развития. Особые образовательные потребности. Специальное обучение. Инклюзивное образование. Развитие одаренности. Одаренность, способности, талант. Подходы и методы к развитию одаренности. Подходы и методы развития и образования детей с ОВЗ. Индивидуализация образования. Персонализация образования. Индивидуальная образовательная траектория: проектирования – реализация – рефлексия. Тьюторское сопровождение образования.</w:t>
      </w:r>
    </w:p>
    <w:p w14:paraId="31D7B1E0" w14:textId="77777777" w:rsidR="00854968" w:rsidRPr="004C368B" w:rsidRDefault="00854968">
      <w:pPr>
        <w:tabs>
          <w:tab w:val="left" w:pos="1134"/>
        </w:tabs>
        <w:jc w:val="both"/>
      </w:pPr>
    </w:p>
    <w:p w14:paraId="3ACFA781" w14:textId="77777777" w:rsidR="00854968" w:rsidRPr="004C368B" w:rsidRDefault="00F13DF6">
      <w:pPr>
        <w:pStyle w:val="1"/>
        <w:numPr>
          <w:ilvl w:val="0"/>
          <w:numId w:val="2"/>
        </w:numPr>
        <w:tabs>
          <w:tab w:val="left" w:pos="1134"/>
        </w:tabs>
        <w:spacing w:before="0" w:after="0"/>
        <w:ind w:left="0" w:firstLine="709"/>
      </w:pPr>
      <w:r w:rsidRPr="004C368B">
        <w:t>Оценочные средства для текущего контроля и аттестации аспиранта</w:t>
      </w:r>
    </w:p>
    <w:p w14:paraId="4B59E47E" w14:textId="58337462" w:rsidR="00854968" w:rsidRPr="004C368B" w:rsidRDefault="00F13DF6" w:rsidP="0001392C">
      <w:pPr>
        <w:tabs>
          <w:tab w:val="left" w:pos="1134"/>
        </w:tabs>
        <w:jc w:val="both"/>
      </w:pPr>
      <w:r w:rsidRPr="004C368B">
        <w:t xml:space="preserve">Для текущего контроля используется критериальная оценка выполненных самостоятельных работ, примеры которых </w:t>
      </w:r>
      <w:r w:rsidR="00CA752B" w:rsidRPr="004C368B">
        <w:t xml:space="preserve">представлены </w:t>
      </w:r>
      <w:r w:rsidRPr="004C368B">
        <w:t xml:space="preserve">в разделе 9.3 (не менее 50% от общего числа работ, </w:t>
      </w:r>
      <w:r w:rsidR="00CA752B" w:rsidRPr="004C368B">
        <w:t xml:space="preserve">выполнение </w:t>
      </w:r>
      <w:r w:rsidRPr="004C368B">
        <w:t>которых должно было произойти к сроку аттестации).</w:t>
      </w:r>
    </w:p>
    <w:p w14:paraId="529F8D70" w14:textId="77777777" w:rsidR="00854968" w:rsidRPr="004C368B" w:rsidRDefault="00854968">
      <w:pPr>
        <w:tabs>
          <w:tab w:val="left" w:pos="1134"/>
        </w:tabs>
      </w:pPr>
      <w:bookmarkStart w:id="1" w:name="_30j0zll" w:colFirst="0" w:colLast="0"/>
      <w:bookmarkEnd w:id="1"/>
    </w:p>
    <w:p w14:paraId="4E01EF75" w14:textId="77777777" w:rsidR="00854968" w:rsidRPr="004C368B" w:rsidRDefault="00F13DF6">
      <w:pPr>
        <w:pStyle w:val="2"/>
        <w:numPr>
          <w:ilvl w:val="1"/>
          <w:numId w:val="2"/>
        </w:numPr>
        <w:tabs>
          <w:tab w:val="left" w:pos="1134"/>
        </w:tabs>
        <w:spacing w:before="0" w:after="0"/>
        <w:ind w:left="0" w:firstLine="709"/>
        <w:jc w:val="both"/>
      </w:pPr>
      <w:r w:rsidRPr="004C368B">
        <w:t>Тематика заданий текущего контроля</w:t>
      </w:r>
    </w:p>
    <w:p w14:paraId="3B4C3951" w14:textId="77777777" w:rsidR="00854968" w:rsidRPr="004C368B" w:rsidRDefault="00F13DF6">
      <w:pPr>
        <w:tabs>
          <w:tab w:val="left" w:pos="1134"/>
        </w:tabs>
        <w:jc w:val="both"/>
      </w:pPr>
      <w:r w:rsidRPr="004C368B">
        <w:t>Текущий контроль проводится в формате представления и обсуждения выполненных самостоятельных работ, примеры которых представлены в разделе 9.3.</w:t>
      </w:r>
    </w:p>
    <w:p w14:paraId="763F9BC9" w14:textId="77777777" w:rsidR="00854968" w:rsidRPr="004C368B" w:rsidRDefault="00F13DF6">
      <w:pPr>
        <w:jc w:val="both"/>
      </w:pPr>
      <w:r w:rsidRPr="004C368B">
        <w:t>Всего в курсе предусмотрено 10 заданий по 10 баллов каждое. Общее число баллов за все задания – 100.</w:t>
      </w:r>
    </w:p>
    <w:p w14:paraId="0148532D" w14:textId="77777777" w:rsidR="00854968" w:rsidRPr="004C368B" w:rsidRDefault="00854968">
      <w:pPr>
        <w:tabs>
          <w:tab w:val="left" w:pos="1134"/>
        </w:tabs>
        <w:jc w:val="both"/>
      </w:pPr>
    </w:p>
    <w:p w14:paraId="4EABA137" w14:textId="6ADF1599" w:rsidR="00854968" w:rsidRPr="004C368B" w:rsidRDefault="00425646" w:rsidP="00425646">
      <w:pPr>
        <w:pStyle w:val="2"/>
        <w:tabs>
          <w:tab w:val="left" w:pos="1134"/>
        </w:tabs>
        <w:spacing w:before="0" w:after="0"/>
      </w:pPr>
      <w:r>
        <w:t>8</w:t>
      </w:r>
      <w:r w:rsidR="00F13DF6" w:rsidRPr="004C368B">
        <w:t>.2. Вопросы для оценки качества освоения дисциплины</w:t>
      </w:r>
    </w:p>
    <w:p w14:paraId="295499D8" w14:textId="77777777" w:rsidR="00854968" w:rsidRPr="004C368B" w:rsidRDefault="00F13DF6">
      <w:pPr>
        <w:tabs>
          <w:tab w:val="left" w:pos="1134"/>
        </w:tabs>
        <w:jc w:val="both"/>
      </w:pPr>
      <w:r w:rsidRPr="004C368B">
        <w:t xml:space="preserve">Задания для итоговой оценки качества освоения дисциплины представляют собой презентацию и обсуждение итоговой аналитической работы. Вопросы задаются по содержанию работы. </w:t>
      </w:r>
    </w:p>
    <w:p w14:paraId="2D9EB0C3" w14:textId="77777777" w:rsidR="00854968" w:rsidRPr="004C368B" w:rsidRDefault="00854968">
      <w:pPr>
        <w:tabs>
          <w:tab w:val="left" w:pos="1134"/>
        </w:tabs>
      </w:pPr>
    </w:p>
    <w:p w14:paraId="3BEFF2A5" w14:textId="10A48280" w:rsidR="00854968" w:rsidRPr="004C368B" w:rsidRDefault="00425646">
      <w:pPr>
        <w:pStyle w:val="2"/>
        <w:tabs>
          <w:tab w:val="left" w:pos="1134"/>
        </w:tabs>
        <w:spacing w:before="0" w:after="0"/>
        <w:ind w:firstLine="709"/>
      </w:pPr>
      <w:r>
        <w:t>8</w:t>
      </w:r>
      <w:r w:rsidR="00F13DF6" w:rsidRPr="004C368B">
        <w:t>.3. Примеры заданий промежуточного /итогового контроля</w:t>
      </w:r>
    </w:p>
    <w:p w14:paraId="7F3C7A8E" w14:textId="77777777" w:rsidR="00854968" w:rsidRPr="004C368B" w:rsidRDefault="00F13DF6">
      <w:pPr>
        <w:pBdr>
          <w:top w:val="nil"/>
          <w:left w:val="nil"/>
          <w:bottom w:val="nil"/>
          <w:right w:val="nil"/>
          <w:between w:val="nil"/>
        </w:pBdr>
        <w:ind w:left="-70" w:right="-57" w:firstLine="779"/>
        <w:rPr>
          <w:color w:val="000000"/>
        </w:rPr>
      </w:pPr>
      <w:r w:rsidRPr="004C368B">
        <w:rPr>
          <w:i/>
          <w:color w:val="000000"/>
        </w:rPr>
        <w:t>Примеры заданий для промежуточного контроля</w:t>
      </w:r>
      <w:r w:rsidRPr="004C368B">
        <w:rPr>
          <w:color w:val="000000"/>
        </w:rPr>
        <w:t xml:space="preserve"> </w:t>
      </w:r>
    </w:p>
    <w:p w14:paraId="4E3698E3"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 xml:space="preserve">От педагогической психологии к психологии образования: развитие психологии и трансформация образования. От «Дидактики» к «Learning to Learn»: психологизация образования. Найти из трех исторических периодов развития психология (конец XIX – начало XX века; середина-вторая половина ХХ века; конец ХХ – начало XXI века) тексты, описывающие психологические исследования или феномены образования с психологических позиций, значимые для проблемы собственного аспирантского исследования. Проанализировать </w:t>
      </w:r>
      <w:r w:rsidRPr="004C368B">
        <w:rPr>
          <w:color w:val="000000"/>
        </w:rPr>
        <w:lastRenderedPageBreak/>
        <w:t>в сравнительном аспекте данные тексты по трем позициям: язык и стиль изложения; методология исследования; приложимость к собственному исследованию в области образования</w:t>
      </w:r>
    </w:p>
    <w:p w14:paraId="1F942DAF"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Образование личности: условия и факторы развития. Найти конкретные примеры из научной, художественной или публицистической литературы, в которой представлены три различные концепции детерминации развития.</w:t>
      </w:r>
    </w:p>
    <w:p w14:paraId="12A957A9"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 xml:space="preserve">От познания к метапознанию. Учить учиться: психология учебной деятельности. Дать письменный рефлексивный анализ по индивидуальным особенностям собственных познавательных процессов: внимание, восприятие, память, мышление, воображение, речь. </w:t>
      </w:r>
    </w:p>
    <w:p w14:paraId="0594B402"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 xml:space="preserve">Возрастная психология образования: от спонтанной активности к целенаправленной деятельности. Посмотреть фильм «Малыши» (реж. Т. Бальмес, Франция, 2010). Сравнить развитие детей четырех культурах по самостоятельно выделенным критериям (от 5 до 10), фиксирующим конкретные аспекты развития детей: что для разных культур универсально, а что специфически и как.  </w:t>
      </w:r>
    </w:p>
    <w:p w14:paraId="34CA5A63"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Психология образования в дошкольном и младшем школьном возрасте. Описать как можно более детально четыре автобиографических воспоминания: два из дошкольного детства, два из школьного. В одном из них – когда собственная любознательность, интерес к чему-либо поддерживался взрослыми; в другом – когда наказывался. Сделать по каждому воспоминанию умозаключение: чему тогда научился.</w:t>
      </w:r>
    </w:p>
    <w:p w14:paraId="51FA6181"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 xml:space="preserve">Психология образования в отрочестве и юности. Найти одну из книг по психологии подросткового и юношеского возраста. Выделите из нее два-три аспекта психологических особенностей этого возраста, из описанных. По ним сделать автобиографический анализ – как это проявлялось в вашем взрослении. При анализе сделать фокус на соотношение учебной деятельности с другими возрастными задачами развития на своем примере. </w:t>
      </w:r>
    </w:p>
    <w:p w14:paraId="0D7B6E07"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Социальная психология образования: социальная ситуация развития и полисубъектность образовательных общностей. Позиционные взаимодействия. Посмотреть фильм «Я и другие» (реж. Ф. Соболев, СССР, 1971). Выделить социально-психологические феномены, раскрытые в экспериментах. Описать – кому и для чего в образовании может быть значимо понимание этих феноменов.</w:t>
      </w:r>
    </w:p>
    <w:p w14:paraId="5338C60D"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 xml:space="preserve">Психология малой группы и общности в образовании. На основе анализа коммуникации (присутствие в друзьях) в социальных сетях своих бывших одноклассников – нарисовать социометрическую структуру (социограмму) бывшего класса. </w:t>
      </w:r>
    </w:p>
    <w:p w14:paraId="4412D3D0"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Дифференциальная психология образования: специальное обучение и инклюзия в образовании. Найдите любой фильм или художественное литературное произведение, в котором раскрывается психология «особенного» ребенка. Выделите ключевые проблемы, с которыми он сталкивается в жизни, в образовании. Как и кем эти проблемы решаются? А если не решаются, то почему?</w:t>
      </w:r>
    </w:p>
    <w:p w14:paraId="2154AC67" w14:textId="77777777" w:rsidR="00854968" w:rsidRPr="004C368B" w:rsidRDefault="00F13DF6">
      <w:pPr>
        <w:numPr>
          <w:ilvl w:val="0"/>
          <w:numId w:val="3"/>
        </w:numPr>
        <w:pBdr>
          <w:top w:val="nil"/>
          <w:left w:val="nil"/>
          <w:bottom w:val="nil"/>
          <w:right w:val="nil"/>
          <w:between w:val="nil"/>
        </w:pBdr>
        <w:tabs>
          <w:tab w:val="left" w:pos="1134"/>
        </w:tabs>
        <w:ind w:left="0" w:right="-57" w:firstLine="709"/>
        <w:jc w:val="both"/>
        <w:rPr>
          <w:color w:val="000000"/>
        </w:rPr>
      </w:pPr>
      <w:r w:rsidRPr="004C368B">
        <w:rPr>
          <w:color w:val="000000"/>
        </w:rPr>
        <w:t>Индивидуализация и персонализация в образовании. Адаптивное обучение. Изучите один пример современных цифровых платформ обучения, направленных на решение задач индивидуализации образования. Какие принципы и закономерности из когнитивной психологии и возрастной психологии в нее заложены? Как они технологически решены? Обоснуйте.</w:t>
      </w:r>
    </w:p>
    <w:p w14:paraId="4866BD17" w14:textId="77777777" w:rsidR="00854968" w:rsidRPr="004C368B" w:rsidRDefault="00854968">
      <w:pPr>
        <w:tabs>
          <w:tab w:val="left" w:pos="1134"/>
        </w:tabs>
      </w:pPr>
    </w:p>
    <w:p w14:paraId="2870F4BF" w14:textId="77777777" w:rsidR="00854968" w:rsidRPr="004C368B" w:rsidRDefault="00F13DF6">
      <w:pPr>
        <w:tabs>
          <w:tab w:val="left" w:pos="1134"/>
        </w:tabs>
        <w:rPr>
          <w:i/>
        </w:rPr>
      </w:pPr>
      <w:r w:rsidRPr="004C368B">
        <w:rPr>
          <w:i/>
        </w:rPr>
        <w:t>Пример заданий для итогового контроля</w:t>
      </w:r>
    </w:p>
    <w:p w14:paraId="106A119D" w14:textId="77777777" w:rsidR="00854968" w:rsidRPr="004C368B" w:rsidRDefault="00F13DF6">
      <w:pPr>
        <w:jc w:val="both"/>
      </w:pPr>
      <w:r w:rsidRPr="004C368B">
        <w:t xml:space="preserve">Экзамен проходит в формате представления аналитического обзора психологических аспектов собственного исследования в области образования. </w:t>
      </w:r>
    </w:p>
    <w:p w14:paraId="50327FC9" w14:textId="77777777" w:rsidR="00854968" w:rsidRPr="004C368B" w:rsidRDefault="00F13DF6">
      <w:pPr>
        <w:jc w:val="both"/>
      </w:pPr>
      <w:r w:rsidRPr="004C368B">
        <w:t>Требования к обзору:</w:t>
      </w:r>
    </w:p>
    <w:p w14:paraId="3C5D345C" w14:textId="77777777" w:rsidR="00854968" w:rsidRPr="004C368B" w:rsidRDefault="00F13DF6">
      <w:pPr>
        <w:jc w:val="both"/>
      </w:pPr>
      <w:r w:rsidRPr="004C368B">
        <w:t>- предмет психологического анализа сопряжен с собственной темой исследования в аспирантуре по образованию;</w:t>
      </w:r>
    </w:p>
    <w:p w14:paraId="5EAE8E4D" w14:textId="77777777" w:rsidR="00854968" w:rsidRPr="004C368B" w:rsidRDefault="00F13DF6">
      <w:pPr>
        <w:jc w:val="both"/>
      </w:pPr>
      <w:r w:rsidRPr="004C368B">
        <w:t>- в анализе дан исторический экскурс развития представлений по анализируемой проблеме за последние 100-150 лет;</w:t>
      </w:r>
    </w:p>
    <w:p w14:paraId="69961ADA" w14:textId="77777777" w:rsidR="00854968" w:rsidRPr="004C368B" w:rsidRDefault="00F13DF6">
      <w:pPr>
        <w:jc w:val="both"/>
      </w:pPr>
      <w:r w:rsidRPr="004C368B">
        <w:t>- в анализе сделан акцент на исследованиях за последние 10-15 лет с обзором публикаций по проблеме в ведущих российских (не менее 5) и англоязычных изданиях (не менее 5).</w:t>
      </w:r>
    </w:p>
    <w:p w14:paraId="3E911934" w14:textId="77777777" w:rsidR="00854968" w:rsidRPr="004C368B" w:rsidRDefault="00F13DF6">
      <w:pPr>
        <w:jc w:val="both"/>
      </w:pPr>
      <w:r w:rsidRPr="004C368B">
        <w:t xml:space="preserve">Обзор может быть выстроен в историческом и/или в сравнительном аспекте. </w:t>
      </w:r>
    </w:p>
    <w:p w14:paraId="5F80AAF8" w14:textId="77777777" w:rsidR="00854968" w:rsidRPr="004C368B" w:rsidRDefault="00F13DF6">
      <w:pPr>
        <w:jc w:val="both"/>
      </w:pPr>
      <w:r w:rsidRPr="004C368B">
        <w:lastRenderedPageBreak/>
        <w:t xml:space="preserve">Ссылки при цитировании и библиография должна быть оформлена по требованиям одного из действующих библиографических ГОСТов. </w:t>
      </w:r>
    </w:p>
    <w:p w14:paraId="662BC615" w14:textId="77777777" w:rsidR="00854968" w:rsidRPr="004C368B" w:rsidRDefault="00F13DF6">
      <w:pPr>
        <w:jc w:val="both"/>
      </w:pPr>
      <w:r w:rsidRPr="004C368B">
        <w:t xml:space="preserve">Текст представляется за неделю до экзамена преподавателю и одному из участников учебной группы. На тексты аспиранты друг другу дают краткую рецензию по заданной форме. </w:t>
      </w:r>
    </w:p>
    <w:p w14:paraId="385AF33D" w14:textId="77777777" w:rsidR="00854968" w:rsidRPr="004C368B" w:rsidRDefault="00F13DF6">
      <w:pPr>
        <w:jc w:val="both"/>
      </w:pPr>
      <w:r w:rsidRPr="004C368B">
        <w:t xml:space="preserve">Формат представления: структурированный доклад с презентацией на 7-10 минут по анализируемой проблеме, в котором затрагиваются и поясняются ключевые понятия; история рассмотрения проблемы в психологии образования; различия имеющихся в науке подходов к проблеме; возможности применение содержания анализа при обсуждении и интерпретации собственного исследования в области образования. </w:t>
      </w:r>
    </w:p>
    <w:p w14:paraId="14323C4F" w14:textId="77777777" w:rsidR="00854968" w:rsidRPr="004C368B" w:rsidRDefault="00854968">
      <w:pPr>
        <w:tabs>
          <w:tab w:val="left" w:pos="1134"/>
        </w:tabs>
      </w:pPr>
    </w:p>
    <w:p w14:paraId="664071AC" w14:textId="77777777" w:rsidR="00854968" w:rsidRPr="004C368B" w:rsidRDefault="00F13DF6">
      <w:pPr>
        <w:pStyle w:val="1"/>
        <w:numPr>
          <w:ilvl w:val="0"/>
          <w:numId w:val="2"/>
        </w:numPr>
        <w:spacing w:before="0" w:after="0"/>
      </w:pPr>
      <w:r w:rsidRPr="004C368B">
        <w:t>Порядок формирования оценок по дисциплине</w:t>
      </w:r>
    </w:p>
    <w:p w14:paraId="5155BE8E" w14:textId="77777777" w:rsidR="00854968" w:rsidRPr="004C368B" w:rsidRDefault="00F13DF6" w:rsidP="00AB15FD">
      <w:pPr>
        <w:ind w:firstLine="720"/>
        <w:jc w:val="both"/>
      </w:pPr>
      <w:r w:rsidRPr="004C368B">
        <w:t>Оценивается работа на занятиях по представлению и обсуждению домашних заданий или по их письменному тексту. На оценку влияет: своевременное представление письменного текста, раскрывающего содержание вопроса; аргументированность собственной позиции и размышлений, использование специальной литературы по проблеме, активность на занятиях.</w:t>
      </w:r>
    </w:p>
    <w:p w14:paraId="617C3D14" w14:textId="77777777" w:rsidR="00854968" w:rsidRPr="004C368B" w:rsidRDefault="00F13DF6">
      <w:pPr>
        <w:jc w:val="both"/>
      </w:pPr>
      <w:r w:rsidRPr="004C368B">
        <w:t xml:space="preserve">Преподаватель оценивает работу аспирантов на семинарских занятиях: качество представления содержания работы, демонстрация способности видеть связи между основными понятиями, задавание вопросов, ответы на вопросы преподавателя и других аспирантов, участие в дискуссиях и в групповой работе. Оценки за работу на семинарских занятиях преподаватель выставляет в рабочую ведомость. Накопленная оценка по 10-ти балльной шкале за работу на каждом семинарском занятии определяется перед промежуточным или итоговым контролем – </w:t>
      </w:r>
      <w:r w:rsidRPr="004C368B">
        <w:rPr>
          <w:i/>
        </w:rPr>
        <w:t>О</w:t>
      </w:r>
      <w:r w:rsidRPr="004C368B">
        <w:rPr>
          <w:i/>
          <w:vertAlign w:val="subscript"/>
        </w:rPr>
        <w:t>аудиторная</w:t>
      </w:r>
      <w:r w:rsidRPr="004C368B">
        <w:t xml:space="preserve">. </w:t>
      </w:r>
    </w:p>
    <w:p w14:paraId="76400CE4" w14:textId="77777777" w:rsidR="00854968" w:rsidRPr="004C368B" w:rsidRDefault="00F13DF6" w:rsidP="00AB15FD">
      <w:pPr>
        <w:ind w:firstLine="720"/>
        <w:jc w:val="both"/>
      </w:pPr>
      <w:r w:rsidRPr="004C368B">
        <w:t xml:space="preserve">Преподаватель оценивает самостоятельную работу аспирантов: оценивается правильность выполнения заданий домашних работ и их своевременная сдача, полнота выполнения, ответы на вопросы аудитории при докладах. Оценки за самостоятельную работу аспиранта преподаватель выставляет в рабочую ведомость. Накопленная оценка по 10-ти балльной шкале за каждую самостоятельную работу определяется перед промежуточным или итоговым контролем – </w:t>
      </w:r>
      <w:r w:rsidRPr="004C368B">
        <w:rPr>
          <w:i/>
        </w:rPr>
        <w:t>О</w:t>
      </w:r>
      <w:r w:rsidRPr="004C368B">
        <w:rPr>
          <w:i/>
          <w:vertAlign w:val="subscript"/>
        </w:rPr>
        <w:t>сам. работа</w:t>
      </w:r>
      <w:r w:rsidRPr="004C368B">
        <w:t xml:space="preserve">. </w:t>
      </w:r>
    </w:p>
    <w:p w14:paraId="123B84DC" w14:textId="77777777" w:rsidR="00854968" w:rsidRPr="004C368B" w:rsidRDefault="00F13DF6">
      <w:pPr>
        <w:jc w:val="both"/>
      </w:pPr>
      <w:r w:rsidRPr="004C368B">
        <w:t xml:space="preserve">Накопленная оценка за текущий контроль учитывает результаты аспиранта по текущему контролю следующим образом: </w:t>
      </w:r>
    </w:p>
    <w:p w14:paraId="1064B37B" w14:textId="77777777" w:rsidR="00854968" w:rsidRPr="004C368B" w:rsidRDefault="00F13DF6">
      <w:pPr>
        <w:jc w:val="center"/>
      </w:pPr>
      <w:r w:rsidRPr="004C368B">
        <w:rPr>
          <w:i/>
        </w:rPr>
        <w:t>О</w:t>
      </w:r>
      <w:r w:rsidRPr="004C368B">
        <w:rPr>
          <w:i/>
          <w:vertAlign w:val="subscript"/>
        </w:rPr>
        <w:t>текущий</w:t>
      </w:r>
      <w:r w:rsidRPr="004C368B">
        <w:t xml:space="preserve">  =  (</w:t>
      </w:r>
      <w:r w:rsidRPr="004C368B">
        <w:rPr>
          <w:i/>
        </w:rPr>
        <w:t>n·О</w:t>
      </w:r>
      <w:r w:rsidRPr="004C368B">
        <w:rPr>
          <w:i/>
          <w:vertAlign w:val="subscript"/>
        </w:rPr>
        <w:t>ауд</w:t>
      </w:r>
      <w:r w:rsidRPr="004C368B">
        <w:rPr>
          <w:i/>
        </w:rPr>
        <w:t xml:space="preserve"> + n·О</w:t>
      </w:r>
      <w:r w:rsidRPr="004C368B">
        <w:rPr>
          <w:i/>
          <w:vertAlign w:val="subscript"/>
        </w:rPr>
        <w:t>сам.раб.</w:t>
      </w:r>
      <w:r w:rsidRPr="004C368B">
        <w:t>)</w:t>
      </w:r>
      <w:r w:rsidRPr="004C368B">
        <w:rPr>
          <w:i/>
          <w:vertAlign w:val="subscript"/>
        </w:rPr>
        <w:t xml:space="preserve"> </w:t>
      </w:r>
      <w:r w:rsidRPr="004C368B">
        <w:t>/ 10 ;</w:t>
      </w:r>
    </w:p>
    <w:p w14:paraId="02463B12" w14:textId="77777777" w:rsidR="00854968" w:rsidRPr="004C368B" w:rsidRDefault="00854968">
      <w:pPr>
        <w:jc w:val="both"/>
      </w:pPr>
    </w:p>
    <w:p w14:paraId="5B54DCA8" w14:textId="77777777" w:rsidR="00854968" w:rsidRPr="004C368B" w:rsidRDefault="00F13DF6">
      <w:pPr>
        <w:jc w:val="both"/>
      </w:pPr>
      <w:r w:rsidRPr="004C368B">
        <w:t xml:space="preserve">Способ округления накопленной оценки текущего контроля: арифметический (например, оценка 4,4 округляется до 4, а оценка 4,5 до 5.  </w:t>
      </w:r>
    </w:p>
    <w:p w14:paraId="61A1FEEF" w14:textId="77777777" w:rsidR="00854968" w:rsidRPr="004C368B" w:rsidRDefault="00F13DF6">
      <w:pPr>
        <w:jc w:val="both"/>
      </w:pPr>
      <w:r w:rsidRPr="004C368B">
        <w:t xml:space="preserve">Итоговая оценка складывается из суммы ткущей оценки и итогового теста и переводится в 10-бальную шкалу. </w:t>
      </w:r>
    </w:p>
    <w:p w14:paraId="1EBE08DE" w14:textId="77777777" w:rsidR="00854968" w:rsidRPr="004C368B" w:rsidRDefault="00F13DF6">
      <w:pPr>
        <w:jc w:val="both"/>
      </w:pPr>
      <w:r w:rsidRPr="004C368B">
        <w:t xml:space="preserve">Аспирант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и даны рекомендации по доработке. Возможность доработки предусмотрена только если работа сдана в срок. Сроки пересдачи – не более 1 недели после проставления оценки и предъявления замечаний. В случае, если аспирант не сдает работу в указанный срок, ему выставляется оценка «0».  </w:t>
      </w:r>
    </w:p>
    <w:p w14:paraId="7B66F1A7" w14:textId="77777777" w:rsidR="00854968" w:rsidRPr="004C368B" w:rsidRDefault="00F13DF6">
      <w:pPr>
        <w:jc w:val="both"/>
      </w:pPr>
      <w:r w:rsidRPr="004C368B">
        <w:t xml:space="preserve">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руководством аспирантской школы. </w:t>
      </w:r>
    </w:p>
    <w:p w14:paraId="37519F09" w14:textId="77777777" w:rsidR="00854968" w:rsidRPr="004C368B" w:rsidRDefault="00F13DF6">
      <w:pPr>
        <w:jc w:val="both"/>
      </w:pPr>
      <w:r w:rsidRPr="004C368B">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514EF06A" w14:textId="77777777" w:rsidR="00854968" w:rsidRPr="004C368B" w:rsidRDefault="00F13DF6">
      <w:pPr>
        <w:jc w:val="both"/>
      </w:pPr>
      <w:r w:rsidRPr="004C368B">
        <w:t>В оценку экзамена входит:</w:t>
      </w:r>
    </w:p>
    <w:p w14:paraId="5C69EBAC" w14:textId="77777777" w:rsidR="00854968" w:rsidRPr="004C368B" w:rsidRDefault="00F13DF6">
      <w:pPr>
        <w:jc w:val="both"/>
      </w:pPr>
      <w:r w:rsidRPr="004C368B">
        <w:t>- аналитический текст по своей проблеме исследования (40 баллов);</w:t>
      </w:r>
    </w:p>
    <w:p w14:paraId="6683052A" w14:textId="77777777" w:rsidR="00854968" w:rsidRPr="004C368B" w:rsidRDefault="00F13DF6">
      <w:pPr>
        <w:jc w:val="both"/>
      </w:pPr>
      <w:r w:rsidRPr="004C368B">
        <w:t>- качество рецензии на текст другого аспиранта (20 баллов);</w:t>
      </w:r>
    </w:p>
    <w:p w14:paraId="4B6A1ABD" w14:textId="77777777" w:rsidR="00854968" w:rsidRPr="004C368B" w:rsidRDefault="00F13DF6">
      <w:pPr>
        <w:jc w:val="both"/>
      </w:pPr>
      <w:r w:rsidRPr="004C368B">
        <w:lastRenderedPageBreak/>
        <w:t>- доклад с презентацией и ответы на вопросы (30 баллов);</w:t>
      </w:r>
    </w:p>
    <w:p w14:paraId="40908F84" w14:textId="77777777" w:rsidR="00854968" w:rsidRPr="004C368B" w:rsidRDefault="00F13DF6">
      <w:pPr>
        <w:jc w:val="both"/>
      </w:pPr>
      <w:r w:rsidRPr="004C368B">
        <w:t>- участие в дискуссии по представлению обзоров по проблеме (10 баллов).</w:t>
      </w:r>
    </w:p>
    <w:p w14:paraId="04DE800A" w14:textId="77777777" w:rsidR="00854968" w:rsidRPr="004C368B" w:rsidRDefault="00854968">
      <w:pPr>
        <w:jc w:val="both"/>
      </w:pPr>
    </w:p>
    <w:p w14:paraId="66E2C53D" w14:textId="77777777" w:rsidR="00854968" w:rsidRPr="004C368B" w:rsidRDefault="00F13DF6">
      <w:pPr>
        <w:jc w:val="both"/>
      </w:pPr>
      <w:r w:rsidRPr="004C368B">
        <w:t>Условия пересдач</w:t>
      </w:r>
    </w:p>
    <w:p w14:paraId="24B5AB8D" w14:textId="77777777" w:rsidR="00854968" w:rsidRPr="004C368B" w:rsidRDefault="00F13DF6">
      <w:pPr>
        <w:jc w:val="both"/>
      </w:pPr>
      <w:r w:rsidRPr="004C368B">
        <w:t>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При выставлении результирующей оценки учитывается накопленная оценка за текущий контроль, самостоятельную и аудиторную работу.</w:t>
      </w:r>
    </w:p>
    <w:p w14:paraId="6882F366" w14:textId="77777777" w:rsidR="00854968" w:rsidRPr="004C368B" w:rsidRDefault="00854968">
      <w:pPr>
        <w:jc w:val="both"/>
      </w:pPr>
    </w:p>
    <w:p w14:paraId="02C06C38" w14:textId="77777777" w:rsidR="00854968" w:rsidRPr="004C368B" w:rsidRDefault="00F13DF6">
      <w:pPr>
        <w:jc w:val="center"/>
      </w:pPr>
      <w:r w:rsidRPr="004C368B">
        <w:rPr>
          <w:i/>
        </w:rPr>
        <w:t>k</w:t>
      </w:r>
      <w:r w:rsidRPr="004C368B">
        <w:rPr>
          <w:i/>
          <w:vertAlign w:val="subscript"/>
        </w:rPr>
        <w:t>2</w:t>
      </w:r>
      <w:r w:rsidRPr="004C368B">
        <w:rPr>
          <w:i/>
        </w:rPr>
        <w:t>·О</w:t>
      </w:r>
      <w:r w:rsidRPr="004C368B">
        <w:rPr>
          <w:i/>
          <w:vertAlign w:val="subscript"/>
        </w:rPr>
        <w:t>текущий</w:t>
      </w:r>
      <w:r w:rsidRPr="004C368B">
        <w:rPr>
          <w:i/>
        </w:rPr>
        <w:t xml:space="preserve"> + k</w:t>
      </w:r>
      <w:r w:rsidRPr="004C368B">
        <w:rPr>
          <w:i/>
          <w:vertAlign w:val="subscript"/>
        </w:rPr>
        <w:t>3</w:t>
      </w:r>
      <w:r w:rsidRPr="004C368B">
        <w:rPr>
          <w:i/>
        </w:rPr>
        <w:t>·О</w:t>
      </w:r>
      <w:r w:rsidRPr="004C368B">
        <w:rPr>
          <w:i/>
          <w:vertAlign w:val="subscript"/>
        </w:rPr>
        <w:t>сам. работа</w:t>
      </w:r>
      <w:r w:rsidRPr="004C368B">
        <w:rPr>
          <w:i/>
        </w:rPr>
        <w:t xml:space="preserve"> + k</w:t>
      </w:r>
      <w:r w:rsidRPr="004C368B">
        <w:rPr>
          <w:i/>
          <w:vertAlign w:val="subscript"/>
        </w:rPr>
        <w:t>4</w:t>
      </w:r>
      <w:r w:rsidRPr="004C368B">
        <w:rPr>
          <w:i/>
        </w:rPr>
        <w:t>·О</w:t>
      </w:r>
      <w:r w:rsidRPr="004C368B">
        <w:rPr>
          <w:i/>
          <w:vertAlign w:val="subscript"/>
        </w:rPr>
        <w:t>аудиторная</w:t>
      </w:r>
    </w:p>
    <w:p w14:paraId="2B0463DB" w14:textId="77777777" w:rsidR="00854968" w:rsidRPr="004C368B" w:rsidRDefault="00854968">
      <w:pPr>
        <w:jc w:val="both"/>
      </w:pPr>
    </w:p>
    <w:p w14:paraId="62779549" w14:textId="77777777" w:rsidR="00854968" w:rsidRPr="004C368B" w:rsidRDefault="00F13DF6">
      <w:pPr>
        <w:jc w:val="both"/>
      </w:pPr>
      <w:r w:rsidRPr="004C368B">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20A7025D" w14:textId="77777777" w:rsidR="00854968" w:rsidRPr="004C368B" w:rsidRDefault="00854968">
      <w:pPr>
        <w:jc w:val="both"/>
      </w:pPr>
    </w:p>
    <w:p w14:paraId="42127264" w14:textId="77777777" w:rsidR="00854968" w:rsidRPr="004C368B" w:rsidRDefault="00F13DF6">
      <w:pPr>
        <w:jc w:val="center"/>
      </w:pPr>
      <w:r w:rsidRPr="004C368B">
        <w:rPr>
          <w:i/>
        </w:rPr>
        <w:t>k</w:t>
      </w:r>
      <w:r w:rsidRPr="004C368B">
        <w:rPr>
          <w:i/>
          <w:vertAlign w:val="subscript"/>
        </w:rPr>
        <w:t>2</w:t>
      </w:r>
      <w:r w:rsidRPr="004C368B">
        <w:rPr>
          <w:i/>
        </w:rPr>
        <w:t>·О</w:t>
      </w:r>
      <w:r w:rsidRPr="004C368B">
        <w:rPr>
          <w:i/>
          <w:vertAlign w:val="subscript"/>
        </w:rPr>
        <w:t>текущий</w:t>
      </w:r>
      <w:r w:rsidRPr="004C368B">
        <w:rPr>
          <w:i/>
        </w:rPr>
        <w:t xml:space="preserve"> + k</w:t>
      </w:r>
      <w:r w:rsidRPr="004C368B">
        <w:rPr>
          <w:i/>
          <w:vertAlign w:val="subscript"/>
        </w:rPr>
        <w:t>3</w:t>
      </w:r>
      <w:r w:rsidRPr="004C368B">
        <w:rPr>
          <w:i/>
        </w:rPr>
        <w:t>·О</w:t>
      </w:r>
      <w:r w:rsidRPr="004C368B">
        <w:rPr>
          <w:i/>
          <w:vertAlign w:val="subscript"/>
        </w:rPr>
        <w:t>сам. работа</w:t>
      </w:r>
      <w:r w:rsidRPr="004C368B">
        <w:rPr>
          <w:i/>
        </w:rPr>
        <w:t xml:space="preserve"> + k</w:t>
      </w:r>
      <w:r w:rsidRPr="004C368B">
        <w:rPr>
          <w:i/>
          <w:vertAlign w:val="subscript"/>
        </w:rPr>
        <w:t>4</w:t>
      </w:r>
      <w:r w:rsidRPr="004C368B">
        <w:rPr>
          <w:i/>
        </w:rPr>
        <w:t>·О</w:t>
      </w:r>
      <w:r w:rsidRPr="004C368B">
        <w:rPr>
          <w:i/>
          <w:vertAlign w:val="subscript"/>
        </w:rPr>
        <w:t>аудиторная</w:t>
      </w:r>
    </w:p>
    <w:p w14:paraId="58BB408A" w14:textId="77777777" w:rsidR="00854968" w:rsidRPr="004C368B" w:rsidRDefault="00854968">
      <w:pPr>
        <w:jc w:val="both"/>
      </w:pPr>
    </w:p>
    <w:p w14:paraId="22A7E2A6" w14:textId="77777777" w:rsidR="00854968" w:rsidRPr="004C368B" w:rsidRDefault="00F13DF6">
      <w:pPr>
        <w:jc w:val="both"/>
      </w:pPr>
      <w:r w:rsidRPr="004C368B">
        <w:t xml:space="preserve">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 </w:t>
      </w:r>
    </w:p>
    <w:p w14:paraId="1DAEBF17" w14:textId="77777777" w:rsidR="00854968" w:rsidRPr="004C368B" w:rsidRDefault="00854968">
      <w:pPr>
        <w:jc w:val="both"/>
      </w:pPr>
    </w:p>
    <w:p w14:paraId="53E5A574" w14:textId="77777777" w:rsidR="00854968" w:rsidRPr="004C368B" w:rsidRDefault="00F13DF6">
      <w:pPr>
        <w:jc w:val="both"/>
      </w:pPr>
      <w:r w:rsidRPr="004C368B">
        <w:t>Итоговая оценка</w:t>
      </w:r>
    </w:p>
    <w:tbl>
      <w:tblPr>
        <w:tblStyle w:val="aa"/>
        <w:tblW w:w="9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8"/>
        <w:gridCol w:w="2127"/>
        <w:gridCol w:w="983"/>
      </w:tblGrid>
      <w:tr w:rsidR="00854968" w:rsidRPr="004C368B" w14:paraId="59E816B3" w14:textId="77777777">
        <w:trPr>
          <w:trHeight w:val="260"/>
        </w:trPr>
        <w:tc>
          <w:tcPr>
            <w:tcW w:w="6799" w:type="dxa"/>
            <w:vAlign w:val="center"/>
          </w:tcPr>
          <w:p w14:paraId="2C0933A6" w14:textId="77777777" w:rsidR="00854968" w:rsidRPr="004C368B" w:rsidRDefault="00F13DF6">
            <w:pPr>
              <w:jc w:val="both"/>
            </w:pPr>
            <w:r w:rsidRPr="004C368B">
              <w:rPr>
                <w:i/>
              </w:rPr>
              <w:t>Слагаемые итоговой оценки за дисциплины</w:t>
            </w:r>
          </w:p>
        </w:tc>
        <w:tc>
          <w:tcPr>
            <w:tcW w:w="2127" w:type="dxa"/>
            <w:vAlign w:val="center"/>
          </w:tcPr>
          <w:p w14:paraId="780F3F58" w14:textId="77777777" w:rsidR="00854968" w:rsidRPr="004C368B" w:rsidRDefault="00F13DF6">
            <w:pPr>
              <w:jc w:val="both"/>
            </w:pPr>
            <w:r w:rsidRPr="004C368B">
              <w:rPr>
                <w:i/>
              </w:rPr>
              <w:t>Результирующая оценка</w:t>
            </w:r>
          </w:p>
        </w:tc>
        <w:tc>
          <w:tcPr>
            <w:tcW w:w="983" w:type="dxa"/>
            <w:vAlign w:val="center"/>
          </w:tcPr>
          <w:p w14:paraId="7BFDFD37" w14:textId="77777777" w:rsidR="00854968" w:rsidRPr="004C368B" w:rsidRDefault="00F13DF6">
            <w:pPr>
              <w:jc w:val="both"/>
            </w:pPr>
            <w:r w:rsidRPr="004C368B">
              <w:rPr>
                <w:i/>
              </w:rPr>
              <w:t>Вес</w:t>
            </w:r>
          </w:p>
        </w:tc>
      </w:tr>
      <w:tr w:rsidR="00854968" w:rsidRPr="004C368B" w14:paraId="25137018" w14:textId="77777777">
        <w:tc>
          <w:tcPr>
            <w:tcW w:w="6799" w:type="dxa"/>
          </w:tcPr>
          <w:p w14:paraId="37BBA446" w14:textId="77777777" w:rsidR="00854968" w:rsidRPr="004C368B" w:rsidRDefault="00F13DF6">
            <w:pPr>
              <w:jc w:val="both"/>
            </w:pPr>
            <w:r w:rsidRPr="004C368B">
              <w:t>Выполненные задания к занятиям</w:t>
            </w:r>
          </w:p>
        </w:tc>
        <w:tc>
          <w:tcPr>
            <w:tcW w:w="2127" w:type="dxa"/>
          </w:tcPr>
          <w:p w14:paraId="3499E3B4" w14:textId="77777777" w:rsidR="00854968" w:rsidRPr="004C368B" w:rsidRDefault="00F13DF6">
            <w:pPr>
              <w:jc w:val="both"/>
            </w:pPr>
            <w:r w:rsidRPr="004C368B">
              <w:t>100</w:t>
            </w:r>
          </w:p>
        </w:tc>
        <w:tc>
          <w:tcPr>
            <w:tcW w:w="983" w:type="dxa"/>
          </w:tcPr>
          <w:p w14:paraId="0EC134CE" w14:textId="77777777" w:rsidR="00854968" w:rsidRPr="004C368B" w:rsidRDefault="00F13DF6">
            <w:pPr>
              <w:jc w:val="both"/>
            </w:pPr>
            <w:r w:rsidRPr="004C368B">
              <w:t>0.3</w:t>
            </w:r>
          </w:p>
        </w:tc>
      </w:tr>
      <w:tr w:rsidR="00854968" w:rsidRPr="004C368B" w14:paraId="05B20221" w14:textId="77777777">
        <w:tc>
          <w:tcPr>
            <w:tcW w:w="6799" w:type="dxa"/>
          </w:tcPr>
          <w:p w14:paraId="75C01777" w14:textId="77777777" w:rsidR="00854968" w:rsidRPr="004C368B" w:rsidRDefault="00F13DF6">
            <w:pPr>
              <w:jc w:val="both"/>
            </w:pPr>
            <w:r w:rsidRPr="004C368B">
              <w:t>Активность на занятиях</w:t>
            </w:r>
          </w:p>
        </w:tc>
        <w:tc>
          <w:tcPr>
            <w:tcW w:w="2127" w:type="dxa"/>
          </w:tcPr>
          <w:p w14:paraId="65512CC2" w14:textId="77777777" w:rsidR="00854968" w:rsidRPr="004C368B" w:rsidRDefault="00F13DF6">
            <w:pPr>
              <w:jc w:val="both"/>
            </w:pPr>
            <w:r w:rsidRPr="004C368B">
              <w:t>100</w:t>
            </w:r>
          </w:p>
        </w:tc>
        <w:tc>
          <w:tcPr>
            <w:tcW w:w="983" w:type="dxa"/>
          </w:tcPr>
          <w:p w14:paraId="762F0A7B" w14:textId="77777777" w:rsidR="00854968" w:rsidRPr="004C368B" w:rsidRDefault="00F13DF6">
            <w:pPr>
              <w:jc w:val="both"/>
            </w:pPr>
            <w:r w:rsidRPr="004C368B">
              <w:t>0.2</w:t>
            </w:r>
          </w:p>
        </w:tc>
      </w:tr>
      <w:tr w:rsidR="00854968" w:rsidRPr="004C368B" w14:paraId="2E3251D0" w14:textId="77777777">
        <w:tc>
          <w:tcPr>
            <w:tcW w:w="6799" w:type="dxa"/>
          </w:tcPr>
          <w:p w14:paraId="19085FC4" w14:textId="77777777" w:rsidR="00854968" w:rsidRPr="004C368B" w:rsidRDefault="00F13DF6">
            <w:pPr>
              <w:jc w:val="both"/>
            </w:pPr>
            <w:r w:rsidRPr="004C368B">
              <w:t>Экзаменационное задание и участие в обсуждении заданий на группе</w:t>
            </w:r>
          </w:p>
        </w:tc>
        <w:tc>
          <w:tcPr>
            <w:tcW w:w="2127" w:type="dxa"/>
          </w:tcPr>
          <w:p w14:paraId="714EA962" w14:textId="77777777" w:rsidR="00854968" w:rsidRPr="004C368B" w:rsidRDefault="00F13DF6">
            <w:pPr>
              <w:jc w:val="both"/>
            </w:pPr>
            <w:r w:rsidRPr="004C368B">
              <w:t>100</w:t>
            </w:r>
          </w:p>
        </w:tc>
        <w:tc>
          <w:tcPr>
            <w:tcW w:w="983" w:type="dxa"/>
          </w:tcPr>
          <w:p w14:paraId="71C503DE" w14:textId="77777777" w:rsidR="00854968" w:rsidRPr="004C368B" w:rsidRDefault="00F13DF6">
            <w:pPr>
              <w:jc w:val="both"/>
            </w:pPr>
            <w:r w:rsidRPr="004C368B">
              <w:t>0.5</w:t>
            </w:r>
          </w:p>
        </w:tc>
      </w:tr>
    </w:tbl>
    <w:p w14:paraId="5B795D45" w14:textId="77777777" w:rsidR="00854968" w:rsidRPr="004C368B" w:rsidRDefault="00854968">
      <w:pPr>
        <w:jc w:val="both"/>
        <w:rPr>
          <w:u w:val="single"/>
        </w:rPr>
      </w:pPr>
    </w:p>
    <w:p w14:paraId="59FC0F8F" w14:textId="77777777" w:rsidR="00854968" w:rsidRPr="004C368B" w:rsidRDefault="00F13DF6">
      <w:pPr>
        <w:jc w:val="both"/>
        <w:rPr>
          <w:i/>
        </w:rPr>
      </w:pPr>
      <w:r w:rsidRPr="004C368B">
        <w:rPr>
          <w:i/>
        </w:rPr>
        <w:t>Формула итоговой оценки</w:t>
      </w:r>
    </w:p>
    <w:p w14:paraId="35EDC594" w14:textId="77777777" w:rsidR="00854968" w:rsidRPr="004C368B" w:rsidRDefault="00F13DF6">
      <w:pPr>
        <w:jc w:val="both"/>
      </w:pPr>
      <w:r w:rsidRPr="004C368B">
        <w:t>ИТОГ = 0,5 (экзамен) + 0,2 (активность на занятиях) + 0,3 (задания к занятиям) / 10.</w:t>
      </w:r>
    </w:p>
    <w:p w14:paraId="7DC1966E" w14:textId="77777777" w:rsidR="00854968" w:rsidRPr="004C368B" w:rsidRDefault="00F13DF6">
      <w:pPr>
        <w:jc w:val="both"/>
      </w:pPr>
      <w:r w:rsidRPr="004C368B">
        <w:t xml:space="preserve">Таким образом, итоговая оценка с учетом «веса» баллов может быть максимальной до 100 баллов / 10 = 10 баллов. </w:t>
      </w:r>
    </w:p>
    <w:p w14:paraId="06B4E7BC" w14:textId="77777777" w:rsidR="00854968" w:rsidRPr="004C368B" w:rsidRDefault="00F13DF6">
      <w:pPr>
        <w:jc w:val="both"/>
        <w:rPr>
          <w:i/>
        </w:rPr>
      </w:pPr>
      <w:r w:rsidRPr="004C368B">
        <w:t>Способ округления результирующей оценки по учебной дисциплине: арифметический (например, оценка 4,4 округляется до 4, а оценка 4,5 до 5).</w:t>
      </w:r>
    </w:p>
    <w:p w14:paraId="652ACED1" w14:textId="77777777" w:rsidR="00854968" w:rsidRPr="004C368B" w:rsidRDefault="00854968">
      <w:pPr>
        <w:jc w:val="both"/>
      </w:pPr>
    </w:p>
    <w:p w14:paraId="364D189E" w14:textId="3D721E20" w:rsidR="00854968" w:rsidRDefault="00F13DF6">
      <w:pPr>
        <w:pStyle w:val="1"/>
        <w:numPr>
          <w:ilvl w:val="0"/>
          <w:numId w:val="2"/>
        </w:numPr>
        <w:spacing w:before="0" w:after="0"/>
      </w:pPr>
      <w:r w:rsidRPr="004C368B">
        <w:t>Учебно-методическое и информационное обеспечение дисциплины</w:t>
      </w:r>
    </w:p>
    <w:p w14:paraId="5DFA8D1C" w14:textId="77777777" w:rsidR="00057D16" w:rsidRPr="00057D16" w:rsidRDefault="00057D16" w:rsidP="00057D16"/>
    <w:p w14:paraId="37614A87" w14:textId="2F2A2A53" w:rsidR="00DF49CB" w:rsidRPr="00AB15FD" w:rsidDel="002E5C3D" w:rsidRDefault="00F13DF6" w:rsidP="00AB15FD">
      <w:pPr>
        <w:pStyle w:val="2"/>
        <w:numPr>
          <w:ilvl w:val="1"/>
          <w:numId w:val="2"/>
        </w:numPr>
        <w:spacing w:before="0" w:after="0"/>
        <w:jc w:val="both"/>
      </w:pPr>
      <w:r w:rsidRPr="00AB15FD">
        <w:t>Основная литература</w:t>
      </w:r>
    </w:p>
    <w:tbl>
      <w:tblPr>
        <w:tblW w:w="16365" w:type="dxa"/>
        <w:tblCellSpacing w:w="0" w:type="dxa"/>
        <w:tblCellMar>
          <w:left w:w="0" w:type="dxa"/>
          <w:right w:w="0" w:type="dxa"/>
        </w:tblCellMar>
        <w:tblLook w:val="04A0" w:firstRow="1" w:lastRow="0" w:firstColumn="1" w:lastColumn="0" w:noHBand="0" w:noVBand="1"/>
      </w:tblPr>
      <w:tblGrid>
        <w:gridCol w:w="12653"/>
        <w:gridCol w:w="3712"/>
      </w:tblGrid>
      <w:tr w:rsidR="00DF49CB" w:rsidRPr="00AB15FD" w14:paraId="18EBACE5" w14:textId="77777777" w:rsidTr="004C368B">
        <w:trPr>
          <w:tblCellSpacing w:w="0" w:type="dxa"/>
        </w:trPr>
        <w:tc>
          <w:tcPr>
            <w:tcW w:w="12653" w:type="dxa"/>
            <w:tcMar>
              <w:top w:w="0" w:type="dxa"/>
              <w:left w:w="15" w:type="dxa"/>
              <w:bottom w:w="0" w:type="dxa"/>
              <w:right w:w="15" w:type="dxa"/>
            </w:tcMar>
            <w:hideMark/>
          </w:tcPr>
          <w:p w14:paraId="2A74EE44" w14:textId="77777777" w:rsidR="00DF49CB" w:rsidRPr="00AB15FD" w:rsidRDefault="00DF49CB" w:rsidP="00AB15FD">
            <w:pPr>
              <w:jc w:val="both"/>
              <w:rPr>
                <w:color w:val="555555"/>
              </w:rPr>
            </w:pPr>
          </w:p>
        </w:tc>
        <w:tc>
          <w:tcPr>
            <w:tcW w:w="3712" w:type="dxa"/>
            <w:tcMar>
              <w:top w:w="0" w:type="dxa"/>
              <w:left w:w="15" w:type="dxa"/>
              <w:bottom w:w="0" w:type="dxa"/>
              <w:right w:w="15" w:type="dxa"/>
            </w:tcMar>
            <w:hideMark/>
          </w:tcPr>
          <w:p w14:paraId="62E57CA5" w14:textId="77777777" w:rsidR="00DF49CB" w:rsidRPr="00AB15FD" w:rsidRDefault="00DF49CB" w:rsidP="00AB15FD">
            <w:pPr>
              <w:jc w:val="both"/>
              <w:rPr>
                <w:color w:val="555555"/>
              </w:rPr>
            </w:pPr>
          </w:p>
        </w:tc>
      </w:tr>
    </w:tbl>
    <w:p w14:paraId="5EA80FDD"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Developmental Psychology // http://psycnet.apa.org/PsycARTICLES/journal/dev/54/9 </w:t>
      </w:r>
    </w:p>
    <w:p w14:paraId="7075723D"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Human autonomy in cross-cultural context: perspectives on the psychology of agency, freedom, and well-being / Ed. V. I. </w:t>
      </w:r>
      <w:proofErr w:type="spellStart"/>
      <w:r w:rsidRPr="00AB15FD">
        <w:rPr>
          <w:rFonts w:ascii="Times New Roman" w:hAnsi="Times New Roman" w:cs="Times New Roman"/>
          <w:sz w:val="24"/>
          <w:szCs w:val="24"/>
          <w:lang w:val="en-US"/>
        </w:rPr>
        <w:t>Chirkov</w:t>
      </w:r>
      <w:proofErr w:type="spellEnd"/>
      <w:r w:rsidRPr="00AB15FD">
        <w:rPr>
          <w:rFonts w:ascii="Times New Roman" w:hAnsi="Times New Roman" w:cs="Times New Roman"/>
          <w:sz w:val="24"/>
          <w:szCs w:val="24"/>
          <w:lang w:val="en-US"/>
        </w:rPr>
        <w:t>, R. M. Ryan, K. M. Sheldon. – Dordrecht: Springer, 2011. – 283 с.</w:t>
      </w:r>
    </w:p>
    <w:p w14:paraId="64AC9002"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Intergroup conflicts and their resolution: a social psychological perspective / Ed. by D. Bar- Tal. London; New York: Psychology Press, 2011. –367 с.</w:t>
      </w:r>
    </w:p>
    <w:p w14:paraId="4B1D94B0"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Journal of Educational Psychology // http://psycnet.apa.org/PsycARTICLES/journal/edu/110/6 </w:t>
      </w:r>
    </w:p>
    <w:p w14:paraId="48DDF65C"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Larsen R. J., Buss D.M. Personality psychology: domains of knowledge about human nature. 4th ed. New York: McGraw-Hill, 2010. 724 p.</w:t>
      </w:r>
    </w:p>
    <w:p w14:paraId="0640F9C6"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Maltby J., Day L., Macaskill A. Personality, Individual Differences and Intelligence. 4th ed. Harlow [etc.]: Pearson Education, 2017. 668 p.</w:t>
      </w:r>
    </w:p>
    <w:p w14:paraId="05BAC5F3"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lastRenderedPageBreak/>
        <w:t>Ormrod J.E. Educational psychology: developing learners. 4th ed. Upper Saddle River: Prentice Hall, 2003. 691 с.</w:t>
      </w:r>
    </w:p>
    <w:p w14:paraId="6948A469"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Shaffer D. R. Developmental psychology: childhood and adolescence. 4th ed. Pacific Grove: Brooks/Cole Publishing Company, 1996. 730 с</w:t>
      </w:r>
    </w:p>
    <w:p w14:paraId="22D845A2"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Social Psychology of Education // https://www.researchgate.net/journal/1573-1928_Social_Psychology_of_Education </w:t>
      </w:r>
    </w:p>
    <w:p w14:paraId="5DF42A7F"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Teaching communication: theory, research, and methods / Ed. by A. L. </w:t>
      </w:r>
      <w:proofErr w:type="spellStart"/>
      <w:r w:rsidRPr="00AB15FD">
        <w:rPr>
          <w:rFonts w:ascii="Times New Roman" w:hAnsi="Times New Roman" w:cs="Times New Roman"/>
          <w:sz w:val="24"/>
          <w:szCs w:val="24"/>
          <w:lang w:val="en-US"/>
        </w:rPr>
        <w:t>Vangelisti</w:t>
      </w:r>
      <w:proofErr w:type="spellEnd"/>
      <w:r w:rsidRPr="00AB15FD">
        <w:rPr>
          <w:rFonts w:ascii="Times New Roman" w:hAnsi="Times New Roman" w:cs="Times New Roman"/>
          <w:sz w:val="24"/>
          <w:szCs w:val="24"/>
          <w:lang w:val="en-US"/>
        </w:rPr>
        <w:t>, J. A. Daly, G. W. Friedrich. 2nd ed. London; New York: Routledge, 2009. 564 с. </w:t>
      </w:r>
    </w:p>
    <w:p w14:paraId="7B0F3162"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Upton P. Developmental psychology. Harlow [etc.]: Pearson Education, 2012. 260 с. </w:t>
      </w:r>
    </w:p>
    <w:p w14:paraId="10E68859"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Анастази А. Дифференциальная психология. М.: Апрель-Пресс, 2001 745 с. </w:t>
      </w:r>
      <w:r w:rsidRPr="00AB15FD">
        <w:rPr>
          <w:rFonts w:ascii="Times New Roman" w:hAnsi="Times New Roman" w:cs="Times New Roman"/>
          <w:sz w:val="24"/>
          <w:szCs w:val="24"/>
          <w:lang w:val="en-US"/>
        </w:rPr>
        <w:t>http</w:t>
      </w:r>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disus</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ru</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knigi</w:t>
      </w:r>
      <w:proofErr w:type="spellEnd"/>
      <w:r w:rsidRPr="00AB15FD">
        <w:rPr>
          <w:rFonts w:ascii="Times New Roman" w:hAnsi="Times New Roman" w:cs="Times New Roman"/>
          <w:sz w:val="24"/>
          <w:szCs w:val="24"/>
        </w:rPr>
        <w:t>/409977-1-</w:t>
      </w:r>
      <w:proofErr w:type="spellStart"/>
      <w:r w:rsidRPr="00AB15FD">
        <w:rPr>
          <w:rFonts w:ascii="Times New Roman" w:hAnsi="Times New Roman" w:cs="Times New Roman"/>
          <w:sz w:val="24"/>
          <w:szCs w:val="24"/>
          <w:lang w:val="en-US"/>
        </w:rPr>
        <w:t>anastazi</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differencialnaya</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psihologiya</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individualnie</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gruppovie</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razlichiya</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povedenii</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uchebnoe</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posobie</w:t>
      </w:r>
      <w:proofErr w:type="spellEnd"/>
      <w:r w:rsidRPr="00AB15FD">
        <w:rPr>
          <w:rFonts w:ascii="Times New Roman" w:hAnsi="Times New Roman" w:cs="Times New Roman"/>
          <w:sz w:val="24"/>
          <w:szCs w:val="24"/>
        </w:rPr>
        <w:t>-</w:t>
      </w:r>
      <w:r w:rsidRPr="00AB15FD">
        <w:rPr>
          <w:rFonts w:ascii="Times New Roman" w:hAnsi="Times New Roman" w:cs="Times New Roman"/>
          <w:sz w:val="24"/>
          <w:szCs w:val="24"/>
          <w:lang w:val="en-US"/>
        </w:rPr>
        <w:t>per</w:t>
      </w:r>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angl</w:t>
      </w:r>
      <w:proofErr w:type="spellEnd"/>
      <w:r w:rsidRPr="00AB15FD">
        <w:rPr>
          <w:rFonts w:ascii="Times New Roman" w:hAnsi="Times New Roman" w:cs="Times New Roman"/>
          <w:sz w:val="24"/>
          <w:szCs w:val="24"/>
        </w:rPr>
        <w:t>-</w:t>
      </w:r>
      <w:r w:rsidRPr="00AB15FD">
        <w:rPr>
          <w:rFonts w:ascii="Times New Roman" w:hAnsi="Times New Roman" w:cs="Times New Roman"/>
          <w:sz w:val="24"/>
          <w:szCs w:val="24"/>
          <w:lang w:val="en-US"/>
        </w:rPr>
        <w:t>m</w:t>
      </w:r>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php</w:t>
      </w:r>
      <w:proofErr w:type="spellEnd"/>
      <w:r w:rsidRPr="00AB15FD">
        <w:rPr>
          <w:rFonts w:ascii="Times New Roman" w:hAnsi="Times New Roman" w:cs="Times New Roman"/>
          <w:sz w:val="24"/>
          <w:szCs w:val="24"/>
        </w:rPr>
        <w:t xml:space="preserve"> </w:t>
      </w:r>
    </w:p>
    <w:p w14:paraId="770968AA"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Анастази А. Образовательные технологии</w:t>
      </w:r>
    </w:p>
    <w:p w14:paraId="3F0133A6"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Богоявленская Д.Б. Психология творческих способностей. М.: Академия, 2002. 316 с.</w:t>
      </w:r>
    </w:p>
    <w:p w14:paraId="2C2744BE"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Выготский Л. С. Мышление и речь. 5-е изд., испр. М.: Лабиринт, 1999. 352 с.</w:t>
      </w:r>
    </w:p>
    <w:p w14:paraId="7984F3E7"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Выготский Л. С. Собрание сочинений: в 6 т. / Т.5 : Основы дефектологии /</w:t>
      </w:r>
      <w:r w:rsidRPr="00AB15FD">
        <w:rPr>
          <w:rFonts w:ascii="Times New Roman" w:hAnsi="Times New Roman" w:cs="Times New Roman"/>
          <w:sz w:val="24"/>
          <w:szCs w:val="24"/>
          <w:lang w:val="en-US"/>
        </w:rPr>
        <w:t> </w:t>
      </w:r>
      <w:r w:rsidRPr="00AB15FD">
        <w:rPr>
          <w:rFonts w:ascii="Times New Roman" w:hAnsi="Times New Roman" w:cs="Times New Roman"/>
          <w:sz w:val="24"/>
          <w:szCs w:val="24"/>
        </w:rPr>
        <w:t>Под ред.</w:t>
      </w:r>
      <w:r w:rsidRPr="00AB15FD">
        <w:rPr>
          <w:rFonts w:ascii="Times New Roman" w:hAnsi="Times New Roman" w:cs="Times New Roman"/>
          <w:sz w:val="24"/>
          <w:szCs w:val="24"/>
          <w:lang w:val="en-US"/>
        </w:rPr>
        <w:t> </w:t>
      </w:r>
      <w:r w:rsidRPr="00AB15FD">
        <w:rPr>
          <w:rFonts w:ascii="Times New Roman" w:hAnsi="Times New Roman" w:cs="Times New Roman"/>
          <w:sz w:val="24"/>
          <w:szCs w:val="24"/>
        </w:rPr>
        <w:t>Т. А. Власовой. М.: Педагогика, 1983. 368 с.</w:t>
      </w:r>
      <w:r w:rsidRPr="00AB15FD">
        <w:rPr>
          <w:rFonts w:ascii="Times New Roman" w:hAnsi="Times New Roman" w:cs="Times New Roman"/>
          <w:sz w:val="24"/>
          <w:szCs w:val="24"/>
          <w:lang w:val="en-US"/>
        </w:rPr>
        <w:t> </w:t>
      </w:r>
    </w:p>
    <w:p w14:paraId="7C8DDEAC"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Выготский Л.С. Педагогическая психология. М.: АСТ, 2010. 678 с. </w:t>
      </w:r>
    </w:p>
    <w:p w14:paraId="69A47321"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Выготский Л.С. Педология подростка. М.: Издание бюро заочного обучения при педфаке 2 МГУ, 1929. </w:t>
      </w:r>
      <w:r w:rsidRPr="00AB15FD">
        <w:rPr>
          <w:rFonts w:ascii="Times New Roman" w:hAnsi="Times New Roman" w:cs="Times New Roman"/>
          <w:sz w:val="24"/>
          <w:szCs w:val="24"/>
          <w:lang w:val="en-US"/>
        </w:rPr>
        <w:t>http</w:t>
      </w:r>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psychlib</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ru</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mgppu</w:t>
      </w:r>
      <w:proofErr w:type="spellEnd"/>
      <w:r w:rsidRPr="00AB15FD">
        <w:rPr>
          <w:rFonts w:ascii="Times New Roman" w:hAnsi="Times New Roman" w:cs="Times New Roman"/>
          <w:sz w:val="24"/>
          <w:szCs w:val="24"/>
        </w:rPr>
        <w:t>/</w:t>
      </w:r>
      <w:proofErr w:type="spellStart"/>
      <w:r w:rsidRPr="00AB15FD">
        <w:rPr>
          <w:rFonts w:ascii="Times New Roman" w:hAnsi="Times New Roman" w:cs="Times New Roman"/>
          <w:sz w:val="24"/>
          <w:szCs w:val="24"/>
          <w:lang w:val="en-US"/>
        </w:rPr>
        <w:t>VPp</w:t>
      </w:r>
      <w:proofErr w:type="spellEnd"/>
      <w:r w:rsidRPr="00AB15FD">
        <w:rPr>
          <w:rFonts w:ascii="Times New Roman" w:hAnsi="Times New Roman" w:cs="Times New Roman"/>
          <w:sz w:val="24"/>
          <w:szCs w:val="24"/>
        </w:rPr>
        <w:t>-1929/</w:t>
      </w:r>
      <w:proofErr w:type="spellStart"/>
      <w:r w:rsidRPr="00AB15FD">
        <w:rPr>
          <w:rFonts w:ascii="Times New Roman" w:hAnsi="Times New Roman" w:cs="Times New Roman"/>
          <w:sz w:val="24"/>
          <w:szCs w:val="24"/>
          <w:lang w:val="en-US"/>
        </w:rPr>
        <w:t>VPp</w:t>
      </w:r>
      <w:proofErr w:type="spellEnd"/>
      <w:r w:rsidRPr="00AB15FD">
        <w:rPr>
          <w:rFonts w:ascii="Times New Roman" w:hAnsi="Times New Roman" w:cs="Times New Roman"/>
          <w:sz w:val="24"/>
          <w:szCs w:val="24"/>
        </w:rPr>
        <w:t>-504.</w:t>
      </w:r>
      <w:proofErr w:type="spellStart"/>
      <w:r w:rsidRPr="00AB15FD">
        <w:rPr>
          <w:rFonts w:ascii="Times New Roman" w:hAnsi="Times New Roman" w:cs="Times New Roman"/>
          <w:sz w:val="24"/>
          <w:szCs w:val="24"/>
          <w:lang w:val="en-US"/>
        </w:rPr>
        <w:t>htm</w:t>
      </w:r>
      <w:proofErr w:type="spellEnd"/>
      <w:r w:rsidRPr="00AB15FD">
        <w:rPr>
          <w:rFonts w:ascii="Times New Roman" w:hAnsi="Times New Roman" w:cs="Times New Roman"/>
          <w:sz w:val="24"/>
          <w:szCs w:val="24"/>
        </w:rPr>
        <w:t>#$</w:t>
      </w:r>
      <w:r w:rsidRPr="00AB15FD">
        <w:rPr>
          <w:rFonts w:ascii="Times New Roman" w:hAnsi="Times New Roman" w:cs="Times New Roman"/>
          <w:sz w:val="24"/>
          <w:szCs w:val="24"/>
          <w:lang w:val="en-US"/>
        </w:rPr>
        <w:t>p</w:t>
      </w:r>
      <w:r w:rsidRPr="00AB15FD">
        <w:rPr>
          <w:rFonts w:ascii="Times New Roman" w:hAnsi="Times New Roman" w:cs="Times New Roman"/>
          <w:sz w:val="24"/>
          <w:szCs w:val="24"/>
        </w:rPr>
        <w:t xml:space="preserve">1 </w:t>
      </w:r>
    </w:p>
    <w:p w14:paraId="64E1A28F"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Интерактивные лекции, семинары, письменные самостоятельные работы, работа по группам, общегрупповая дискуссия, презентации и их защита, анализ текстов и видеоматериалов, рецензирование.</w:t>
      </w:r>
    </w:p>
    <w:p w14:paraId="3F264588"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Канеман Д., Словик П., Тверски А. Принятие решений в неопределенности: Правила и предубеждения / Пер. с англ. Харьков: Изд-во «Гуманитарный центр», 2014. 544 с.</w:t>
      </w:r>
    </w:p>
    <w:p w14:paraId="3A46365E"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Когнитивная психология: история и современность: хрестоматия / Пер. с англ. под ред.</w:t>
      </w:r>
      <w:r w:rsidRPr="00AB15FD">
        <w:rPr>
          <w:rFonts w:ascii="Times New Roman" w:hAnsi="Times New Roman" w:cs="Times New Roman"/>
          <w:sz w:val="24"/>
          <w:szCs w:val="24"/>
          <w:lang w:val="en-US"/>
        </w:rPr>
        <w:t> </w:t>
      </w:r>
      <w:r w:rsidRPr="00AB15FD">
        <w:rPr>
          <w:rFonts w:ascii="Times New Roman" w:hAnsi="Times New Roman" w:cs="Times New Roman"/>
          <w:sz w:val="24"/>
          <w:szCs w:val="24"/>
        </w:rPr>
        <w:t>М. В. Фаликман,</w:t>
      </w:r>
      <w:r w:rsidRPr="00AB15FD">
        <w:rPr>
          <w:rFonts w:ascii="Times New Roman" w:hAnsi="Times New Roman" w:cs="Times New Roman"/>
          <w:sz w:val="24"/>
          <w:szCs w:val="24"/>
          <w:lang w:val="en-US"/>
        </w:rPr>
        <w:t> </w:t>
      </w:r>
      <w:r w:rsidRPr="00AB15FD">
        <w:rPr>
          <w:rFonts w:ascii="Times New Roman" w:hAnsi="Times New Roman" w:cs="Times New Roman"/>
          <w:sz w:val="24"/>
          <w:szCs w:val="24"/>
        </w:rPr>
        <w:t>В. Ф. Спиридонова. – М.: Ломоносовъ, 2011. – 383 с.</w:t>
      </w:r>
      <w:r w:rsidRPr="00AB15FD">
        <w:rPr>
          <w:rFonts w:ascii="Times New Roman" w:hAnsi="Times New Roman" w:cs="Times New Roman"/>
          <w:sz w:val="24"/>
          <w:szCs w:val="24"/>
          <w:lang w:val="en-US"/>
        </w:rPr>
        <w:t> </w:t>
      </w:r>
    </w:p>
    <w:p w14:paraId="32A08453"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Коломинский А.А., Реан Я.Л. Социальная педагогическая психология. СПб.: Прайм-Еврознак, 2008. 574 с.</w:t>
      </w:r>
    </w:p>
    <w:p w14:paraId="53012544"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Крайг Г. Психология развития. СПб.: Издательство «Питер», 2011. 939 с. </w:t>
      </w:r>
    </w:p>
    <w:p w14:paraId="6DFF759F"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Мухина В.С. Возрастная психология. Феноменология развития. 12 издание. М.:  Издательский Центр «Академия», 2009. 638 с.</w:t>
      </w:r>
    </w:p>
    <w:p w14:paraId="7C503F62"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Нартова-Бочавер С. К. Дифференциальная психология. Издание пятое, стереотипное. М. : Флинта, МПСИ, 2008. 280 с.</w:t>
      </w:r>
    </w:p>
    <w:p w14:paraId="2D9C7EB9"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Обухов А.С. и др. Психолого-педагогическое взаимодействие участников образовательного процесса / под общ. ред. А. С. Обухова. М. : Издательство Юрайт, 2018. 422 с. </w:t>
      </w:r>
    </w:p>
    <w:p w14:paraId="67B65D3D" w14:textId="77777777" w:rsidR="004C368B" w:rsidRPr="00AB15FD" w:rsidRDefault="004C368B" w:rsidP="00AB15FD">
      <w:pPr>
        <w:pStyle w:val="af8"/>
        <w:numPr>
          <w:ilvl w:val="0"/>
          <w:numId w:val="17"/>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rPr>
        <w:t xml:space="preserve">Холодная М. А. Когнитивные стили. О природе индивидуального ума. 2-е изд. </w:t>
      </w:r>
      <w:proofErr w:type="spellStart"/>
      <w:r w:rsidRPr="00AB15FD">
        <w:rPr>
          <w:rFonts w:ascii="Times New Roman" w:hAnsi="Times New Roman" w:cs="Times New Roman"/>
          <w:sz w:val="24"/>
          <w:szCs w:val="24"/>
          <w:lang w:val="en-US"/>
        </w:rPr>
        <w:t>СПб</w:t>
      </w:r>
      <w:proofErr w:type="spellEnd"/>
      <w:r w:rsidRPr="00AB15FD">
        <w:rPr>
          <w:rFonts w:ascii="Times New Roman" w:hAnsi="Times New Roman" w:cs="Times New Roman"/>
          <w:sz w:val="24"/>
          <w:szCs w:val="24"/>
          <w:lang w:val="en-US"/>
        </w:rPr>
        <w:t xml:space="preserve">.: </w:t>
      </w:r>
      <w:proofErr w:type="spellStart"/>
      <w:r w:rsidRPr="00AB15FD">
        <w:rPr>
          <w:rFonts w:ascii="Times New Roman" w:hAnsi="Times New Roman" w:cs="Times New Roman"/>
          <w:sz w:val="24"/>
          <w:szCs w:val="24"/>
          <w:lang w:val="en-US"/>
        </w:rPr>
        <w:t>Питер</w:t>
      </w:r>
      <w:proofErr w:type="spellEnd"/>
      <w:r w:rsidRPr="00AB15FD">
        <w:rPr>
          <w:rFonts w:ascii="Times New Roman" w:hAnsi="Times New Roman" w:cs="Times New Roman"/>
          <w:sz w:val="24"/>
          <w:szCs w:val="24"/>
          <w:lang w:val="en-US"/>
        </w:rPr>
        <w:t xml:space="preserve">, 2004. 384 с. </w:t>
      </w:r>
    </w:p>
    <w:p w14:paraId="077F64E4" w14:textId="2F197D2D" w:rsidR="00854968" w:rsidRPr="00AB15FD" w:rsidRDefault="004C368B" w:rsidP="00AB15FD">
      <w:pPr>
        <w:pStyle w:val="af8"/>
        <w:numPr>
          <w:ilvl w:val="0"/>
          <w:numId w:val="17"/>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Эльконин Б.Д. Психология развития. М.: Издательский центр «Академия», 2001. 144 с.</w:t>
      </w:r>
    </w:p>
    <w:p w14:paraId="3D4E2305" w14:textId="77777777" w:rsidR="00854968" w:rsidRPr="00AB15FD" w:rsidRDefault="00F13DF6" w:rsidP="00AB15FD">
      <w:pPr>
        <w:pStyle w:val="2"/>
        <w:numPr>
          <w:ilvl w:val="1"/>
          <w:numId w:val="2"/>
        </w:numPr>
        <w:spacing w:before="0" w:after="0"/>
        <w:jc w:val="both"/>
      </w:pPr>
      <w:r w:rsidRPr="00AB15FD">
        <w:t xml:space="preserve">Дополнительная литература </w:t>
      </w:r>
    </w:p>
    <w:p w14:paraId="7DD3149C" w14:textId="53FAF044" w:rsidR="00854968" w:rsidRPr="00AB15FD" w:rsidRDefault="00854968" w:rsidP="00AB15FD">
      <w:pPr>
        <w:jc w:val="both"/>
      </w:pPr>
    </w:p>
    <w:p w14:paraId="6240254D"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Berliner D. The 100-Year Journey Of Educational Psychology // http://www.wou.edu/~girodm/611/Berliner_100years.pdf  </w:t>
      </w:r>
    </w:p>
    <w:p w14:paraId="51E3E7B1"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Bjorklund D.F., Pellegrini A.D. Child Development and Evolutionary Psychology // Child Development. 2000. №71 (6). P. 1687–1708. http://www.academia.edu/16770795/Child_Development_and_Evolutionary_Psychology</w:t>
      </w:r>
    </w:p>
    <w:p w14:paraId="2F3C60A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Buss D. M. How can evolutionary psychology successfully explain personality and individual differences? // </w:t>
      </w:r>
      <w:proofErr w:type="spellStart"/>
      <w:r w:rsidRPr="00AB15FD">
        <w:rPr>
          <w:rFonts w:ascii="Times New Roman" w:hAnsi="Times New Roman" w:cs="Times New Roman"/>
          <w:sz w:val="24"/>
          <w:szCs w:val="24"/>
          <w:lang w:val="en-US"/>
        </w:rPr>
        <w:t>Perspect</w:t>
      </w:r>
      <w:proofErr w:type="spellEnd"/>
      <w:r w:rsidRPr="00AB15FD">
        <w:rPr>
          <w:rFonts w:ascii="Times New Roman" w:hAnsi="Times New Roman" w:cs="Times New Roman"/>
          <w:sz w:val="24"/>
          <w:szCs w:val="24"/>
          <w:lang w:val="en-US"/>
        </w:rPr>
        <w:t xml:space="preserve">. Psychol. 2009. Sci. 4. P. 359–366. https://journals.sagepub.com/doi/pdf/10.1111/j.1745-6924.2009.01138.x </w:t>
      </w:r>
    </w:p>
    <w:p w14:paraId="3A5470A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Buss D.M., </w:t>
      </w:r>
      <w:proofErr w:type="spellStart"/>
      <w:r w:rsidRPr="00AB15FD">
        <w:rPr>
          <w:rFonts w:ascii="Times New Roman" w:hAnsi="Times New Roman" w:cs="Times New Roman"/>
          <w:sz w:val="24"/>
          <w:szCs w:val="24"/>
          <w:lang w:val="en-US"/>
        </w:rPr>
        <w:t>Greiling</w:t>
      </w:r>
      <w:proofErr w:type="spellEnd"/>
      <w:r w:rsidRPr="00AB15FD">
        <w:rPr>
          <w:rFonts w:ascii="Times New Roman" w:hAnsi="Times New Roman" w:cs="Times New Roman"/>
          <w:sz w:val="24"/>
          <w:szCs w:val="24"/>
          <w:lang w:val="en-US"/>
        </w:rPr>
        <w:t xml:space="preserve"> H. Adaptive Individual Differences // Journal of Personality. 1999. N 67 (2). P. 209–243. https://onlinelibrary.wiley.com/doi/epdf/10.1111/1467-6494.00053 </w:t>
      </w:r>
    </w:p>
    <w:p w14:paraId="5471D6C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lastRenderedPageBreak/>
        <w:t>Chamorro-</w:t>
      </w:r>
      <w:proofErr w:type="spellStart"/>
      <w:r w:rsidRPr="00AB15FD">
        <w:rPr>
          <w:rFonts w:ascii="Times New Roman" w:hAnsi="Times New Roman" w:cs="Times New Roman"/>
          <w:sz w:val="24"/>
          <w:szCs w:val="24"/>
          <w:lang w:val="en-US"/>
        </w:rPr>
        <w:t>Premuzic</w:t>
      </w:r>
      <w:proofErr w:type="spellEnd"/>
      <w:r w:rsidRPr="00AB15FD">
        <w:rPr>
          <w:rFonts w:ascii="Times New Roman" w:hAnsi="Times New Roman" w:cs="Times New Roman"/>
          <w:sz w:val="24"/>
          <w:szCs w:val="24"/>
          <w:lang w:val="en-US"/>
        </w:rPr>
        <w:t xml:space="preserve"> T., </w:t>
      </w:r>
      <w:proofErr w:type="spellStart"/>
      <w:r w:rsidRPr="00AB15FD">
        <w:rPr>
          <w:rFonts w:ascii="Times New Roman" w:hAnsi="Times New Roman" w:cs="Times New Roman"/>
          <w:sz w:val="24"/>
          <w:szCs w:val="24"/>
          <w:lang w:val="en-US"/>
        </w:rPr>
        <w:t>Furhnam</w:t>
      </w:r>
      <w:proofErr w:type="spellEnd"/>
      <w:r w:rsidRPr="00AB15FD">
        <w:rPr>
          <w:rFonts w:ascii="Times New Roman" w:hAnsi="Times New Roman" w:cs="Times New Roman"/>
          <w:sz w:val="24"/>
          <w:szCs w:val="24"/>
          <w:lang w:val="en-US"/>
        </w:rPr>
        <w:t xml:space="preserve"> A. Intellectual competence and the intelligent personality: A third way in differential psychology // Review of General Psychology. 2006. N 10 (3). P. 251–267. http://psycnet.apa.org/fulltext/2006-12728-005.pdf </w:t>
      </w:r>
    </w:p>
    <w:p w14:paraId="2E48BD8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Clark R., </w:t>
      </w:r>
      <w:proofErr w:type="spellStart"/>
      <w:r w:rsidRPr="00AB15FD">
        <w:rPr>
          <w:rFonts w:ascii="Times New Roman" w:hAnsi="Times New Roman" w:cs="Times New Roman"/>
          <w:sz w:val="24"/>
          <w:szCs w:val="24"/>
          <w:lang w:val="en-US"/>
        </w:rPr>
        <w:t>Chopeta</w:t>
      </w:r>
      <w:proofErr w:type="spellEnd"/>
      <w:r w:rsidRPr="00AB15FD">
        <w:rPr>
          <w:rFonts w:ascii="Times New Roman" w:hAnsi="Times New Roman" w:cs="Times New Roman"/>
          <w:sz w:val="24"/>
          <w:szCs w:val="24"/>
          <w:lang w:val="en-US"/>
        </w:rPr>
        <w:t xml:space="preserve"> L. Graphics for </w:t>
      </w:r>
      <w:proofErr w:type="gramStart"/>
      <w:r w:rsidRPr="00AB15FD">
        <w:rPr>
          <w:rFonts w:ascii="Times New Roman" w:hAnsi="Times New Roman" w:cs="Times New Roman"/>
          <w:sz w:val="24"/>
          <w:szCs w:val="24"/>
          <w:lang w:val="en-US"/>
        </w:rPr>
        <w:t>Learning :</w:t>
      </w:r>
      <w:proofErr w:type="gramEnd"/>
      <w:r w:rsidRPr="00AB15FD">
        <w:rPr>
          <w:rFonts w:ascii="Times New Roman" w:hAnsi="Times New Roman" w:cs="Times New Roman"/>
          <w:sz w:val="24"/>
          <w:szCs w:val="24"/>
          <w:lang w:val="en-US"/>
        </w:rPr>
        <w:t xml:space="preserve"> Proven Guidelines for Planning, Designing, and Evaluating Visuals in Training Materials . San Francisco: Jossey-Bass/Pfeiffer, 2004.</w:t>
      </w:r>
    </w:p>
    <w:p w14:paraId="379A95FE"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proofErr w:type="spellStart"/>
      <w:r w:rsidRPr="00AB15FD">
        <w:rPr>
          <w:rFonts w:ascii="Times New Roman" w:hAnsi="Times New Roman" w:cs="Times New Roman"/>
          <w:sz w:val="24"/>
          <w:szCs w:val="24"/>
          <w:lang w:val="en-US"/>
        </w:rPr>
        <w:t>Dennick</w:t>
      </w:r>
      <w:proofErr w:type="spellEnd"/>
      <w:r w:rsidRPr="00AB15FD">
        <w:rPr>
          <w:rFonts w:ascii="Times New Roman" w:hAnsi="Times New Roman" w:cs="Times New Roman"/>
          <w:sz w:val="24"/>
          <w:szCs w:val="24"/>
          <w:lang w:val="en-US"/>
        </w:rPr>
        <w:t xml:space="preserve"> R.G., </w:t>
      </w:r>
      <w:proofErr w:type="spellStart"/>
      <w:r w:rsidRPr="00AB15FD">
        <w:rPr>
          <w:rFonts w:ascii="Times New Roman" w:hAnsi="Times New Roman" w:cs="Times New Roman"/>
          <w:sz w:val="24"/>
          <w:szCs w:val="24"/>
          <w:lang w:val="en-US"/>
        </w:rPr>
        <w:t>Exleyb</w:t>
      </w:r>
      <w:proofErr w:type="spellEnd"/>
      <w:r w:rsidRPr="00AB15FD">
        <w:rPr>
          <w:rFonts w:ascii="Times New Roman" w:hAnsi="Times New Roman" w:cs="Times New Roman"/>
          <w:sz w:val="24"/>
          <w:szCs w:val="24"/>
          <w:lang w:val="en-US"/>
        </w:rPr>
        <w:t xml:space="preserve"> K. Teaching and learning in groups and teams // Biochemical Education. 1998. V. 26, n. 11. P. 11l–115. https://link.springer.com/content/pdf/10.1007%2FBF02504914.pdf </w:t>
      </w:r>
    </w:p>
    <w:p w14:paraId="4078F77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Educational psychology // http://www.newworldencyclopedia.org/entry/Educational_psychology</w:t>
      </w:r>
    </w:p>
    <w:p w14:paraId="7BBB0B16"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Encyclopedia of cross-cultural school psychology: In 2 vol. / Ed. C. S. </w:t>
      </w:r>
      <w:proofErr w:type="spellStart"/>
      <w:r w:rsidRPr="00AB15FD">
        <w:rPr>
          <w:rFonts w:ascii="Times New Roman" w:hAnsi="Times New Roman" w:cs="Times New Roman"/>
          <w:sz w:val="24"/>
          <w:szCs w:val="24"/>
          <w:lang w:val="en-US"/>
        </w:rPr>
        <w:t>Clauss</w:t>
      </w:r>
      <w:proofErr w:type="spellEnd"/>
      <w:r w:rsidRPr="00AB15FD">
        <w:rPr>
          <w:rFonts w:ascii="Times New Roman" w:hAnsi="Times New Roman" w:cs="Times New Roman"/>
          <w:sz w:val="24"/>
          <w:szCs w:val="24"/>
          <w:lang w:val="en-US"/>
        </w:rPr>
        <w:t>-Ehlers. – New York: Springer, 2010.</w:t>
      </w:r>
    </w:p>
    <w:p w14:paraId="51A5504A"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lang w:val="en-US"/>
        </w:rPr>
        <w:t xml:space="preserve">Farrell P. School psychology: Learning lessons from history and moving forward // School Psychology International. </w:t>
      </w:r>
      <w:r w:rsidRPr="00AB15FD">
        <w:rPr>
          <w:rFonts w:ascii="Times New Roman" w:hAnsi="Times New Roman" w:cs="Times New Roman"/>
          <w:sz w:val="24"/>
          <w:szCs w:val="24"/>
        </w:rPr>
        <w:t xml:space="preserve">2010. №31(6). P. 581-598. https://journals.sagepub.com/doi/10.1177/0143034310386533 </w:t>
      </w:r>
    </w:p>
    <w:p w14:paraId="4E06061E"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lang w:val="en-US"/>
        </w:rPr>
        <w:t xml:space="preserve">Furth H. G. Knowledge as desire: an essay on Freud and Piaget. New York: Columbia University Press, 1987. </w:t>
      </w:r>
      <w:r w:rsidRPr="00AB15FD">
        <w:rPr>
          <w:rFonts w:ascii="Times New Roman" w:hAnsi="Times New Roman" w:cs="Times New Roman"/>
          <w:sz w:val="24"/>
          <w:szCs w:val="24"/>
        </w:rPr>
        <w:t>179 с.</w:t>
      </w:r>
    </w:p>
    <w:p w14:paraId="58258191"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proofErr w:type="spellStart"/>
      <w:r w:rsidRPr="00AB15FD">
        <w:rPr>
          <w:rFonts w:ascii="Times New Roman" w:hAnsi="Times New Roman" w:cs="Times New Roman"/>
          <w:sz w:val="24"/>
          <w:szCs w:val="24"/>
          <w:lang w:val="en-US"/>
        </w:rPr>
        <w:t>Gehlbach</w:t>
      </w:r>
      <w:proofErr w:type="spellEnd"/>
      <w:r w:rsidRPr="00AB15FD">
        <w:rPr>
          <w:rFonts w:ascii="Times New Roman" w:hAnsi="Times New Roman" w:cs="Times New Roman"/>
          <w:sz w:val="24"/>
          <w:szCs w:val="24"/>
          <w:lang w:val="en-US"/>
        </w:rPr>
        <w:t xml:space="preserve"> H. The social side of school: Why teachers need social psychology // Educational Psychology Review. 2010. 22, no. 3 P. 349-362. https://dash.harvard.edu/bitstream/handle/1/4460862/Gehlbach%202010%20EPR.pdf?sequence=1&amp;isAllowed=y </w:t>
      </w:r>
    </w:p>
    <w:p w14:paraId="31E87B4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Johnson-</w:t>
      </w:r>
      <w:proofErr w:type="spellStart"/>
      <w:r w:rsidRPr="00AB15FD">
        <w:rPr>
          <w:rFonts w:ascii="Times New Roman" w:hAnsi="Times New Roman" w:cs="Times New Roman"/>
          <w:sz w:val="24"/>
          <w:szCs w:val="24"/>
          <w:lang w:val="en-US"/>
        </w:rPr>
        <w:t>Pynn</w:t>
      </w:r>
      <w:proofErr w:type="spellEnd"/>
      <w:r w:rsidRPr="00AB15FD">
        <w:rPr>
          <w:rFonts w:ascii="Times New Roman" w:hAnsi="Times New Roman" w:cs="Times New Roman"/>
          <w:sz w:val="24"/>
          <w:szCs w:val="24"/>
          <w:lang w:val="en-US"/>
        </w:rPr>
        <w:t xml:space="preserve"> J., </w:t>
      </w:r>
      <w:proofErr w:type="spellStart"/>
      <w:r w:rsidRPr="00AB15FD">
        <w:rPr>
          <w:rFonts w:ascii="Times New Roman" w:hAnsi="Times New Roman" w:cs="Times New Roman"/>
          <w:sz w:val="24"/>
          <w:szCs w:val="24"/>
          <w:lang w:val="en-US"/>
        </w:rPr>
        <w:t>Fragaszy</w:t>
      </w:r>
      <w:proofErr w:type="spellEnd"/>
      <w:r w:rsidRPr="00AB15FD">
        <w:rPr>
          <w:rFonts w:ascii="Times New Roman" w:hAnsi="Times New Roman" w:cs="Times New Roman"/>
          <w:sz w:val="24"/>
          <w:szCs w:val="24"/>
          <w:lang w:val="en-US"/>
        </w:rPr>
        <w:t xml:space="preserve"> D.M., Cummins-</w:t>
      </w:r>
      <w:proofErr w:type="spellStart"/>
      <w:r w:rsidRPr="00AB15FD">
        <w:rPr>
          <w:rFonts w:ascii="Times New Roman" w:hAnsi="Times New Roman" w:cs="Times New Roman"/>
          <w:sz w:val="24"/>
          <w:szCs w:val="24"/>
          <w:lang w:val="en-US"/>
        </w:rPr>
        <w:t>Sebree</w:t>
      </w:r>
      <w:proofErr w:type="spellEnd"/>
      <w:r w:rsidRPr="00AB15FD">
        <w:rPr>
          <w:rFonts w:ascii="Times New Roman" w:hAnsi="Times New Roman" w:cs="Times New Roman"/>
          <w:sz w:val="24"/>
          <w:szCs w:val="24"/>
          <w:lang w:val="en-US"/>
        </w:rPr>
        <w:t xml:space="preserve"> S. Common territories in comparative and developmental psychology: The quest for shared means and meaning in behavioral investigations // International Journal of Comparative Psychology. 2003. № 16. P.  1–27. http://psychology.uga.edu/sites/default/files/CVs/Johnson-Pynn%20et%20al._2003_International%20Journal%20of%20Comparative%20Psychology.pdf</w:t>
      </w:r>
    </w:p>
    <w:p w14:paraId="3ECD55D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Kanai R., Rees G. The structural basis of inter-individual differences in human </w:t>
      </w:r>
      <w:proofErr w:type="spellStart"/>
      <w:r w:rsidRPr="00AB15FD">
        <w:rPr>
          <w:rFonts w:ascii="Times New Roman" w:hAnsi="Times New Roman" w:cs="Times New Roman"/>
          <w:sz w:val="24"/>
          <w:szCs w:val="24"/>
          <w:lang w:val="en-US"/>
        </w:rPr>
        <w:t>behaviour</w:t>
      </w:r>
      <w:proofErr w:type="spellEnd"/>
      <w:r w:rsidRPr="00AB15FD">
        <w:rPr>
          <w:rFonts w:ascii="Times New Roman" w:hAnsi="Times New Roman" w:cs="Times New Roman"/>
          <w:sz w:val="24"/>
          <w:szCs w:val="24"/>
          <w:lang w:val="en-US"/>
        </w:rPr>
        <w:t xml:space="preserve"> and cognition // Nature Reviews Neuroscience. 2011. N12. P. 231–241. https://www.researchgate.net/publication/50399239_The_Structural_Basis_of_Inter-Individual_Differences_in_Human_Behaviour_and_Cognition </w:t>
      </w:r>
    </w:p>
    <w:p w14:paraId="6661E74C"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lang w:val="en-US"/>
        </w:rPr>
        <w:t xml:space="preserve">Larsen R. J., Buss D.M. Personality psychology: domains of knowledge about human nature. </w:t>
      </w:r>
      <w:r w:rsidRPr="00AB15FD">
        <w:rPr>
          <w:rFonts w:ascii="Times New Roman" w:hAnsi="Times New Roman" w:cs="Times New Roman"/>
          <w:sz w:val="24"/>
          <w:szCs w:val="24"/>
        </w:rPr>
        <w:t>4th ed. New York: McGraw-Hill, 2010. 724 p.</w:t>
      </w:r>
    </w:p>
    <w:p w14:paraId="54F34D89"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Learning to read critically in educational leadership and management / Ed. by M. Wallace, L. Poulson. – London: SAGE Publications, 2003. – 247 </w:t>
      </w:r>
      <w:r w:rsidRPr="00AB15FD">
        <w:rPr>
          <w:rFonts w:ascii="Times New Roman" w:hAnsi="Times New Roman" w:cs="Times New Roman"/>
          <w:sz w:val="24"/>
          <w:szCs w:val="24"/>
        </w:rPr>
        <w:t>с</w:t>
      </w:r>
      <w:r w:rsidRPr="00AB15FD">
        <w:rPr>
          <w:rFonts w:ascii="Times New Roman" w:hAnsi="Times New Roman" w:cs="Times New Roman"/>
          <w:sz w:val="24"/>
          <w:szCs w:val="24"/>
          <w:lang w:val="en-US"/>
        </w:rPr>
        <w:t>.</w:t>
      </w:r>
    </w:p>
    <w:p w14:paraId="14F2757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Lucas J.L., Blazek M.A., Riley A.B. The lack of representation of educational psychology and school psychology in introductory psychology textbooks // Educational Psychology. 2005. № 25. P. 347–351. https://www.tandfonline.com/doi/full/10.1080/01443410500041318?scroll=top&amp;needAccess=true</w:t>
      </w:r>
    </w:p>
    <w:p w14:paraId="348FF60C"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lang w:val="en-US"/>
        </w:rPr>
        <w:t xml:space="preserve">Maltby J., Day L., Macaskill A. Personality, Individual Differences and Intelligence. </w:t>
      </w:r>
      <w:r w:rsidRPr="00AB15FD">
        <w:rPr>
          <w:rFonts w:ascii="Times New Roman" w:hAnsi="Times New Roman" w:cs="Times New Roman"/>
          <w:sz w:val="24"/>
          <w:szCs w:val="24"/>
        </w:rPr>
        <w:t>4th ed. Harlow [etc.]: Pearson Education, 2017. 668 p.</w:t>
      </w:r>
    </w:p>
    <w:p w14:paraId="11DEF23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Marsh </w:t>
      </w:r>
      <w:r w:rsidRPr="00AB15FD">
        <w:rPr>
          <w:rFonts w:ascii="Times New Roman" w:hAnsi="Times New Roman" w:cs="Times New Roman"/>
          <w:sz w:val="24"/>
          <w:szCs w:val="24"/>
        </w:rPr>
        <w:t>Т</w:t>
      </w:r>
      <w:r w:rsidRPr="00AB15FD">
        <w:rPr>
          <w:rFonts w:ascii="Times New Roman" w:hAnsi="Times New Roman" w:cs="Times New Roman"/>
          <w:sz w:val="24"/>
          <w:szCs w:val="24"/>
          <w:lang w:val="en-US"/>
        </w:rPr>
        <w:t>.,</w:t>
      </w:r>
      <w:proofErr w:type="gramStart"/>
      <w:r w:rsidRPr="00AB15FD">
        <w:rPr>
          <w:rFonts w:ascii="Times New Roman" w:hAnsi="Times New Roman" w:cs="Times New Roman"/>
          <w:sz w:val="24"/>
          <w:szCs w:val="24"/>
          <w:lang w:val="en-US"/>
        </w:rPr>
        <w:t xml:space="preserve">  </w:t>
      </w:r>
      <w:proofErr w:type="spellStart"/>
      <w:r w:rsidRPr="00AB15FD">
        <w:rPr>
          <w:rFonts w:ascii="Times New Roman" w:hAnsi="Times New Roman" w:cs="Times New Roman"/>
          <w:sz w:val="24"/>
          <w:szCs w:val="24"/>
          <w:lang w:val="en-US"/>
        </w:rPr>
        <w:t>Boag</w:t>
      </w:r>
      <w:proofErr w:type="spellEnd"/>
      <w:proofErr w:type="gramEnd"/>
      <w:r w:rsidRPr="00AB15FD">
        <w:rPr>
          <w:rFonts w:ascii="Times New Roman" w:hAnsi="Times New Roman" w:cs="Times New Roman"/>
          <w:sz w:val="24"/>
          <w:szCs w:val="24"/>
          <w:lang w:val="en-US"/>
        </w:rPr>
        <w:t xml:space="preserve"> S. Evolutionary and differential psychology: conceptual conflicts and the path to integration // Front Psychol. 2013. N 4. P. 655. https://www.ncbi.nlm.nih.gov/pmc/articles/PMC3779804/pdf/fpsyg-04-00655.pdf</w:t>
      </w:r>
    </w:p>
    <w:p w14:paraId="30FF093D"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McMillan J.H. The social psychology of education: New field of study or just educational psychology? // Educational Psychologist. 1978. Vol. 12. P. 345-354. https://www.tandfonline.com/doi/pdf/10.1080/00461527809529189?needAccess=true</w:t>
      </w:r>
    </w:p>
    <w:p w14:paraId="43123A2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Powell J. P. Small Group Teaching Methods in Higher Education // Educational Research. 1974. Vol. 16. P. 163-171. https://www.tandfonline.com/doi/pdf/10.1080/0013188740160301?needAccess=true</w:t>
      </w:r>
    </w:p>
    <w:p w14:paraId="2D4DF7EF"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lang w:val="en-US"/>
        </w:rPr>
      </w:pPr>
      <w:r w:rsidRPr="00AB15FD">
        <w:rPr>
          <w:rFonts w:ascii="Times New Roman" w:hAnsi="Times New Roman" w:cs="Times New Roman"/>
          <w:sz w:val="24"/>
          <w:szCs w:val="24"/>
          <w:lang w:val="en-US"/>
        </w:rPr>
        <w:t xml:space="preserve">Seifert K., Sutton R. Educational Psychology: Second Edition. Global Text Project, 2009. P. 33–37. // https://www.saylor.org/site/wp-content/uploads/2011/04/Educational-Psychology.pdf  </w:t>
      </w:r>
    </w:p>
    <w:p w14:paraId="232D58C7"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lang w:val="en-US"/>
        </w:rPr>
        <w:t xml:space="preserve">Snowman J. Educational Psychology: What Do We Teach, What Should We Teach? // Educational Psychology. </w:t>
      </w:r>
      <w:r w:rsidRPr="00AB15FD">
        <w:rPr>
          <w:rFonts w:ascii="Times New Roman" w:hAnsi="Times New Roman" w:cs="Times New Roman"/>
          <w:sz w:val="24"/>
          <w:szCs w:val="24"/>
        </w:rPr>
        <w:t xml:space="preserve">1997. №9. P. 151-169. http://elibrary.bsu.az/books_163/N_55.pdf </w:t>
      </w:r>
    </w:p>
    <w:p w14:paraId="1DB392AD"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lastRenderedPageBreak/>
        <w:t>Авдеева Н. Н., Акимова М.К., Воликова С.В. и др. Проблема сиротства в современной России: психологический аспект / Отв. ред. А. В. Махнач, А. М. Прихожан, Н. Н. Толстых. М.: Ин-т психологии РАН, 2015. 669 с. </w:t>
      </w:r>
    </w:p>
    <w:p w14:paraId="0D0EBC29"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Асмолов А.Г. Психология личности: культурно-историческое понимание развития человека: учебник для вузов. М.: Смысл, 2007. 528 с.</w:t>
      </w:r>
    </w:p>
    <w:p w14:paraId="0955250C"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Берджес Д. Обучение как приключение. Как сделать уроки интересными и увлекательными / пер. с англ. 3 изд. М.: Альпина Паблишер, 2017. 238 с.</w:t>
      </w:r>
    </w:p>
    <w:p w14:paraId="227B0106"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Богоявленская Д.Б. Психология творческих способностей. М.: Академия, 2002. 316 с.</w:t>
      </w:r>
    </w:p>
    <w:p w14:paraId="63E2F77A"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Болотова А. К., Жуков Ю.М., Петровская Л.А. Социальные коммуникации. Психология общения. 2-е изд., перераб. и доп. М.: Юрайт, 2016. 327 с.</w:t>
      </w:r>
    </w:p>
    <w:p w14:paraId="153CFB49"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Болотова А. К., Молчанова О.Н. Психология развития и возрастная психология: учебник для вузов. М.: Изд. дом Высшей школы экономики, 2012. 526 с.</w:t>
      </w:r>
    </w:p>
    <w:p w14:paraId="5F80CB93"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Выготский Л. С. Собрание сочинений: в 6 т. / Т.5 : Основы дефектологии / Под ред. Т. А. Власовой. М.: Педагогика, 1983. 368 с. </w:t>
      </w:r>
    </w:p>
    <w:p w14:paraId="6B0EBF1C"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Гриффин Э. Коммуникация: теория и практика / Пер с англ. Харьков: Изд-во «Гуманитарный центр», Науменко А.А., 2015. 688 с.</w:t>
      </w:r>
    </w:p>
    <w:p w14:paraId="2FC686EA"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Дифференциальная психология. М., Апрель-Пресс, 2001 745 с. http://disus.ru/knigi/409977-1-anastazi-differencialnaya-psihologiya-individualnie-gruppovie-razlichiya-povedenii-uchebnoe-posobie-per-angl-m.php</w:t>
      </w:r>
    </w:p>
    <w:p w14:paraId="6E328EA7"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Дружинин В. Н. Психология общих способностей. 3-е изд. СПб.: Питер, 2008. 362 с. </w:t>
      </w:r>
    </w:p>
    <w:p w14:paraId="2497A01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Дубровина И. В. Практическая психология в лабиринтах современного образования: моногр. М.: НОУ ВПО МПСУ, 2014. 455 с. </w:t>
      </w:r>
    </w:p>
    <w:p w14:paraId="67E5834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Жан Пиаже: теория, эксперименты, дискуссии: Сб. Статей / Сост. и общ. ред. Л.Ф. Обуховой и Г.В. Бурменской; предисл. Л.Ф. Обуховой. М.: Гардарики, 2001. 624 с.</w:t>
      </w:r>
    </w:p>
    <w:p w14:paraId="6AE9E40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Зарецкий В.К. Если ситуация кажется неразрешимой... М.: Всесоюзный гуманитарный фонд имени А.С. Пушкина, 1991. 48 с. http://psychlib.ru/mgppu/zar/zar-001-.htm#hid12</w:t>
      </w:r>
    </w:p>
    <w:p w14:paraId="29DCD07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Ильенков Э.В. Школа должна учить мыслить. М.: МПСИ, 2009. 112 с. http://litresp.ru/chitat/ru/%D0%98/iljenkov-evaljd-vasiljevich/shkola-dolzhna-uchitj-mislitj</w:t>
      </w:r>
    </w:p>
    <w:p w14:paraId="1735E71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Лебедева Н.М. Этнопсихология. М.: Издательство Юрайт, 2017. 491 с.</w:t>
      </w:r>
    </w:p>
    <w:p w14:paraId="09EFBF0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Леонтьев Д. А. Психология смысла: природа, строение и динамика смысловой реальности: учеб.пособие для вузов. 3-е изд., доп. М.: Смысл, 2007. 510 с.</w:t>
      </w:r>
    </w:p>
    <w:p w14:paraId="4D80C05E"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Либин А. В. Дифференциальная психология: наука о сходстве и различиях между людьми : учеб. пособие для вузов. 5-е изд., испр. и доп. М.: Эксмо, 2008. 574 с. </w:t>
      </w:r>
    </w:p>
    <w:p w14:paraId="5F60B8E7"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Лурия А.Р. Язык и сознание / Под ред. Е.Д. Хомской. Ростов н/Д.: изд-во «Феникс», 1998. 416 с.</w:t>
      </w:r>
    </w:p>
    <w:p w14:paraId="1CA25F3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Миллер С. Психология развития: методы исследования. СПб.: Питер, 2002. 464 с.</w:t>
      </w:r>
    </w:p>
    <w:p w14:paraId="1C2ABC83"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Нартова-Бочавер С. К. Дифференциальная психология. Издание пятое, стереотипное. М. : Флинта, МПСИ, 2008. 280 с.</w:t>
      </w:r>
    </w:p>
    <w:p w14:paraId="2E8E9BAC"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Нуркова В.В., Березанская Н.Б. Общая психология. М.: Издательство «Юрайт», 2016. 524 с.</w:t>
      </w:r>
    </w:p>
    <w:p w14:paraId="2FF6E429"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Образование для сложного общества. Образовательные экосистемы для общественной трансформации. Доклад Global Education Futures. «Образование для сложного мира: зачем, чему и как». Доклад</w:t>
      </w:r>
      <w:r w:rsidRPr="00AB15FD">
        <w:rPr>
          <w:rFonts w:ascii="Times New Roman" w:hAnsi="Times New Roman" w:cs="Times New Roman"/>
          <w:sz w:val="24"/>
          <w:szCs w:val="24"/>
          <w:lang w:val="en-US"/>
        </w:rPr>
        <w:t xml:space="preserve"> </w:t>
      </w:r>
      <w:r w:rsidRPr="00AB15FD">
        <w:rPr>
          <w:rFonts w:ascii="Times New Roman" w:hAnsi="Times New Roman" w:cs="Times New Roman"/>
          <w:sz w:val="24"/>
          <w:szCs w:val="24"/>
        </w:rPr>
        <w:t>о</w:t>
      </w:r>
      <w:r w:rsidRPr="00AB15FD">
        <w:rPr>
          <w:rFonts w:ascii="Times New Roman" w:hAnsi="Times New Roman" w:cs="Times New Roman"/>
          <w:sz w:val="24"/>
          <w:szCs w:val="24"/>
          <w:lang w:val="en-US"/>
        </w:rPr>
        <w:t xml:space="preserve"> </w:t>
      </w:r>
      <w:r w:rsidRPr="00AB15FD">
        <w:rPr>
          <w:rFonts w:ascii="Times New Roman" w:hAnsi="Times New Roman" w:cs="Times New Roman"/>
          <w:sz w:val="24"/>
          <w:szCs w:val="24"/>
        </w:rPr>
        <w:t>форуме</w:t>
      </w:r>
      <w:r w:rsidRPr="00AB15FD">
        <w:rPr>
          <w:rFonts w:ascii="Times New Roman" w:hAnsi="Times New Roman" w:cs="Times New Roman"/>
          <w:sz w:val="24"/>
          <w:szCs w:val="24"/>
          <w:lang w:val="en-US"/>
        </w:rPr>
        <w:t xml:space="preserve"> Global Education Leaders’ Partnership Moscow. </w:t>
      </w:r>
      <w:r w:rsidRPr="00AB15FD">
        <w:rPr>
          <w:rFonts w:ascii="Times New Roman" w:hAnsi="Times New Roman" w:cs="Times New Roman"/>
          <w:sz w:val="24"/>
          <w:szCs w:val="24"/>
        </w:rPr>
        <w:t>М</w:t>
      </w:r>
      <w:r w:rsidRPr="00AB15FD">
        <w:rPr>
          <w:rFonts w:ascii="Times New Roman" w:hAnsi="Times New Roman" w:cs="Times New Roman"/>
          <w:sz w:val="24"/>
          <w:szCs w:val="24"/>
          <w:lang w:val="en-US"/>
        </w:rPr>
        <w:t xml:space="preserve">.: </w:t>
      </w:r>
      <w:r w:rsidRPr="00AB15FD">
        <w:rPr>
          <w:rFonts w:ascii="Times New Roman" w:hAnsi="Times New Roman" w:cs="Times New Roman"/>
          <w:sz w:val="24"/>
          <w:szCs w:val="24"/>
        </w:rPr>
        <w:t>Российский</w:t>
      </w:r>
      <w:r w:rsidRPr="00AB15FD">
        <w:rPr>
          <w:rFonts w:ascii="Times New Roman" w:hAnsi="Times New Roman" w:cs="Times New Roman"/>
          <w:sz w:val="24"/>
          <w:szCs w:val="24"/>
          <w:lang w:val="en-US"/>
        </w:rPr>
        <w:t xml:space="preserve"> </w:t>
      </w:r>
      <w:r w:rsidRPr="00AB15FD">
        <w:rPr>
          <w:rFonts w:ascii="Times New Roman" w:hAnsi="Times New Roman" w:cs="Times New Roman"/>
          <w:sz w:val="24"/>
          <w:szCs w:val="24"/>
        </w:rPr>
        <w:t>учебник</w:t>
      </w:r>
      <w:r w:rsidRPr="00AB15FD">
        <w:rPr>
          <w:rFonts w:ascii="Times New Roman" w:hAnsi="Times New Roman" w:cs="Times New Roman"/>
          <w:sz w:val="24"/>
          <w:szCs w:val="24"/>
          <w:lang w:val="en-US"/>
        </w:rPr>
        <w:t xml:space="preserve">, 2018. </w:t>
      </w:r>
      <w:r w:rsidRPr="00AB15FD">
        <w:rPr>
          <w:rFonts w:ascii="Times New Roman" w:hAnsi="Times New Roman" w:cs="Times New Roman"/>
          <w:sz w:val="24"/>
          <w:szCs w:val="24"/>
        </w:rPr>
        <w:t>212 с. https://futuref.org/educationfutures_ru</w:t>
      </w:r>
    </w:p>
    <w:p w14:paraId="2D9BC81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Обухов А.С. и др. Психология детей младшего школьного возраста / под общ. ред. А. С. Обухова. М. : Издательство Юрайт, 2018. 424 с.</w:t>
      </w:r>
    </w:p>
    <w:p w14:paraId="4C581A5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Обухов А.С., Федосеева А.М., Байфорд Э. Введение в профессию: психолог образования : учебник и практикум для академического бакалавриата / под общ. ред. А. С. Обухова. М. : Издательство Юрайт, 2018. 391 с.</w:t>
      </w:r>
    </w:p>
    <w:p w14:paraId="6AF7120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Обухова Л.Ф. Возрастная психология. М.: Юрайт, 2018. 460 с.</w:t>
      </w:r>
    </w:p>
    <w:p w14:paraId="237ABC7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Осорина М.В. Секретный мир детей в пространстве мира взрослых. СПб.: Питер, 2009. 298 с.</w:t>
      </w:r>
    </w:p>
    <w:p w14:paraId="369D87F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lastRenderedPageBreak/>
        <w:t>Пастернак Н. А., Асмолов А.Г. Психология образования / под ред. А. Г. Асмолов. 2-е изд., перераб. и доп. М. : Издательство Юрайт, 2018. 186 с.</w:t>
      </w:r>
    </w:p>
    <w:p w14:paraId="5474C014"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Патяева Е.Ю. Порождение действия. Культурно-деятельностный подход к мотивации человека. М.: Смысл, 2018. 815 с.</w:t>
      </w:r>
    </w:p>
    <w:p w14:paraId="1DF99A7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Первин Л. А., Джон. О. Психология личности: Теория и исследования. М.: Аспект Пресс, 2001. 606 с.</w:t>
      </w:r>
    </w:p>
    <w:p w14:paraId="0BA7302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Пиаже Ж. Психология интеллекта: пер. с фр. СПб.: Питер, 2004. 192 с. </w:t>
      </w:r>
    </w:p>
    <w:p w14:paraId="27EF241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Поддьяков А. Н. Психология конкуренции в обучении. М.: Изд. дом ГУ-ВШЭ, 2006. 231 с.</w:t>
      </w:r>
    </w:p>
    <w:p w14:paraId="1C48F4C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Поддьяков А.Н. Исследовательское поведение: стратегии познания, помощь, противодействие, конфликт. М.: ПЕР СЭ, 2006. 2399 с.</w:t>
      </w:r>
    </w:p>
    <w:p w14:paraId="35E34F6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Психология подростка. Полное руководство / Под общей редакцией А.А. Реана. СПб.: Прайм-Еврознак, 2003. 432 с.</w:t>
      </w:r>
    </w:p>
    <w:p w14:paraId="6C693B50"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Робинсон К., Ароника Л. Школа будущего. Как вырастить талантливого ребенка. М.: Манн, Иванов и Фербер, 2016. 167 с. http://parhomenko.pro/d/965353/d/_kenrobinsonshkolabudushchego.pdf</w:t>
      </w:r>
    </w:p>
    <w:p w14:paraId="1C156EAA"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Савенков А.И. Педагогика. Исследовательский подход. В 2 ч. 2-е изд., испр. и доп. М. : Издательство Юрайт, 2018. Ч. 1. 268 с.; Ч. 2. 186 с.</w:t>
      </w:r>
    </w:p>
    <w:p w14:paraId="7D433A4F"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Смирнова Е.О. Детская психология. 3-е изд., перераб. СПб.: Питер, 2010. 298 с.</w:t>
      </w:r>
    </w:p>
    <w:p w14:paraId="1720DEA4" w14:textId="77777777" w:rsidR="004C368B" w:rsidRPr="00AB15FD" w:rsidRDefault="004C368B" w:rsidP="00AB15FD">
      <w:pPr>
        <w:pStyle w:val="af8"/>
        <w:widowControl w:val="0"/>
        <w:numPr>
          <w:ilvl w:val="0"/>
          <w:numId w:val="18"/>
        </w:numPr>
        <w:spacing w:line="240" w:lineRule="auto"/>
        <w:ind w:left="357" w:hanging="357"/>
        <w:jc w:val="both"/>
        <w:rPr>
          <w:rFonts w:ascii="Times New Roman" w:hAnsi="Times New Roman" w:cs="Times New Roman"/>
          <w:sz w:val="24"/>
          <w:szCs w:val="24"/>
        </w:rPr>
      </w:pPr>
      <w:r w:rsidRPr="00AB15FD">
        <w:rPr>
          <w:rFonts w:ascii="Times New Roman" w:hAnsi="Times New Roman" w:cs="Times New Roman"/>
          <w:sz w:val="24"/>
          <w:szCs w:val="24"/>
        </w:rPr>
        <w:t>Собкин В.С., Абросимова З.Б., Адамчук Д.В., Баранова Е.В. Подросток: нормы, риски, девиации. Труды по социологии образования. Том Х. Выпуск XVII / Под ред. В.С. Собкина. М.: Центр социологии образования РАО, 2005. 359 с.</w:t>
      </w:r>
    </w:p>
    <w:p w14:paraId="6309E975"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Солсо Р. Л. Когнитивная психология / Пер. с англ. Н. Ю. Спомиора. СПб.: Питер, 2002. 591 с. </w:t>
      </w:r>
    </w:p>
    <w:p w14:paraId="0E4E09F8"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Теплов Б. М. Психология и психофизиология индивидуальных различий: избр. психол. труды / Под ред. М. Г. Ярошевского. М.: Ин-т практ. психологии; Воронеж: НПО "МОДЭК", 1998. 539 с.</w:t>
      </w:r>
    </w:p>
    <w:p w14:paraId="62E1281D"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Трифонова Е.В. Режиссерские игры дошкольников. Часть 1. Организация в условиях детского сада. М.: Национальный книжный центр, 2017. 256 с.</w:t>
      </w:r>
    </w:p>
    <w:p w14:paraId="72CCC323"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Ушаков Д.В. Психология интеллекта и одаренности. М.: Изд-во «Институт психологии РАН», 2011. 464 с.</w:t>
      </w:r>
    </w:p>
    <w:p w14:paraId="3467176B"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Хайдеггер М. Что зовется мышлением? / пер. с нем. Э. Сагетдинова. М.: Территория будущего, 20067. 3515 с.</w:t>
      </w:r>
    </w:p>
    <w:p w14:paraId="71FA2787"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Холодная М. А. Психология интеллекта: парадоксы исследования. 2-е изд., перераб. и доп. СПб.: Питер, 2002. 272 с.</w:t>
      </w:r>
    </w:p>
    <w:p w14:paraId="24CB6712"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Хухлаева О.В., Хакимов Э.Р., Хухлаев О.Е. Поликультурное образование. М.: Издательство Юрайт, 2014. 283 с.</w:t>
      </w:r>
    </w:p>
    <w:p w14:paraId="2A3DEF4A"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Хэтти Д. Видимое обучение. М.: Национальное образование, 2017. 495 с.</w:t>
      </w:r>
    </w:p>
    <w:p w14:paraId="2511A3E1" w14:textId="77777777"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Чуприкова Н.И. Умственное развитие. Принцип дифференциации. СПб.: Питер, 2007. 448 с.</w:t>
      </w:r>
    </w:p>
    <w:p w14:paraId="5CE043FB" w14:textId="42876BC6" w:rsidR="004C368B" w:rsidRPr="00AB15FD" w:rsidRDefault="004C368B" w:rsidP="00AB15FD">
      <w:pPr>
        <w:pStyle w:val="af8"/>
        <w:numPr>
          <w:ilvl w:val="0"/>
          <w:numId w:val="18"/>
        </w:numPr>
        <w:spacing w:line="240" w:lineRule="auto"/>
        <w:jc w:val="both"/>
        <w:rPr>
          <w:rFonts w:ascii="Times New Roman" w:hAnsi="Times New Roman" w:cs="Times New Roman"/>
          <w:sz w:val="24"/>
          <w:szCs w:val="24"/>
        </w:rPr>
      </w:pPr>
      <w:r w:rsidRPr="00AB15FD">
        <w:rPr>
          <w:rFonts w:ascii="Times New Roman" w:hAnsi="Times New Roman" w:cs="Times New Roman"/>
          <w:sz w:val="24"/>
          <w:szCs w:val="24"/>
        </w:rPr>
        <w:t xml:space="preserve">Эльконин Д.Б. Психология игры. М.: Владос, 1999. 360 с. </w:t>
      </w:r>
      <w:hyperlink r:id="rId9" w:anchor="$p1" w:history="1">
        <w:r w:rsidRPr="00AB15FD">
          <w:rPr>
            <w:rStyle w:val="af1"/>
            <w:rFonts w:ascii="Times New Roman" w:hAnsi="Times New Roman" w:cs="Times New Roman"/>
            <w:sz w:val="24"/>
            <w:szCs w:val="24"/>
          </w:rPr>
          <w:t>http://psychlib.ru/mgppu/EPi-1999/EPI-001.HTM#$p1</w:t>
        </w:r>
      </w:hyperlink>
    </w:p>
    <w:p w14:paraId="25CA8F4C" w14:textId="77777777" w:rsidR="00854968" w:rsidRPr="004C368B" w:rsidRDefault="00F13DF6" w:rsidP="004C368B">
      <w:pPr>
        <w:pStyle w:val="2"/>
        <w:numPr>
          <w:ilvl w:val="1"/>
          <w:numId w:val="2"/>
        </w:numPr>
        <w:spacing w:before="0" w:after="0"/>
        <w:jc w:val="both"/>
      </w:pPr>
      <w:r w:rsidRPr="004C368B">
        <w:t>Справочники, словари, энциклопедии</w:t>
      </w:r>
    </w:p>
    <w:p w14:paraId="66E81C5E"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Большой психологический словарь / Под ред. Б.Г. Мещерякова и В.П. Зинченко. М.: Издательство Прайм-Еврознак, 2007. </w:t>
      </w:r>
      <w:hyperlink r:id="rId10">
        <w:r w:rsidRPr="004C368B">
          <w:rPr>
            <w:color w:val="0000FF"/>
            <w:u w:val="single"/>
          </w:rPr>
          <w:t>https://psychological.slovaronline.com/</w:t>
        </w:r>
      </w:hyperlink>
    </w:p>
    <w:p w14:paraId="7195201B"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История психологии в лицах. Персоналии / Под ред. Л.А. Карпенко // Психологический лексикон. Энциклопедический словарь в шести томах / Ред.-сост. Л.А. Карпенко. Под общ. ред. А.В. Петровского. М.: ПЕР СЭ, 2005. 784 с.</w:t>
      </w:r>
    </w:p>
    <w:p w14:paraId="00FDA379"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Клиническая психология. Словарь / Под ред. Н.Д. Твороговой // Психологический лексикон. Энциклопедический словарь в шести томах / Ред.-сост. Л.А. Карпенко. Под общ. ред. А.В. Петровского. М.: ПЕР СЭ, 2007. 416 с.</w:t>
      </w:r>
    </w:p>
    <w:p w14:paraId="1D750F95"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lastRenderedPageBreak/>
        <w:t>Общая психология. Словарь / Под ред. А.В. Петровского // Психологический лексикон. Энциклопедический словарь в шести томах / Ред.-сост. Л.А. Карпенко. Под общ. ред. А.В. Петровского. М.: ПЕР СЭ, 2005. 251 с.</w:t>
      </w:r>
    </w:p>
    <w:p w14:paraId="2EE38A91"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Психология развития. Словарь / Под ред. А.Л. Венгера // Психологический лексикон. Энциклопедический словарь в шести томах / Ред.-сост. Л.А. Карпенко. Под общ. ред. А.В. Петровского. М.: ПЕР СЭ, 2005. 176 с.</w:t>
      </w:r>
    </w:p>
    <w:p w14:paraId="6A47ADEF"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Психофизиология. Словрь / Под ред. М.М. Безруких, Д.А. Фарбер // Психологический лексикон. Энциклопедический словарь в шести томах / Ред.-сост. Л.А. Карпенко. Под общ. ред. А.В. Петровского. М.: ПЕР СЭ, 2006. 128 с.</w:t>
      </w:r>
    </w:p>
    <w:p w14:paraId="5AE8966E"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Словарь психологических терминов </w:t>
      </w:r>
      <w:hyperlink r:id="rId11">
        <w:r w:rsidRPr="004C368B">
          <w:rPr>
            <w:color w:val="0000FF"/>
            <w:u w:val="single"/>
          </w:rPr>
          <w:t>https://ourmind.ru/slovar-psixologicheskix-terminov</w:t>
        </w:r>
      </w:hyperlink>
    </w:p>
    <w:p w14:paraId="27DFF1FF"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rPr>
      </w:pPr>
      <w:r w:rsidRPr="004C368B">
        <w:rPr>
          <w:color w:val="000000"/>
        </w:rPr>
        <w:t>Социальная психология. Словарь / Под ред. М.Ю. Кондратьева // Психологический лексикон. Энциклопедический словарь в шести томах / Ред.-сост. Л.А. Карпенко. Под общ. ред. А.В. Петровского. М.: ПЕР СЭ, 2005. 176 с.</w:t>
      </w:r>
    </w:p>
    <w:p w14:paraId="55539D06" w14:textId="77777777" w:rsidR="00854968" w:rsidRPr="004C368B" w:rsidRDefault="00F13DF6" w:rsidP="004C368B">
      <w:pPr>
        <w:numPr>
          <w:ilvl w:val="0"/>
          <w:numId w:val="8"/>
        </w:numPr>
        <w:pBdr>
          <w:top w:val="nil"/>
          <w:left w:val="nil"/>
          <w:bottom w:val="nil"/>
          <w:right w:val="nil"/>
          <w:between w:val="nil"/>
        </w:pBdr>
        <w:tabs>
          <w:tab w:val="left" w:pos="1134"/>
        </w:tabs>
        <w:ind w:left="0" w:firstLine="709"/>
        <w:contextualSpacing/>
        <w:jc w:val="both"/>
        <w:rPr>
          <w:color w:val="000000"/>
          <w:lang w:val="en-US"/>
        </w:rPr>
      </w:pPr>
      <w:r w:rsidRPr="004C368B">
        <w:rPr>
          <w:color w:val="000000"/>
          <w:lang w:val="en-US"/>
        </w:rPr>
        <w:t>Oxford Research Encyclopedia of Psychology // http://psychology.oxfordre.com/</w:t>
      </w:r>
    </w:p>
    <w:p w14:paraId="03BBE3C6" w14:textId="77777777" w:rsidR="00854968" w:rsidRPr="004C368B" w:rsidRDefault="00854968" w:rsidP="004C368B">
      <w:pPr>
        <w:ind w:firstLine="576"/>
        <w:jc w:val="both"/>
        <w:rPr>
          <w:lang w:val="en-US"/>
        </w:rPr>
      </w:pPr>
    </w:p>
    <w:p w14:paraId="5A1DC851" w14:textId="77777777" w:rsidR="00854968" w:rsidRPr="004C368B" w:rsidRDefault="00F13DF6" w:rsidP="004C368B">
      <w:pPr>
        <w:ind w:firstLine="576"/>
        <w:jc w:val="both"/>
        <w:rPr>
          <w:i/>
        </w:rPr>
      </w:pPr>
      <w:r w:rsidRPr="004C368B">
        <w:rPr>
          <w:i/>
        </w:rPr>
        <w:t>Интернет-рессурсы:</w:t>
      </w:r>
    </w:p>
    <w:p w14:paraId="439ABDC4"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Библиотека НИУ ВШЭ </w:t>
      </w:r>
      <w:hyperlink r:id="rId12">
        <w:r w:rsidRPr="004C368B">
          <w:rPr>
            <w:color w:val="0000FF"/>
            <w:u w:val="single"/>
          </w:rPr>
          <w:t>https://library.hse.ru/</w:t>
        </w:r>
      </w:hyperlink>
    </w:p>
    <w:p w14:paraId="226EE916"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lang w:val="en-US"/>
        </w:rPr>
      </w:pPr>
      <w:r w:rsidRPr="004C368B">
        <w:rPr>
          <w:color w:val="000000"/>
        </w:rPr>
        <w:t>Дайджест</w:t>
      </w:r>
      <w:r w:rsidRPr="004C368B">
        <w:rPr>
          <w:color w:val="000000"/>
          <w:lang w:val="en-US"/>
        </w:rPr>
        <w:t xml:space="preserve"> </w:t>
      </w:r>
      <w:proofErr w:type="spellStart"/>
      <w:r w:rsidRPr="004C368B">
        <w:rPr>
          <w:color w:val="000000"/>
          <w:lang w:val="en-US"/>
        </w:rPr>
        <w:t>EduTech</w:t>
      </w:r>
      <w:proofErr w:type="spellEnd"/>
      <w:r w:rsidRPr="004C368B">
        <w:rPr>
          <w:color w:val="000000"/>
          <w:lang w:val="en-US"/>
        </w:rPr>
        <w:t xml:space="preserve"> </w:t>
      </w:r>
      <w:hyperlink r:id="rId13">
        <w:r w:rsidRPr="004C368B">
          <w:rPr>
            <w:color w:val="0000FF"/>
            <w:u w:val="single"/>
            <w:lang w:val="en-US"/>
          </w:rPr>
          <w:t>http://edutechclub.sberbank-school.ru/digests</w:t>
        </w:r>
      </w:hyperlink>
      <w:r w:rsidRPr="004C368B">
        <w:rPr>
          <w:color w:val="000000"/>
          <w:lang w:val="en-US"/>
        </w:rPr>
        <w:t xml:space="preserve"> </w:t>
      </w:r>
    </w:p>
    <w:p w14:paraId="13F0C584"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Канал youtube Института образования НИУ ВШЭ: </w:t>
      </w:r>
      <w:hyperlink r:id="rId14">
        <w:r w:rsidRPr="004C368B">
          <w:rPr>
            <w:color w:val="0000FF"/>
            <w:u w:val="single"/>
          </w:rPr>
          <w:t>https://www.youtube.com/channel/UCxDp6MHM4vM_MsCi2M9OzGQ</w:t>
        </w:r>
      </w:hyperlink>
    </w:p>
    <w:p w14:paraId="16D6083C"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Международное общество культурно-деятельностных исследований ISCAR </w:t>
      </w:r>
      <w:hyperlink r:id="rId15">
        <w:r w:rsidRPr="004C368B">
          <w:rPr>
            <w:color w:val="0000FF"/>
            <w:u w:val="single"/>
          </w:rPr>
          <w:t>https://www.iscar.org/</w:t>
        </w:r>
      </w:hyperlink>
      <w:r w:rsidRPr="004C368B">
        <w:rPr>
          <w:color w:val="000000"/>
        </w:rPr>
        <w:t xml:space="preserve"> </w:t>
      </w:r>
    </w:p>
    <w:p w14:paraId="2C06B0E0"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Национальная педагогическая библиотека имени К.Д. Ушинского </w:t>
      </w:r>
      <w:hyperlink r:id="rId16">
        <w:r w:rsidRPr="004C368B">
          <w:rPr>
            <w:color w:val="0000FF"/>
            <w:u w:val="single"/>
          </w:rPr>
          <w:t>http://www.gnpbu.ru/</w:t>
        </w:r>
      </w:hyperlink>
      <w:r w:rsidRPr="004C368B">
        <w:rPr>
          <w:color w:val="000000"/>
        </w:rPr>
        <w:t xml:space="preserve"> </w:t>
      </w:r>
    </w:p>
    <w:p w14:paraId="17BC5B5E"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Педагогическая библиотека: </w:t>
      </w:r>
      <w:hyperlink r:id="rId17">
        <w:r w:rsidRPr="004C368B">
          <w:rPr>
            <w:color w:val="0000FF"/>
            <w:u w:val="single"/>
          </w:rPr>
          <w:t>http://pedlib.ru/</w:t>
        </w:r>
      </w:hyperlink>
    </w:p>
    <w:p w14:paraId="3009DE65"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Портал психологических изданий </w:t>
      </w:r>
      <w:hyperlink r:id="rId18">
        <w:r w:rsidRPr="004C368B">
          <w:rPr>
            <w:color w:val="0000FF"/>
            <w:u w:val="single"/>
          </w:rPr>
          <w:t>http://psyjournals.ru/</w:t>
        </w:r>
      </w:hyperlink>
    </w:p>
    <w:p w14:paraId="05A599D8"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Проект </w:t>
      </w:r>
      <w:proofErr w:type="spellStart"/>
      <w:r w:rsidRPr="004C368B">
        <w:rPr>
          <w:color w:val="000000"/>
        </w:rPr>
        <w:t>Постнауки</w:t>
      </w:r>
      <w:proofErr w:type="spellEnd"/>
      <w:r w:rsidRPr="004C368B">
        <w:rPr>
          <w:color w:val="000000"/>
        </w:rPr>
        <w:t xml:space="preserve">: Учись учиться </w:t>
      </w:r>
      <w:hyperlink r:id="rId19">
        <w:r w:rsidRPr="004C368B">
          <w:rPr>
            <w:color w:val="0000FF"/>
            <w:u w:val="single"/>
          </w:rPr>
          <w:t>https://postnauka.ru/specials/learning_to_learn</w:t>
        </w:r>
      </w:hyperlink>
      <w:r w:rsidRPr="004C368B">
        <w:rPr>
          <w:color w:val="000000"/>
        </w:rPr>
        <w:t xml:space="preserve"> </w:t>
      </w:r>
    </w:p>
    <w:p w14:paraId="3D0B9C15"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Сайт журнала «Вопросы образования» </w:t>
      </w:r>
      <w:hyperlink r:id="rId20">
        <w:r w:rsidRPr="004C368B">
          <w:rPr>
            <w:color w:val="0000FF"/>
            <w:u w:val="single"/>
          </w:rPr>
          <w:t>https://vo.hse.ru/</w:t>
        </w:r>
      </w:hyperlink>
    </w:p>
    <w:p w14:paraId="016F9658"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 xml:space="preserve">Сайт журнала «Вопросы психологии» </w:t>
      </w:r>
      <w:hyperlink r:id="rId21">
        <w:r w:rsidRPr="004C368B">
          <w:rPr>
            <w:color w:val="0000FF"/>
            <w:u w:val="single"/>
          </w:rPr>
          <w:t>http://www.voppsy.ru/</w:t>
        </w:r>
      </w:hyperlink>
    </w:p>
    <w:p w14:paraId="30E750BD"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rPr>
      </w:pPr>
      <w:r w:rsidRPr="004C368B">
        <w:rPr>
          <w:color w:val="000000"/>
        </w:rPr>
        <w:t>Электронная библиотека издательства «</w:t>
      </w:r>
      <w:proofErr w:type="spellStart"/>
      <w:r w:rsidRPr="004C368B">
        <w:rPr>
          <w:color w:val="000000"/>
        </w:rPr>
        <w:t>Юрайт</w:t>
      </w:r>
      <w:proofErr w:type="spellEnd"/>
      <w:r w:rsidRPr="004C368B">
        <w:rPr>
          <w:color w:val="000000"/>
        </w:rPr>
        <w:t xml:space="preserve">» </w:t>
      </w:r>
      <w:hyperlink r:id="rId22">
        <w:r w:rsidRPr="004C368B">
          <w:rPr>
            <w:color w:val="0000FF"/>
            <w:u w:val="single"/>
          </w:rPr>
          <w:t>https://biblio-online.ru/</w:t>
        </w:r>
      </w:hyperlink>
    </w:p>
    <w:p w14:paraId="351120ED"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lang w:val="en-US"/>
        </w:rPr>
      </w:pPr>
      <w:r w:rsidRPr="004C368B">
        <w:rPr>
          <w:color w:val="000000"/>
          <w:lang w:val="en-US"/>
        </w:rPr>
        <w:t xml:space="preserve">Division 15—Educational Psychology of the American Psychological Association </w:t>
      </w:r>
      <w:r w:rsidRPr="004C368B">
        <w:rPr>
          <w:color w:val="0000FF"/>
          <w:lang w:val="en-US"/>
        </w:rPr>
        <w:t xml:space="preserve">http://www.apa.org/about/division/div15.aspx </w:t>
      </w:r>
    </w:p>
    <w:p w14:paraId="6D290743"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lang w:val="en-US"/>
        </w:rPr>
      </w:pPr>
      <w:r w:rsidRPr="004C368B">
        <w:rPr>
          <w:color w:val="000000"/>
          <w:lang w:val="en-US"/>
        </w:rPr>
        <w:t xml:space="preserve">Educational and Instructional Psychology Resources by Athabasca University </w:t>
      </w:r>
      <w:r w:rsidRPr="004C368B">
        <w:rPr>
          <w:color w:val="0000FF"/>
          <w:lang w:val="en-US"/>
        </w:rPr>
        <w:t xml:space="preserve">http://psych.athabascau.ca/html/aupr/educational.shtml </w:t>
      </w:r>
    </w:p>
    <w:p w14:paraId="5A0891C2" w14:textId="77777777" w:rsidR="00854968" w:rsidRPr="004C368B" w:rsidRDefault="00F13DF6" w:rsidP="004C368B">
      <w:pPr>
        <w:numPr>
          <w:ilvl w:val="0"/>
          <w:numId w:val="1"/>
        </w:numPr>
        <w:pBdr>
          <w:top w:val="nil"/>
          <w:left w:val="nil"/>
          <w:bottom w:val="nil"/>
          <w:right w:val="nil"/>
          <w:between w:val="nil"/>
        </w:pBdr>
        <w:tabs>
          <w:tab w:val="left" w:pos="1134"/>
        </w:tabs>
        <w:ind w:left="0" w:firstLine="709"/>
        <w:contextualSpacing/>
        <w:jc w:val="both"/>
        <w:rPr>
          <w:color w:val="000000"/>
          <w:lang w:val="en-US"/>
        </w:rPr>
      </w:pPr>
      <w:r w:rsidRPr="004C368B">
        <w:rPr>
          <w:color w:val="000000"/>
          <w:lang w:val="en-US"/>
        </w:rPr>
        <w:t xml:space="preserve">Educational Psychology Interactive: Readings in Educational Psychology. Developed by W. </w:t>
      </w:r>
      <w:proofErr w:type="spellStart"/>
      <w:r w:rsidRPr="004C368B">
        <w:rPr>
          <w:rFonts w:eastAsia="Calibri"/>
          <w:color w:val="000000"/>
          <w:lang w:val="en-US"/>
        </w:rPr>
        <w:t>Huitt</w:t>
      </w:r>
      <w:proofErr w:type="spellEnd"/>
      <w:r w:rsidRPr="004C368B">
        <w:rPr>
          <w:rFonts w:eastAsia="Calibri"/>
          <w:color w:val="000000"/>
          <w:lang w:val="en-US"/>
        </w:rPr>
        <w:t xml:space="preserve">. </w:t>
      </w:r>
      <w:hyperlink r:id="rId23">
        <w:r w:rsidRPr="004C368B">
          <w:rPr>
            <w:rFonts w:eastAsia="Calibri"/>
            <w:color w:val="0000FF"/>
            <w:u w:val="single"/>
            <w:lang w:val="en-US"/>
          </w:rPr>
          <w:t>http://www.edpsycinteractive.org/materials/elecfile.html</w:t>
        </w:r>
      </w:hyperlink>
    </w:p>
    <w:p w14:paraId="15CC9DD0" w14:textId="77777777" w:rsidR="00854968" w:rsidRPr="004C368B" w:rsidRDefault="00854968" w:rsidP="004C368B">
      <w:pPr>
        <w:jc w:val="both"/>
        <w:rPr>
          <w:lang w:val="en-US"/>
        </w:rPr>
      </w:pPr>
    </w:p>
    <w:p w14:paraId="65CF0256" w14:textId="77777777" w:rsidR="00854968" w:rsidRPr="004C368B" w:rsidRDefault="00F13DF6" w:rsidP="004C368B">
      <w:pPr>
        <w:pStyle w:val="2"/>
        <w:numPr>
          <w:ilvl w:val="1"/>
          <w:numId w:val="2"/>
        </w:numPr>
        <w:spacing w:before="0" w:after="0"/>
        <w:jc w:val="both"/>
      </w:pPr>
      <w:r w:rsidRPr="004C368B">
        <w:t>Программные средства</w:t>
      </w:r>
    </w:p>
    <w:p w14:paraId="51998BE9" w14:textId="50518D44" w:rsidR="00854968" w:rsidRPr="004C368B" w:rsidRDefault="00F13DF6" w:rsidP="00AB15FD">
      <w:pPr>
        <w:ind w:firstLine="567"/>
        <w:jc w:val="both"/>
      </w:pPr>
      <w:r w:rsidRPr="004C368B">
        <w:t>В ходе обучения студенты самостоятельно изучают примеры современных обучающих компьютерных программ и цифровых платформ обучения, проводя их психолого-педагогических экспертный анализ. В процессе обучения использу</w:t>
      </w:r>
      <w:r w:rsidR="0001392C" w:rsidRPr="004C368B">
        <w:t>ю</w:t>
      </w:r>
      <w:r w:rsidRPr="004C368B">
        <w:t xml:space="preserve">тся презентационные программы и программы, работающие с видеоматериалами. </w:t>
      </w:r>
    </w:p>
    <w:p w14:paraId="0A994E5A" w14:textId="77777777" w:rsidR="00854968" w:rsidRPr="004C368B" w:rsidRDefault="00854968" w:rsidP="004C368B">
      <w:pPr>
        <w:jc w:val="both"/>
      </w:pPr>
    </w:p>
    <w:p w14:paraId="365F8AF8" w14:textId="77777777" w:rsidR="00854968" w:rsidRPr="004C368B" w:rsidRDefault="00F13DF6" w:rsidP="004C368B">
      <w:pPr>
        <w:pStyle w:val="1"/>
        <w:numPr>
          <w:ilvl w:val="0"/>
          <w:numId w:val="2"/>
        </w:numPr>
        <w:spacing w:before="0" w:after="0"/>
        <w:jc w:val="both"/>
      </w:pPr>
      <w:r w:rsidRPr="004C368B">
        <w:t>Материально-техническое обеспечение дисциплины</w:t>
      </w:r>
    </w:p>
    <w:p w14:paraId="0A630F62" w14:textId="5D426BD7" w:rsidR="004C368B" w:rsidRDefault="00F13DF6" w:rsidP="00AB15FD">
      <w:pPr>
        <w:ind w:firstLine="709"/>
        <w:jc w:val="both"/>
      </w:pPr>
      <w:r w:rsidRPr="004C368B">
        <w:t>Проектор (для лекций или семинаров) с возможность</w:t>
      </w:r>
      <w:r w:rsidR="00CA752B" w:rsidRPr="004C368B">
        <w:t>ю</w:t>
      </w:r>
      <w:r w:rsidRPr="004C368B">
        <w:t xml:space="preserve"> просмотра видео со звуком</w:t>
      </w:r>
      <w:r w:rsidR="00BD32B3" w:rsidRPr="004C368B">
        <w:t>, ноутбук (компьютер) для преподавателя</w:t>
      </w:r>
      <w:r w:rsidRPr="004C368B">
        <w:t>.</w:t>
      </w:r>
    </w:p>
    <w:p w14:paraId="24A15B90" w14:textId="6D3DBECD" w:rsidR="00854968" w:rsidRPr="004C368B" w:rsidRDefault="00854968" w:rsidP="004C368B"/>
    <w:sectPr w:rsidR="00854968" w:rsidRPr="004C368B">
      <w:headerReference w:type="default" r:id="rId24"/>
      <w:footerReference w:type="default" r:id="rId25"/>
      <w:headerReference w:type="first" r:id="rId26"/>
      <w:pgSz w:w="11906" w:h="16838"/>
      <w:pgMar w:top="851" w:right="851" w:bottom="851" w:left="1134"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04F67" w14:textId="77777777" w:rsidR="009C2685" w:rsidRDefault="009C2685">
      <w:r>
        <w:separator/>
      </w:r>
    </w:p>
  </w:endnote>
  <w:endnote w:type="continuationSeparator" w:id="0">
    <w:p w14:paraId="58AC9064" w14:textId="77777777" w:rsidR="009C2685" w:rsidRDefault="009C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069F" w14:textId="77777777" w:rsidR="00951DB2" w:rsidRDefault="00951DB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540AE">
      <w:rPr>
        <w:noProof/>
        <w:color w:val="000000"/>
      </w:rPr>
      <w:t>15</w:t>
    </w:r>
    <w:r>
      <w:rPr>
        <w:color w:val="000000"/>
      </w:rPr>
      <w:fldChar w:fldCharType="end"/>
    </w:r>
  </w:p>
  <w:p w14:paraId="77C6BAB4" w14:textId="77777777" w:rsidR="00951DB2" w:rsidRDefault="00951DB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8A8F" w14:textId="77777777" w:rsidR="009C2685" w:rsidRDefault="009C2685">
      <w:r>
        <w:separator/>
      </w:r>
    </w:p>
  </w:footnote>
  <w:footnote w:type="continuationSeparator" w:id="0">
    <w:p w14:paraId="58778048" w14:textId="77777777" w:rsidR="009C2685" w:rsidRDefault="009C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951DB2" w14:paraId="4C032906" w14:textId="77777777" w:rsidTr="00DC6EC0">
      <w:tc>
        <w:tcPr>
          <w:tcW w:w="872" w:type="dxa"/>
        </w:tcPr>
        <w:p w14:paraId="7F47B770" w14:textId="77777777" w:rsidR="00951DB2" w:rsidRDefault="00951DB2" w:rsidP="00DC6EC0">
          <w:pPr>
            <w:pStyle w:val="ab"/>
            <w:ind w:firstLine="0"/>
          </w:pPr>
          <w:r>
            <w:rPr>
              <w:noProof/>
              <w:sz w:val="20"/>
              <w:szCs w:val="20"/>
            </w:rPr>
            <w:drawing>
              <wp:inline distT="0" distB="0" distL="0" distR="0" wp14:anchorId="4AF744ED" wp14:editId="0B1C0534">
                <wp:extent cx="409575" cy="3898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7D5549F5" w14:textId="63D15E64" w:rsidR="00951DB2" w:rsidRPr="00060113" w:rsidRDefault="00951DB2" w:rsidP="00DC6EC0">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sidR="00A7742A" w:rsidRPr="00A7742A">
            <w:rPr>
              <w:sz w:val="20"/>
              <w:szCs w:val="20"/>
            </w:rPr>
            <w:t>Психология образования</w:t>
          </w:r>
          <w:r w:rsidRPr="00B413D3">
            <w:rPr>
              <w:sz w:val="20"/>
              <w:szCs w:val="20"/>
            </w:rPr>
            <w:t xml:space="preserve">» </w:t>
          </w:r>
          <w:r w:rsidR="00A06688" w:rsidRPr="00A06688">
            <w:rPr>
              <w:sz w:val="20"/>
              <w:szCs w:val="20"/>
            </w:rPr>
            <w:t>по направлению подготовки научно-педагогических кадров в аспирантуре 44.06.01 Образование и педагогические науки</w:t>
          </w:r>
        </w:p>
      </w:tc>
    </w:tr>
  </w:tbl>
  <w:p w14:paraId="3049B01C" w14:textId="77777777" w:rsidR="00951DB2" w:rsidRPr="0026568D" w:rsidRDefault="00951DB2" w:rsidP="002656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951DB2" w14:paraId="2CBDA47A" w14:textId="77777777" w:rsidTr="00DC6EC0">
      <w:tc>
        <w:tcPr>
          <w:tcW w:w="872" w:type="dxa"/>
        </w:tcPr>
        <w:p w14:paraId="703E14DC" w14:textId="77777777" w:rsidR="00951DB2" w:rsidRDefault="00951DB2" w:rsidP="00DC6EC0">
          <w:pPr>
            <w:pStyle w:val="ab"/>
            <w:ind w:firstLine="0"/>
          </w:pPr>
          <w:r>
            <w:rPr>
              <w:noProof/>
              <w:sz w:val="20"/>
              <w:szCs w:val="20"/>
            </w:rPr>
            <w:drawing>
              <wp:inline distT="0" distB="0" distL="0" distR="0" wp14:anchorId="4D004BD8" wp14:editId="1F6A80E7">
                <wp:extent cx="409575" cy="3898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18B32C78" w14:textId="751175B6" w:rsidR="00951DB2" w:rsidRPr="00060113" w:rsidRDefault="00951DB2" w:rsidP="00DC6EC0">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sidR="00A7742A" w:rsidRPr="00A7742A">
            <w:rPr>
              <w:sz w:val="20"/>
              <w:szCs w:val="20"/>
            </w:rPr>
            <w:t>Психология образования</w:t>
          </w:r>
          <w:r w:rsidRPr="00B413D3">
            <w:rPr>
              <w:sz w:val="20"/>
              <w:szCs w:val="20"/>
            </w:rPr>
            <w:t xml:space="preserve">» </w:t>
          </w:r>
          <w:r w:rsidR="00A06688" w:rsidRPr="00A06688">
            <w:rPr>
              <w:sz w:val="20"/>
              <w:szCs w:val="20"/>
            </w:rPr>
            <w:t>по направлению подготовки научно-педагогических кадров в аспирантуре 44.06.01 Образование и педагогические науки</w:t>
          </w:r>
        </w:p>
      </w:tc>
    </w:tr>
  </w:tbl>
  <w:p w14:paraId="025BAE98" w14:textId="77777777" w:rsidR="00951DB2" w:rsidRPr="0026568D" w:rsidRDefault="00951DB2" w:rsidP="002656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D6"/>
    <w:multiLevelType w:val="hybridMultilevel"/>
    <w:tmpl w:val="79FA0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95240B"/>
    <w:multiLevelType w:val="multilevel"/>
    <w:tmpl w:val="C83897B4"/>
    <w:lvl w:ilvl="0">
      <w:start w:val="1"/>
      <w:numFmt w:val="bullet"/>
      <w:lvlText w:val="●"/>
      <w:lvlJc w:val="left"/>
      <w:pPr>
        <w:ind w:left="1786" w:hanging="360"/>
      </w:pPr>
      <w:rPr>
        <w:rFonts w:ascii="Noto Sans Symbols" w:eastAsia="Noto Sans Symbols" w:hAnsi="Noto Sans Symbols" w:cs="Noto Sans Symbols"/>
      </w:rPr>
    </w:lvl>
    <w:lvl w:ilvl="1">
      <w:start w:val="1"/>
      <w:numFmt w:val="bullet"/>
      <w:lvlText w:val="o"/>
      <w:lvlJc w:val="left"/>
      <w:pPr>
        <w:ind w:left="2506" w:hanging="360"/>
      </w:pPr>
      <w:rPr>
        <w:rFonts w:ascii="Courier New" w:eastAsia="Courier New" w:hAnsi="Courier New" w:cs="Courier New"/>
      </w:rPr>
    </w:lvl>
    <w:lvl w:ilvl="2">
      <w:start w:val="1"/>
      <w:numFmt w:val="bullet"/>
      <w:lvlText w:val="▪"/>
      <w:lvlJc w:val="left"/>
      <w:pPr>
        <w:ind w:left="3226" w:hanging="360"/>
      </w:pPr>
      <w:rPr>
        <w:rFonts w:ascii="Noto Sans Symbols" w:eastAsia="Noto Sans Symbols" w:hAnsi="Noto Sans Symbols" w:cs="Noto Sans Symbols"/>
      </w:rPr>
    </w:lvl>
    <w:lvl w:ilvl="3">
      <w:start w:val="1"/>
      <w:numFmt w:val="bullet"/>
      <w:lvlText w:val="●"/>
      <w:lvlJc w:val="left"/>
      <w:pPr>
        <w:ind w:left="3946" w:hanging="360"/>
      </w:pPr>
      <w:rPr>
        <w:rFonts w:ascii="Noto Sans Symbols" w:eastAsia="Noto Sans Symbols" w:hAnsi="Noto Sans Symbols" w:cs="Noto Sans Symbols"/>
      </w:rPr>
    </w:lvl>
    <w:lvl w:ilvl="4">
      <w:start w:val="1"/>
      <w:numFmt w:val="bullet"/>
      <w:lvlText w:val="o"/>
      <w:lvlJc w:val="left"/>
      <w:pPr>
        <w:ind w:left="4666" w:hanging="360"/>
      </w:pPr>
      <w:rPr>
        <w:rFonts w:ascii="Courier New" w:eastAsia="Courier New" w:hAnsi="Courier New" w:cs="Courier New"/>
      </w:rPr>
    </w:lvl>
    <w:lvl w:ilvl="5">
      <w:start w:val="1"/>
      <w:numFmt w:val="bullet"/>
      <w:lvlText w:val="▪"/>
      <w:lvlJc w:val="left"/>
      <w:pPr>
        <w:ind w:left="5386" w:hanging="360"/>
      </w:pPr>
      <w:rPr>
        <w:rFonts w:ascii="Noto Sans Symbols" w:eastAsia="Noto Sans Symbols" w:hAnsi="Noto Sans Symbols" w:cs="Noto Sans Symbols"/>
      </w:rPr>
    </w:lvl>
    <w:lvl w:ilvl="6">
      <w:start w:val="1"/>
      <w:numFmt w:val="bullet"/>
      <w:lvlText w:val="●"/>
      <w:lvlJc w:val="left"/>
      <w:pPr>
        <w:ind w:left="6106" w:hanging="360"/>
      </w:pPr>
      <w:rPr>
        <w:rFonts w:ascii="Noto Sans Symbols" w:eastAsia="Noto Sans Symbols" w:hAnsi="Noto Sans Symbols" w:cs="Noto Sans Symbols"/>
      </w:rPr>
    </w:lvl>
    <w:lvl w:ilvl="7">
      <w:start w:val="1"/>
      <w:numFmt w:val="bullet"/>
      <w:lvlText w:val="o"/>
      <w:lvlJc w:val="left"/>
      <w:pPr>
        <w:ind w:left="6826" w:hanging="360"/>
      </w:pPr>
      <w:rPr>
        <w:rFonts w:ascii="Courier New" w:eastAsia="Courier New" w:hAnsi="Courier New" w:cs="Courier New"/>
      </w:rPr>
    </w:lvl>
    <w:lvl w:ilvl="8">
      <w:start w:val="1"/>
      <w:numFmt w:val="bullet"/>
      <w:lvlText w:val="▪"/>
      <w:lvlJc w:val="left"/>
      <w:pPr>
        <w:ind w:left="7546" w:hanging="360"/>
      </w:pPr>
      <w:rPr>
        <w:rFonts w:ascii="Noto Sans Symbols" w:eastAsia="Noto Sans Symbols" w:hAnsi="Noto Sans Symbols" w:cs="Noto Sans Symbols"/>
      </w:rPr>
    </w:lvl>
  </w:abstractNum>
  <w:abstractNum w:abstractNumId="2">
    <w:nsid w:val="09EC62AD"/>
    <w:multiLevelType w:val="multilevel"/>
    <w:tmpl w:val="9A288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F71014"/>
    <w:multiLevelType w:val="hybridMultilevel"/>
    <w:tmpl w:val="F7DC7D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E72490"/>
    <w:multiLevelType w:val="multilevel"/>
    <w:tmpl w:val="A8E29B3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7D687B"/>
    <w:multiLevelType w:val="multilevel"/>
    <w:tmpl w:val="2DF2F394"/>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6">
    <w:nsid w:val="1F5D599F"/>
    <w:multiLevelType w:val="hybridMultilevel"/>
    <w:tmpl w:val="D5D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5A44"/>
    <w:multiLevelType w:val="hybridMultilevel"/>
    <w:tmpl w:val="5D54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E4E6D"/>
    <w:multiLevelType w:val="multilevel"/>
    <w:tmpl w:val="C9EC06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AA1580"/>
    <w:multiLevelType w:val="multilevel"/>
    <w:tmpl w:val="FC8AD206"/>
    <w:lvl w:ilvl="0">
      <w:start w:val="1"/>
      <w:numFmt w:val="decimal"/>
      <w:lvlText w:val="%1."/>
      <w:lvlJc w:val="left"/>
      <w:pPr>
        <w:ind w:left="1429" w:hanging="360"/>
      </w:pPr>
      <w:rPr>
        <w:rFonts w:ascii="Times New Roman" w:eastAsia="Times New Roman" w:hAnsi="Times New Roman" w:cs="Times New Roman"/>
        <w:i w:val="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9FC1D48"/>
    <w:multiLevelType w:val="multilevel"/>
    <w:tmpl w:val="FB162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4118A"/>
    <w:multiLevelType w:val="multilevel"/>
    <w:tmpl w:val="37E6BE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5162C3"/>
    <w:multiLevelType w:val="hybridMultilevel"/>
    <w:tmpl w:val="3FA05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E41F0"/>
    <w:multiLevelType w:val="multilevel"/>
    <w:tmpl w:val="8F5056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7E0C765A"/>
    <w:multiLevelType w:val="hybridMultilevel"/>
    <w:tmpl w:val="4314B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A531C5"/>
    <w:multiLevelType w:val="multilevel"/>
    <w:tmpl w:val="1A72E3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14"/>
  </w:num>
  <w:num w:numId="3">
    <w:abstractNumId w:val="2"/>
  </w:num>
  <w:num w:numId="4">
    <w:abstractNumId w:val="10"/>
  </w:num>
  <w:num w:numId="5">
    <w:abstractNumId w:val="8"/>
  </w:num>
  <w:num w:numId="6">
    <w:abstractNumId w:val="11"/>
  </w:num>
  <w:num w:numId="7">
    <w:abstractNumId w:val="1"/>
  </w:num>
  <w:num w:numId="8">
    <w:abstractNumId w:val="5"/>
  </w:num>
  <w:num w:numId="9">
    <w:abstractNumId w:val="4"/>
  </w:num>
  <w:num w:numId="10">
    <w:abstractNumId w:val="12"/>
  </w:num>
  <w:num w:numId="11">
    <w:abstractNumId w:val="7"/>
  </w:num>
  <w:num w:numId="12">
    <w:abstractNumId w:val="12"/>
  </w:num>
  <w:num w:numId="13">
    <w:abstractNumId w:val="6"/>
  </w:num>
  <w:num w:numId="14">
    <w:abstractNumId w:val="0"/>
  </w:num>
  <w:num w:numId="15">
    <w:abstractNumId w:val="13"/>
  </w:num>
  <w:num w:numId="16">
    <w:abstractNumId w:val="1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NDA1MTMwNjY2MDFS0lEKTi0uzszPAykwqgUAmuZUUCwAAAA="/>
  </w:docVars>
  <w:rsids>
    <w:rsidRoot w:val="00854968"/>
    <w:rsid w:val="0001392C"/>
    <w:rsid w:val="00057D16"/>
    <w:rsid w:val="00093652"/>
    <w:rsid w:val="001540AE"/>
    <w:rsid w:val="00157AE5"/>
    <w:rsid w:val="00244651"/>
    <w:rsid w:val="00261DE2"/>
    <w:rsid w:val="0026568D"/>
    <w:rsid w:val="002E5C3D"/>
    <w:rsid w:val="0032023D"/>
    <w:rsid w:val="00425646"/>
    <w:rsid w:val="00497379"/>
    <w:rsid w:val="004C01A6"/>
    <w:rsid w:val="004C368B"/>
    <w:rsid w:val="00560507"/>
    <w:rsid w:val="005736F6"/>
    <w:rsid w:val="00612E4C"/>
    <w:rsid w:val="00625CDA"/>
    <w:rsid w:val="00670283"/>
    <w:rsid w:val="0067110E"/>
    <w:rsid w:val="006D0A54"/>
    <w:rsid w:val="00730688"/>
    <w:rsid w:val="00733734"/>
    <w:rsid w:val="00793AE4"/>
    <w:rsid w:val="007D5DA0"/>
    <w:rsid w:val="008236BD"/>
    <w:rsid w:val="008301FA"/>
    <w:rsid w:val="00854968"/>
    <w:rsid w:val="00917BED"/>
    <w:rsid w:val="00951DB2"/>
    <w:rsid w:val="00971A12"/>
    <w:rsid w:val="009C2685"/>
    <w:rsid w:val="009E2052"/>
    <w:rsid w:val="00A06688"/>
    <w:rsid w:val="00A7742A"/>
    <w:rsid w:val="00AB15FD"/>
    <w:rsid w:val="00BD32B3"/>
    <w:rsid w:val="00C030CA"/>
    <w:rsid w:val="00C3507B"/>
    <w:rsid w:val="00CA752B"/>
    <w:rsid w:val="00D34D9A"/>
    <w:rsid w:val="00D8557C"/>
    <w:rsid w:val="00DC6EC0"/>
    <w:rsid w:val="00DF49CB"/>
    <w:rsid w:val="00E32AE4"/>
    <w:rsid w:val="00E6251C"/>
    <w:rsid w:val="00F1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A54"/>
    <w:pPr>
      <w:ind w:firstLine="0"/>
    </w:pPr>
  </w:style>
  <w:style w:type="paragraph" w:styleId="1">
    <w:name w:val="heading 1"/>
    <w:basedOn w:val="a0"/>
    <w:next w:val="a0"/>
    <w:pPr>
      <w:keepNext/>
      <w:spacing w:before="240" w:after="120"/>
      <w:ind w:left="432" w:hanging="432"/>
      <w:outlineLvl w:val="0"/>
    </w:pPr>
    <w:rPr>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86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ind w:firstLine="709"/>
    </w:pPr>
    <w:rPr>
      <w:b/>
      <w:sz w:val="72"/>
      <w:szCs w:val="72"/>
    </w:rPr>
  </w:style>
  <w:style w:type="paragraph" w:styleId="a5">
    <w:name w:val="Subtitle"/>
    <w:basedOn w:val="a0"/>
    <w:next w:val="a0"/>
    <w:pPr>
      <w:keepNext/>
      <w:keepLines/>
      <w:spacing w:before="360" w:after="80"/>
      <w:ind w:firstLine="709"/>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paragraph" w:styleId="ab">
    <w:name w:val="header"/>
    <w:basedOn w:val="a0"/>
    <w:link w:val="ac"/>
    <w:uiPriority w:val="99"/>
    <w:unhideWhenUsed/>
    <w:rsid w:val="0026568D"/>
    <w:pPr>
      <w:tabs>
        <w:tab w:val="center" w:pos="4677"/>
        <w:tab w:val="right" w:pos="9355"/>
      </w:tabs>
      <w:ind w:firstLine="709"/>
    </w:pPr>
  </w:style>
  <w:style w:type="character" w:customStyle="1" w:styleId="ac">
    <w:name w:val="Верхний колонтитул Знак"/>
    <w:basedOn w:val="a1"/>
    <w:link w:val="ab"/>
    <w:uiPriority w:val="99"/>
    <w:rsid w:val="0026568D"/>
  </w:style>
  <w:style w:type="paragraph" w:styleId="ad">
    <w:name w:val="footer"/>
    <w:basedOn w:val="a0"/>
    <w:link w:val="ae"/>
    <w:uiPriority w:val="99"/>
    <w:unhideWhenUsed/>
    <w:rsid w:val="0026568D"/>
    <w:pPr>
      <w:tabs>
        <w:tab w:val="center" w:pos="4677"/>
        <w:tab w:val="right" w:pos="9355"/>
      </w:tabs>
      <w:ind w:firstLine="709"/>
    </w:pPr>
  </w:style>
  <w:style w:type="character" w:customStyle="1" w:styleId="ae">
    <w:name w:val="Нижний колонтитул Знак"/>
    <w:basedOn w:val="a1"/>
    <w:link w:val="ad"/>
    <w:uiPriority w:val="99"/>
    <w:rsid w:val="0026568D"/>
  </w:style>
  <w:style w:type="paragraph" w:styleId="af">
    <w:name w:val="Balloon Text"/>
    <w:basedOn w:val="a0"/>
    <w:link w:val="af0"/>
    <w:uiPriority w:val="99"/>
    <w:semiHidden/>
    <w:unhideWhenUsed/>
    <w:rsid w:val="0026568D"/>
    <w:pPr>
      <w:ind w:firstLine="709"/>
    </w:pPr>
    <w:rPr>
      <w:rFonts w:ascii="Tahoma" w:hAnsi="Tahoma" w:cs="Tahoma"/>
      <w:sz w:val="16"/>
      <w:szCs w:val="16"/>
    </w:rPr>
  </w:style>
  <w:style w:type="character" w:customStyle="1" w:styleId="af0">
    <w:name w:val="Текст выноски Знак"/>
    <w:basedOn w:val="a1"/>
    <w:link w:val="af"/>
    <w:uiPriority w:val="99"/>
    <w:semiHidden/>
    <w:rsid w:val="0026568D"/>
    <w:rPr>
      <w:rFonts w:ascii="Tahoma" w:hAnsi="Tahoma" w:cs="Tahoma"/>
      <w:sz w:val="16"/>
      <w:szCs w:val="16"/>
    </w:rPr>
  </w:style>
  <w:style w:type="character" w:styleId="af1">
    <w:name w:val="Hyperlink"/>
    <w:basedOn w:val="a1"/>
    <w:uiPriority w:val="99"/>
    <w:unhideWhenUsed/>
    <w:rsid w:val="0026568D"/>
    <w:rPr>
      <w:color w:val="0000FF" w:themeColor="hyperlink"/>
      <w:u w:val="single"/>
    </w:rPr>
  </w:style>
  <w:style w:type="paragraph" w:customStyle="1" w:styleId="a">
    <w:name w:val="Маркированный."/>
    <w:basedOn w:val="a0"/>
    <w:rsid w:val="00CA752B"/>
    <w:pPr>
      <w:numPr>
        <w:numId w:val="10"/>
      </w:numPr>
    </w:pPr>
    <w:rPr>
      <w:rFonts w:eastAsia="Calibri"/>
      <w:szCs w:val="22"/>
      <w:lang w:eastAsia="en-US"/>
    </w:rPr>
  </w:style>
  <w:style w:type="character" w:styleId="af2">
    <w:name w:val="annotation reference"/>
    <w:basedOn w:val="a1"/>
    <w:uiPriority w:val="99"/>
    <w:semiHidden/>
    <w:unhideWhenUsed/>
    <w:rsid w:val="00CA752B"/>
    <w:rPr>
      <w:sz w:val="16"/>
      <w:szCs w:val="16"/>
    </w:rPr>
  </w:style>
  <w:style w:type="paragraph" w:styleId="af3">
    <w:name w:val="annotation text"/>
    <w:basedOn w:val="a0"/>
    <w:link w:val="af4"/>
    <w:uiPriority w:val="99"/>
    <w:semiHidden/>
    <w:unhideWhenUsed/>
    <w:rsid w:val="00CA752B"/>
    <w:pPr>
      <w:ind w:firstLine="709"/>
    </w:pPr>
    <w:rPr>
      <w:sz w:val="20"/>
      <w:szCs w:val="20"/>
    </w:rPr>
  </w:style>
  <w:style w:type="character" w:customStyle="1" w:styleId="af4">
    <w:name w:val="Текст примечания Знак"/>
    <w:basedOn w:val="a1"/>
    <w:link w:val="af3"/>
    <w:uiPriority w:val="99"/>
    <w:semiHidden/>
    <w:rsid w:val="00CA752B"/>
    <w:rPr>
      <w:sz w:val="20"/>
      <w:szCs w:val="20"/>
    </w:rPr>
  </w:style>
  <w:style w:type="paragraph" w:styleId="af5">
    <w:name w:val="annotation subject"/>
    <w:basedOn w:val="af3"/>
    <w:next w:val="af3"/>
    <w:link w:val="af6"/>
    <w:uiPriority w:val="99"/>
    <w:semiHidden/>
    <w:unhideWhenUsed/>
    <w:rsid w:val="00CA752B"/>
    <w:rPr>
      <w:b/>
      <w:bCs/>
    </w:rPr>
  </w:style>
  <w:style w:type="character" w:customStyle="1" w:styleId="af6">
    <w:name w:val="Тема примечания Знак"/>
    <w:basedOn w:val="af4"/>
    <w:link w:val="af5"/>
    <w:uiPriority w:val="99"/>
    <w:semiHidden/>
    <w:rsid w:val="00CA752B"/>
    <w:rPr>
      <w:b/>
      <w:bCs/>
      <w:sz w:val="20"/>
      <w:szCs w:val="20"/>
    </w:rPr>
  </w:style>
  <w:style w:type="paragraph" w:styleId="af7">
    <w:name w:val="Revision"/>
    <w:hidden/>
    <w:uiPriority w:val="99"/>
    <w:semiHidden/>
    <w:rsid w:val="00CA752B"/>
    <w:pPr>
      <w:ind w:firstLine="0"/>
    </w:pPr>
  </w:style>
  <w:style w:type="paragraph" w:styleId="af8">
    <w:name w:val="List Paragraph"/>
    <w:basedOn w:val="a0"/>
    <w:uiPriority w:val="34"/>
    <w:qFormat/>
    <w:rsid w:val="0056050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Неразрешенное упоминание1"/>
    <w:basedOn w:val="a1"/>
    <w:uiPriority w:val="99"/>
    <w:semiHidden/>
    <w:unhideWhenUsed/>
    <w:rsid w:val="00612E4C"/>
    <w:rPr>
      <w:color w:val="605E5C"/>
      <w:shd w:val="clear" w:color="auto" w:fill="E1DFDD"/>
    </w:rPr>
  </w:style>
  <w:style w:type="character" w:customStyle="1" w:styleId="UnresolvedMention">
    <w:name w:val="Unresolved Mention"/>
    <w:basedOn w:val="a1"/>
    <w:uiPriority w:val="99"/>
    <w:semiHidden/>
    <w:unhideWhenUsed/>
    <w:rsid w:val="004C36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A54"/>
    <w:pPr>
      <w:ind w:firstLine="0"/>
    </w:pPr>
  </w:style>
  <w:style w:type="paragraph" w:styleId="1">
    <w:name w:val="heading 1"/>
    <w:basedOn w:val="a0"/>
    <w:next w:val="a0"/>
    <w:pPr>
      <w:keepNext/>
      <w:spacing w:before="240" w:after="120"/>
      <w:ind w:left="432" w:hanging="432"/>
      <w:outlineLvl w:val="0"/>
    </w:pPr>
    <w:rPr>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86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ind w:firstLine="709"/>
    </w:pPr>
    <w:rPr>
      <w:b/>
      <w:sz w:val="72"/>
      <w:szCs w:val="72"/>
    </w:rPr>
  </w:style>
  <w:style w:type="paragraph" w:styleId="a5">
    <w:name w:val="Subtitle"/>
    <w:basedOn w:val="a0"/>
    <w:next w:val="a0"/>
    <w:pPr>
      <w:keepNext/>
      <w:keepLines/>
      <w:spacing w:before="360" w:after="80"/>
      <w:ind w:firstLine="709"/>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paragraph" w:styleId="ab">
    <w:name w:val="header"/>
    <w:basedOn w:val="a0"/>
    <w:link w:val="ac"/>
    <w:uiPriority w:val="99"/>
    <w:unhideWhenUsed/>
    <w:rsid w:val="0026568D"/>
    <w:pPr>
      <w:tabs>
        <w:tab w:val="center" w:pos="4677"/>
        <w:tab w:val="right" w:pos="9355"/>
      </w:tabs>
      <w:ind w:firstLine="709"/>
    </w:pPr>
  </w:style>
  <w:style w:type="character" w:customStyle="1" w:styleId="ac">
    <w:name w:val="Верхний колонтитул Знак"/>
    <w:basedOn w:val="a1"/>
    <w:link w:val="ab"/>
    <w:uiPriority w:val="99"/>
    <w:rsid w:val="0026568D"/>
  </w:style>
  <w:style w:type="paragraph" w:styleId="ad">
    <w:name w:val="footer"/>
    <w:basedOn w:val="a0"/>
    <w:link w:val="ae"/>
    <w:uiPriority w:val="99"/>
    <w:unhideWhenUsed/>
    <w:rsid w:val="0026568D"/>
    <w:pPr>
      <w:tabs>
        <w:tab w:val="center" w:pos="4677"/>
        <w:tab w:val="right" w:pos="9355"/>
      </w:tabs>
      <w:ind w:firstLine="709"/>
    </w:pPr>
  </w:style>
  <w:style w:type="character" w:customStyle="1" w:styleId="ae">
    <w:name w:val="Нижний колонтитул Знак"/>
    <w:basedOn w:val="a1"/>
    <w:link w:val="ad"/>
    <w:uiPriority w:val="99"/>
    <w:rsid w:val="0026568D"/>
  </w:style>
  <w:style w:type="paragraph" w:styleId="af">
    <w:name w:val="Balloon Text"/>
    <w:basedOn w:val="a0"/>
    <w:link w:val="af0"/>
    <w:uiPriority w:val="99"/>
    <w:semiHidden/>
    <w:unhideWhenUsed/>
    <w:rsid w:val="0026568D"/>
    <w:pPr>
      <w:ind w:firstLine="709"/>
    </w:pPr>
    <w:rPr>
      <w:rFonts w:ascii="Tahoma" w:hAnsi="Tahoma" w:cs="Tahoma"/>
      <w:sz w:val="16"/>
      <w:szCs w:val="16"/>
    </w:rPr>
  </w:style>
  <w:style w:type="character" w:customStyle="1" w:styleId="af0">
    <w:name w:val="Текст выноски Знак"/>
    <w:basedOn w:val="a1"/>
    <w:link w:val="af"/>
    <w:uiPriority w:val="99"/>
    <w:semiHidden/>
    <w:rsid w:val="0026568D"/>
    <w:rPr>
      <w:rFonts w:ascii="Tahoma" w:hAnsi="Tahoma" w:cs="Tahoma"/>
      <w:sz w:val="16"/>
      <w:szCs w:val="16"/>
    </w:rPr>
  </w:style>
  <w:style w:type="character" w:styleId="af1">
    <w:name w:val="Hyperlink"/>
    <w:basedOn w:val="a1"/>
    <w:uiPriority w:val="99"/>
    <w:unhideWhenUsed/>
    <w:rsid w:val="0026568D"/>
    <w:rPr>
      <w:color w:val="0000FF" w:themeColor="hyperlink"/>
      <w:u w:val="single"/>
    </w:rPr>
  </w:style>
  <w:style w:type="paragraph" w:customStyle="1" w:styleId="a">
    <w:name w:val="Маркированный."/>
    <w:basedOn w:val="a0"/>
    <w:rsid w:val="00CA752B"/>
    <w:pPr>
      <w:numPr>
        <w:numId w:val="10"/>
      </w:numPr>
    </w:pPr>
    <w:rPr>
      <w:rFonts w:eastAsia="Calibri"/>
      <w:szCs w:val="22"/>
      <w:lang w:eastAsia="en-US"/>
    </w:rPr>
  </w:style>
  <w:style w:type="character" w:styleId="af2">
    <w:name w:val="annotation reference"/>
    <w:basedOn w:val="a1"/>
    <w:uiPriority w:val="99"/>
    <w:semiHidden/>
    <w:unhideWhenUsed/>
    <w:rsid w:val="00CA752B"/>
    <w:rPr>
      <w:sz w:val="16"/>
      <w:szCs w:val="16"/>
    </w:rPr>
  </w:style>
  <w:style w:type="paragraph" w:styleId="af3">
    <w:name w:val="annotation text"/>
    <w:basedOn w:val="a0"/>
    <w:link w:val="af4"/>
    <w:uiPriority w:val="99"/>
    <w:semiHidden/>
    <w:unhideWhenUsed/>
    <w:rsid w:val="00CA752B"/>
    <w:pPr>
      <w:ind w:firstLine="709"/>
    </w:pPr>
    <w:rPr>
      <w:sz w:val="20"/>
      <w:szCs w:val="20"/>
    </w:rPr>
  </w:style>
  <w:style w:type="character" w:customStyle="1" w:styleId="af4">
    <w:name w:val="Текст примечания Знак"/>
    <w:basedOn w:val="a1"/>
    <w:link w:val="af3"/>
    <w:uiPriority w:val="99"/>
    <w:semiHidden/>
    <w:rsid w:val="00CA752B"/>
    <w:rPr>
      <w:sz w:val="20"/>
      <w:szCs w:val="20"/>
    </w:rPr>
  </w:style>
  <w:style w:type="paragraph" w:styleId="af5">
    <w:name w:val="annotation subject"/>
    <w:basedOn w:val="af3"/>
    <w:next w:val="af3"/>
    <w:link w:val="af6"/>
    <w:uiPriority w:val="99"/>
    <w:semiHidden/>
    <w:unhideWhenUsed/>
    <w:rsid w:val="00CA752B"/>
    <w:rPr>
      <w:b/>
      <w:bCs/>
    </w:rPr>
  </w:style>
  <w:style w:type="character" w:customStyle="1" w:styleId="af6">
    <w:name w:val="Тема примечания Знак"/>
    <w:basedOn w:val="af4"/>
    <w:link w:val="af5"/>
    <w:uiPriority w:val="99"/>
    <w:semiHidden/>
    <w:rsid w:val="00CA752B"/>
    <w:rPr>
      <w:b/>
      <w:bCs/>
      <w:sz w:val="20"/>
      <w:szCs w:val="20"/>
    </w:rPr>
  </w:style>
  <w:style w:type="paragraph" w:styleId="af7">
    <w:name w:val="Revision"/>
    <w:hidden/>
    <w:uiPriority w:val="99"/>
    <w:semiHidden/>
    <w:rsid w:val="00CA752B"/>
    <w:pPr>
      <w:ind w:firstLine="0"/>
    </w:pPr>
  </w:style>
  <w:style w:type="paragraph" w:styleId="af8">
    <w:name w:val="List Paragraph"/>
    <w:basedOn w:val="a0"/>
    <w:uiPriority w:val="34"/>
    <w:qFormat/>
    <w:rsid w:val="0056050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Неразрешенное упоминание1"/>
    <w:basedOn w:val="a1"/>
    <w:uiPriority w:val="99"/>
    <w:semiHidden/>
    <w:unhideWhenUsed/>
    <w:rsid w:val="00612E4C"/>
    <w:rPr>
      <w:color w:val="605E5C"/>
      <w:shd w:val="clear" w:color="auto" w:fill="E1DFDD"/>
    </w:rPr>
  </w:style>
  <w:style w:type="character" w:customStyle="1" w:styleId="UnresolvedMention">
    <w:name w:val="Unresolved Mention"/>
    <w:basedOn w:val="a1"/>
    <w:uiPriority w:val="99"/>
    <w:semiHidden/>
    <w:unhideWhenUsed/>
    <w:rsid w:val="004C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235">
      <w:bodyDiv w:val="1"/>
      <w:marLeft w:val="0"/>
      <w:marRight w:val="0"/>
      <w:marTop w:val="0"/>
      <w:marBottom w:val="0"/>
      <w:divBdr>
        <w:top w:val="none" w:sz="0" w:space="0" w:color="auto"/>
        <w:left w:val="none" w:sz="0" w:space="0" w:color="auto"/>
        <w:bottom w:val="none" w:sz="0" w:space="0" w:color="auto"/>
        <w:right w:val="none" w:sz="0" w:space="0" w:color="auto"/>
      </w:divBdr>
    </w:div>
    <w:div w:id="116685275">
      <w:bodyDiv w:val="1"/>
      <w:marLeft w:val="0"/>
      <w:marRight w:val="0"/>
      <w:marTop w:val="0"/>
      <w:marBottom w:val="0"/>
      <w:divBdr>
        <w:top w:val="none" w:sz="0" w:space="0" w:color="auto"/>
        <w:left w:val="none" w:sz="0" w:space="0" w:color="auto"/>
        <w:bottom w:val="none" w:sz="0" w:space="0" w:color="auto"/>
        <w:right w:val="none" w:sz="0" w:space="0" w:color="auto"/>
      </w:divBdr>
    </w:div>
    <w:div w:id="121845358">
      <w:bodyDiv w:val="1"/>
      <w:marLeft w:val="0"/>
      <w:marRight w:val="0"/>
      <w:marTop w:val="0"/>
      <w:marBottom w:val="0"/>
      <w:divBdr>
        <w:top w:val="none" w:sz="0" w:space="0" w:color="auto"/>
        <w:left w:val="none" w:sz="0" w:space="0" w:color="auto"/>
        <w:bottom w:val="none" w:sz="0" w:space="0" w:color="auto"/>
        <w:right w:val="none" w:sz="0" w:space="0" w:color="auto"/>
      </w:divBdr>
    </w:div>
    <w:div w:id="131560625">
      <w:bodyDiv w:val="1"/>
      <w:marLeft w:val="0"/>
      <w:marRight w:val="0"/>
      <w:marTop w:val="0"/>
      <w:marBottom w:val="0"/>
      <w:divBdr>
        <w:top w:val="none" w:sz="0" w:space="0" w:color="auto"/>
        <w:left w:val="none" w:sz="0" w:space="0" w:color="auto"/>
        <w:bottom w:val="none" w:sz="0" w:space="0" w:color="auto"/>
        <w:right w:val="none" w:sz="0" w:space="0" w:color="auto"/>
      </w:divBdr>
    </w:div>
    <w:div w:id="220217943">
      <w:bodyDiv w:val="1"/>
      <w:marLeft w:val="0"/>
      <w:marRight w:val="0"/>
      <w:marTop w:val="0"/>
      <w:marBottom w:val="0"/>
      <w:divBdr>
        <w:top w:val="none" w:sz="0" w:space="0" w:color="auto"/>
        <w:left w:val="none" w:sz="0" w:space="0" w:color="auto"/>
        <w:bottom w:val="none" w:sz="0" w:space="0" w:color="auto"/>
        <w:right w:val="none" w:sz="0" w:space="0" w:color="auto"/>
      </w:divBdr>
    </w:div>
    <w:div w:id="253826540">
      <w:bodyDiv w:val="1"/>
      <w:marLeft w:val="0"/>
      <w:marRight w:val="0"/>
      <w:marTop w:val="0"/>
      <w:marBottom w:val="0"/>
      <w:divBdr>
        <w:top w:val="none" w:sz="0" w:space="0" w:color="auto"/>
        <w:left w:val="none" w:sz="0" w:space="0" w:color="auto"/>
        <w:bottom w:val="none" w:sz="0" w:space="0" w:color="auto"/>
        <w:right w:val="none" w:sz="0" w:space="0" w:color="auto"/>
      </w:divBdr>
    </w:div>
    <w:div w:id="290135733">
      <w:bodyDiv w:val="1"/>
      <w:marLeft w:val="0"/>
      <w:marRight w:val="0"/>
      <w:marTop w:val="0"/>
      <w:marBottom w:val="0"/>
      <w:divBdr>
        <w:top w:val="none" w:sz="0" w:space="0" w:color="auto"/>
        <w:left w:val="none" w:sz="0" w:space="0" w:color="auto"/>
        <w:bottom w:val="none" w:sz="0" w:space="0" w:color="auto"/>
        <w:right w:val="none" w:sz="0" w:space="0" w:color="auto"/>
      </w:divBdr>
    </w:div>
    <w:div w:id="378558335">
      <w:bodyDiv w:val="1"/>
      <w:marLeft w:val="0"/>
      <w:marRight w:val="0"/>
      <w:marTop w:val="0"/>
      <w:marBottom w:val="0"/>
      <w:divBdr>
        <w:top w:val="none" w:sz="0" w:space="0" w:color="auto"/>
        <w:left w:val="none" w:sz="0" w:space="0" w:color="auto"/>
        <w:bottom w:val="none" w:sz="0" w:space="0" w:color="auto"/>
        <w:right w:val="none" w:sz="0" w:space="0" w:color="auto"/>
      </w:divBdr>
    </w:div>
    <w:div w:id="446117441">
      <w:bodyDiv w:val="1"/>
      <w:marLeft w:val="0"/>
      <w:marRight w:val="0"/>
      <w:marTop w:val="0"/>
      <w:marBottom w:val="0"/>
      <w:divBdr>
        <w:top w:val="none" w:sz="0" w:space="0" w:color="auto"/>
        <w:left w:val="none" w:sz="0" w:space="0" w:color="auto"/>
        <w:bottom w:val="none" w:sz="0" w:space="0" w:color="auto"/>
        <w:right w:val="none" w:sz="0" w:space="0" w:color="auto"/>
      </w:divBdr>
    </w:div>
    <w:div w:id="55118811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842280160">
      <w:bodyDiv w:val="1"/>
      <w:marLeft w:val="0"/>
      <w:marRight w:val="0"/>
      <w:marTop w:val="0"/>
      <w:marBottom w:val="0"/>
      <w:divBdr>
        <w:top w:val="none" w:sz="0" w:space="0" w:color="auto"/>
        <w:left w:val="none" w:sz="0" w:space="0" w:color="auto"/>
        <w:bottom w:val="none" w:sz="0" w:space="0" w:color="auto"/>
        <w:right w:val="none" w:sz="0" w:space="0" w:color="auto"/>
      </w:divBdr>
    </w:div>
    <w:div w:id="924067859">
      <w:bodyDiv w:val="1"/>
      <w:marLeft w:val="0"/>
      <w:marRight w:val="0"/>
      <w:marTop w:val="0"/>
      <w:marBottom w:val="0"/>
      <w:divBdr>
        <w:top w:val="none" w:sz="0" w:space="0" w:color="auto"/>
        <w:left w:val="none" w:sz="0" w:space="0" w:color="auto"/>
        <w:bottom w:val="none" w:sz="0" w:space="0" w:color="auto"/>
        <w:right w:val="none" w:sz="0" w:space="0" w:color="auto"/>
      </w:divBdr>
    </w:div>
    <w:div w:id="939139446">
      <w:bodyDiv w:val="1"/>
      <w:marLeft w:val="0"/>
      <w:marRight w:val="0"/>
      <w:marTop w:val="0"/>
      <w:marBottom w:val="0"/>
      <w:divBdr>
        <w:top w:val="none" w:sz="0" w:space="0" w:color="auto"/>
        <w:left w:val="none" w:sz="0" w:space="0" w:color="auto"/>
        <w:bottom w:val="none" w:sz="0" w:space="0" w:color="auto"/>
        <w:right w:val="none" w:sz="0" w:space="0" w:color="auto"/>
      </w:divBdr>
    </w:div>
    <w:div w:id="1116943752">
      <w:bodyDiv w:val="1"/>
      <w:marLeft w:val="0"/>
      <w:marRight w:val="0"/>
      <w:marTop w:val="0"/>
      <w:marBottom w:val="0"/>
      <w:divBdr>
        <w:top w:val="none" w:sz="0" w:space="0" w:color="auto"/>
        <w:left w:val="none" w:sz="0" w:space="0" w:color="auto"/>
        <w:bottom w:val="none" w:sz="0" w:space="0" w:color="auto"/>
        <w:right w:val="none" w:sz="0" w:space="0" w:color="auto"/>
      </w:divBdr>
    </w:div>
    <w:div w:id="1182353454">
      <w:bodyDiv w:val="1"/>
      <w:marLeft w:val="0"/>
      <w:marRight w:val="0"/>
      <w:marTop w:val="0"/>
      <w:marBottom w:val="0"/>
      <w:divBdr>
        <w:top w:val="none" w:sz="0" w:space="0" w:color="auto"/>
        <w:left w:val="none" w:sz="0" w:space="0" w:color="auto"/>
        <w:bottom w:val="none" w:sz="0" w:space="0" w:color="auto"/>
        <w:right w:val="none" w:sz="0" w:space="0" w:color="auto"/>
      </w:divBdr>
    </w:div>
    <w:div w:id="1244485852">
      <w:bodyDiv w:val="1"/>
      <w:marLeft w:val="0"/>
      <w:marRight w:val="0"/>
      <w:marTop w:val="0"/>
      <w:marBottom w:val="0"/>
      <w:divBdr>
        <w:top w:val="none" w:sz="0" w:space="0" w:color="auto"/>
        <w:left w:val="none" w:sz="0" w:space="0" w:color="auto"/>
        <w:bottom w:val="none" w:sz="0" w:space="0" w:color="auto"/>
        <w:right w:val="none" w:sz="0" w:space="0" w:color="auto"/>
      </w:divBdr>
    </w:div>
    <w:div w:id="1287078614">
      <w:bodyDiv w:val="1"/>
      <w:marLeft w:val="0"/>
      <w:marRight w:val="0"/>
      <w:marTop w:val="0"/>
      <w:marBottom w:val="0"/>
      <w:divBdr>
        <w:top w:val="none" w:sz="0" w:space="0" w:color="auto"/>
        <w:left w:val="none" w:sz="0" w:space="0" w:color="auto"/>
        <w:bottom w:val="none" w:sz="0" w:space="0" w:color="auto"/>
        <w:right w:val="none" w:sz="0" w:space="0" w:color="auto"/>
      </w:divBdr>
    </w:div>
    <w:div w:id="1505122991">
      <w:bodyDiv w:val="1"/>
      <w:marLeft w:val="0"/>
      <w:marRight w:val="0"/>
      <w:marTop w:val="0"/>
      <w:marBottom w:val="0"/>
      <w:divBdr>
        <w:top w:val="none" w:sz="0" w:space="0" w:color="auto"/>
        <w:left w:val="none" w:sz="0" w:space="0" w:color="auto"/>
        <w:bottom w:val="none" w:sz="0" w:space="0" w:color="auto"/>
        <w:right w:val="none" w:sz="0" w:space="0" w:color="auto"/>
      </w:divBdr>
    </w:div>
    <w:div w:id="1524512470">
      <w:bodyDiv w:val="1"/>
      <w:marLeft w:val="0"/>
      <w:marRight w:val="0"/>
      <w:marTop w:val="0"/>
      <w:marBottom w:val="0"/>
      <w:divBdr>
        <w:top w:val="none" w:sz="0" w:space="0" w:color="auto"/>
        <w:left w:val="none" w:sz="0" w:space="0" w:color="auto"/>
        <w:bottom w:val="none" w:sz="0" w:space="0" w:color="auto"/>
        <w:right w:val="none" w:sz="0" w:space="0" w:color="auto"/>
      </w:divBdr>
    </w:div>
    <w:div w:id="1551847212">
      <w:bodyDiv w:val="1"/>
      <w:marLeft w:val="0"/>
      <w:marRight w:val="0"/>
      <w:marTop w:val="0"/>
      <w:marBottom w:val="0"/>
      <w:divBdr>
        <w:top w:val="none" w:sz="0" w:space="0" w:color="auto"/>
        <w:left w:val="none" w:sz="0" w:space="0" w:color="auto"/>
        <w:bottom w:val="none" w:sz="0" w:space="0" w:color="auto"/>
        <w:right w:val="none" w:sz="0" w:space="0" w:color="auto"/>
      </w:divBdr>
    </w:div>
    <w:div w:id="1638756476">
      <w:bodyDiv w:val="1"/>
      <w:marLeft w:val="0"/>
      <w:marRight w:val="0"/>
      <w:marTop w:val="0"/>
      <w:marBottom w:val="0"/>
      <w:divBdr>
        <w:top w:val="none" w:sz="0" w:space="0" w:color="auto"/>
        <w:left w:val="none" w:sz="0" w:space="0" w:color="auto"/>
        <w:bottom w:val="none" w:sz="0" w:space="0" w:color="auto"/>
        <w:right w:val="none" w:sz="0" w:space="0" w:color="auto"/>
      </w:divBdr>
    </w:div>
    <w:div w:id="1802453610">
      <w:bodyDiv w:val="1"/>
      <w:marLeft w:val="0"/>
      <w:marRight w:val="0"/>
      <w:marTop w:val="0"/>
      <w:marBottom w:val="0"/>
      <w:divBdr>
        <w:top w:val="none" w:sz="0" w:space="0" w:color="auto"/>
        <w:left w:val="none" w:sz="0" w:space="0" w:color="auto"/>
        <w:bottom w:val="none" w:sz="0" w:space="0" w:color="auto"/>
        <w:right w:val="none" w:sz="0" w:space="0" w:color="auto"/>
      </w:divBdr>
    </w:div>
    <w:div w:id="1946421594">
      <w:bodyDiv w:val="1"/>
      <w:marLeft w:val="0"/>
      <w:marRight w:val="0"/>
      <w:marTop w:val="0"/>
      <w:marBottom w:val="0"/>
      <w:divBdr>
        <w:top w:val="none" w:sz="0" w:space="0" w:color="auto"/>
        <w:left w:val="none" w:sz="0" w:space="0" w:color="auto"/>
        <w:bottom w:val="none" w:sz="0" w:space="0" w:color="auto"/>
        <w:right w:val="none" w:sz="0" w:space="0" w:color="auto"/>
      </w:divBdr>
    </w:div>
    <w:div w:id="2035378870">
      <w:bodyDiv w:val="1"/>
      <w:marLeft w:val="0"/>
      <w:marRight w:val="0"/>
      <w:marTop w:val="0"/>
      <w:marBottom w:val="0"/>
      <w:divBdr>
        <w:top w:val="none" w:sz="0" w:space="0" w:color="auto"/>
        <w:left w:val="none" w:sz="0" w:space="0" w:color="auto"/>
        <w:bottom w:val="none" w:sz="0" w:space="0" w:color="auto"/>
        <w:right w:val="none" w:sz="0" w:space="0" w:color="auto"/>
      </w:divBdr>
    </w:div>
    <w:div w:id="2053070855">
      <w:bodyDiv w:val="1"/>
      <w:marLeft w:val="0"/>
      <w:marRight w:val="0"/>
      <w:marTop w:val="0"/>
      <w:marBottom w:val="0"/>
      <w:divBdr>
        <w:top w:val="none" w:sz="0" w:space="0" w:color="auto"/>
        <w:left w:val="none" w:sz="0" w:space="0" w:color="auto"/>
        <w:bottom w:val="none" w:sz="0" w:space="0" w:color="auto"/>
        <w:right w:val="none" w:sz="0" w:space="0" w:color="auto"/>
      </w:divBdr>
    </w:div>
    <w:div w:id="2094275366">
      <w:bodyDiv w:val="1"/>
      <w:marLeft w:val="0"/>
      <w:marRight w:val="0"/>
      <w:marTop w:val="0"/>
      <w:marBottom w:val="0"/>
      <w:divBdr>
        <w:top w:val="none" w:sz="0" w:space="0" w:color="auto"/>
        <w:left w:val="none" w:sz="0" w:space="0" w:color="auto"/>
        <w:bottom w:val="none" w:sz="0" w:space="0" w:color="auto"/>
        <w:right w:val="none" w:sz="0" w:space="0" w:color="auto"/>
      </w:divBdr>
    </w:div>
    <w:div w:id="2096049476">
      <w:bodyDiv w:val="1"/>
      <w:marLeft w:val="0"/>
      <w:marRight w:val="0"/>
      <w:marTop w:val="0"/>
      <w:marBottom w:val="0"/>
      <w:divBdr>
        <w:top w:val="none" w:sz="0" w:space="0" w:color="auto"/>
        <w:left w:val="none" w:sz="0" w:space="0" w:color="auto"/>
        <w:bottom w:val="none" w:sz="0" w:space="0" w:color="auto"/>
        <w:right w:val="none" w:sz="0" w:space="0" w:color="auto"/>
      </w:divBdr>
      <w:divsChild>
        <w:div w:id="1183202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buhov@hse.ru" TargetMode="External"/><Relationship Id="rId13" Type="http://schemas.openxmlformats.org/officeDocument/2006/relationships/hyperlink" Target="http://edutechclub.sberbank-school.ru/digests" TargetMode="External"/><Relationship Id="rId18" Type="http://schemas.openxmlformats.org/officeDocument/2006/relationships/hyperlink" Target="http://psyjournals.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voppsy.ru/" TargetMode="External"/><Relationship Id="rId7" Type="http://schemas.openxmlformats.org/officeDocument/2006/relationships/endnotes" Target="endnotes.xml"/><Relationship Id="rId12" Type="http://schemas.openxmlformats.org/officeDocument/2006/relationships/hyperlink" Target="https://library.hse.ru/" TargetMode="External"/><Relationship Id="rId17" Type="http://schemas.openxmlformats.org/officeDocument/2006/relationships/hyperlink" Target="http://pedlib.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npbu.ru/" TargetMode="External"/><Relationship Id="rId20" Type="http://schemas.openxmlformats.org/officeDocument/2006/relationships/hyperlink" Target="https://vo.hs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mind.ru/slovar-psixologicheskix-termin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scar.org/" TargetMode="External"/><Relationship Id="rId23" Type="http://schemas.openxmlformats.org/officeDocument/2006/relationships/hyperlink" Target="http://www.edpsycinteractive.org/materials/elecfile.html" TargetMode="External"/><Relationship Id="rId28" Type="http://schemas.openxmlformats.org/officeDocument/2006/relationships/theme" Target="theme/theme1.xml"/><Relationship Id="rId10" Type="http://schemas.openxmlformats.org/officeDocument/2006/relationships/hyperlink" Target="https://psychological.slovaronline.com/" TargetMode="External"/><Relationship Id="rId19" Type="http://schemas.openxmlformats.org/officeDocument/2006/relationships/hyperlink" Target="https://postnauka.ru/specials/learning_to_learn" TargetMode="External"/><Relationship Id="rId4" Type="http://schemas.openxmlformats.org/officeDocument/2006/relationships/settings" Target="settings.xml"/><Relationship Id="rId9" Type="http://schemas.openxmlformats.org/officeDocument/2006/relationships/hyperlink" Target="http://psychlib.ru/mgppu/EPi-1999/EPI-001.HTM" TargetMode="External"/><Relationship Id="rId14" Type="http://schemas.openxmlformats.org/officeDocument/2006/relationships/hyperlink" Target="https://www.youtube.com/channel/UCxDp6MHM4vM_MsCi2M9OzGQ" TargetMode="External"/><Relationship Id="rId22" Type="http://schemas.openxmlformats.org/officeDocument/2006/relationships/hyperlink" Target="https://biblio-online.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6573</Words>
  <Characters>37472</Characters>
  <Application>Microsoft Office Word</Application>
  <DocSecurity>0</DocSecurity>
  <Lines>312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Мамонтова Ольга Анатольевна</dc:creator>
  <cp:lastModifiedBy>Дерзкова</cp:lastModifiedBy>
  <cp:revision>6</cp:revision>
  <cp:lastPrinted>2018-12-12T08:45:00Z</cp:lastPrinted>
  <dcterms:created xsi:type="dcterms:W3CDTF">2019-01-25T17:23:00Z</dcterms:created>
  <dcterms:modified xsi:type="dcterms:W3CDTF">2019-01-28T11:39:00Z</dcterms:modified>
</cp:coreProperties>
</file>