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B6E" w:rsidRDefault="00D63B6E" w:rsidP="005E656D">
      <w:pPr>
        <w:jc w:val="center"/>
        <w:rPr>
          <w:b/>
          <w:sz w:val="28"/>
        </w:rPr>
      </w:pPr>
    </w:p>
    <w:p w:rsidR="00A3371A" w:rsidRDefault="00A3371A" w:rsidP="005E656D">
      <w:pPr>
        <w:jc w:val="center"/>
        <w:rPr>
          <w:b/>
          <w:sz w:val="28"/>
        </w:rPr>
      </w:pPr>
    </w:p>
    <w:p w:rsidR="0096047E" w:rsidRDefault="0096047E" w:rsidP="005E656D">
      <w:pPr>
        <w:jc w:val="center"/>
        <w:rPr>
          <w:b/>
          <w:sz w:val="28"/>
        </w:rPr>
      </w:pPr>
    </w:p>
    <w:p w:rsidR="0096047E" w:rsidRDefault="0096047E" w:rsidP="005E656D">
      <w:pPr>
        <w:jc w:val="center"/>
        <w:rPr>
          <w:b/>
          <w:sz w:val="28"/>
        </w:rPr>
      </w:pPr>
    </w:p>
    <w:p w:rsidR="0096047E" w:rsidRDefault="0096047E" w:rsidP="005E656D">
      <w:pPr>
        <w:jc w:val="center"/>
        <w:rPr>
          <w:b/>
          <w:sz w:val="28"/>
        </w:rPr>
      </w:pPr>
    </w:p>
    <w:p w:rsidR="0096047E" w:rsidRDefault="0096047E" w:rsidP="005E656D">
      <w:pPr>
        <w:jc w:val="center"/>
        <w:rPr>
          <w:b/>
          <w:sz w:val="28"/>
        </w:rPr>
      </w:pPr>
    </w:p>
    <w:p w:rsidR="0096047E" w:rsidRDefault="0096047E" w:rsidP="005E656D">
      <w:pPr>
        <w:jc w:val="center"/>
        <w:rPr>
          <w:b/>
          <w:sz w:val="28"/>
        </w:rPr>
      </w:pPr>
    </w:p>
    <w:p w:rsidR="0096047E" w:rsidRDefault="0096047E" w:rsidP="005E656D">
      <w:pPr>
        <w:jc w:val="center"/>
        <w:rPr>
          <w:b/>
          <w:sz w:val="28"/>
        </w:rPr>
      </w:pPr>
    </w:p>
    <w:p w:rsidR="0096047E" w:rsidRDefault="0096047E" w:rsidP="005E656D">
      <w:pPr>
        <w:jc w:val="center"/>
        <w:rPr>
          <w:b/>
          <w:sz w:val="28"/>
        </w:rPr>
      </w:pPr>
    </w:p>
    <w:p w:rsidR="0096047E" w:rsidRPr="0096047E" w:rsidRDefault="0096047E" w:rsidP="005E656D">
      <w:pPr>
        <w:jc w:val="center"/>
        <w:rPr>
          <w:b/>
          <w:sz w:val="28"/>
        </w:rPr>
      </w:pPr>
    </w:p>
    <w:p w:rsidR="005E656D" w:rsidRPr="00B52E29" w:rsidRDefault="00493FF1" w:rsidP="00493FF1">
      <w:pPr>
        <w:ind w:firstLine="700"/>
        <w:jc w:val="center"/>
        <w:rPr>
          <w:sz w:val="28"/>
        </w:rPr>
      </w:pPr>
      <w:bookmarkStart w:id="0" w:name="_GoBack"/>
      <w:r>
        <w:rPr>
          <w:b/>
          <w:sz w:val="28"/>
        </w:rPr>
        <w:t>Рабочая п</w:t>
      </w:r>
      <w:r w:rsidR="005E656D" w:rsidRPr="00B52E29">
        <w:rPr>
          <w:b/>
          <w:sz w:val="28"/>
        </w:rPr>
        <w:t>рограмма дисциплины</w:t>
      </w:r>
    </w:p>
    <w:bookmarkEnd w:id="0"/>
    <w:p w:rsidR="005E656D" w:rsidRPr="00BB160C" w:rsidRDefault="00D63B6E" w:rsidP="005E656D">
      <w:pPr>
        <w:jc w:val="center"/>
        <w:rPr>
          <w:b/>
          <w:sz w:val="28"/>
        </w:rPr>
      </w:pPr>
      <w:r>
        <w:rPr>
          <w:b/>
          <w:sz w:val="28"/>
        </w:rPr>
        <w:t>«</w:t>
      </w:r>
      <w:r w:rsidR="005E656D" w:rsidRPr="00BE5D59">
        <w:rPr>
          <w:sz w:val="28"/>
        </w:rPr>
        <w:t>Современная социологическая теория: модели объяснения и логика социологического исследования</w:t>
      </w:r>
      <w:r>
        <w:rPr>
          <w:b/>
          <w:sz w:val="28"/>
        </w:rPr>
        <w:t>»</w:t>
      </w:r>
    </w:p>
    <w:p w:rsidR="005E656D" w:rsidRPr="00B52E29" w:rsidRDefault="005E656D" w:rsidP="005E656D">
      <w:pPr>
        <w:ind w:firstLine="0"/>
      </w:pPr>
    </w:p>
    <w:p w:rsidR="005E656D" w:rsidRPr="00B52E29" w:rsidRDefault="005E656D" w:rsidP="005E656D">
      <w:pPr>
        <w:ind w:firstLine="0"/>
      </w:pPr>
      <w:r w:rsidRPr="00B52E29">
        <w:fldChar w:fldCharType="begin"/>
      </w:r>
      <w:r w:rsidRPr="00B52E29">
        <w:instrText xml:space="preserve"> AUTOTEXT  " Простая надпись" </w:instrText>
      </w:r>
      <w:r w:rsidRPr="00B52E29">
        <w:fldChar w:fldCharType="end"/>
      </w:r>
    </w:p>
    <w:p w:rsidR="00F03F2D" w:rsidRPr="00F03F2D" w:rsidRDefault="00F03F2D" w:rsidP="00F03F2D">
      <w:pPr>
        <w:ind w:firstLine="700"/>
        <w:jc w:val="center"/>
        <w:rPr>
          <w:szCs w:val="24"/>
          <w:lang w:eastAsia="ar-SA"/>
        </w:rPr>
      </w:pPr>
      <w:r w:rsidRPr="00F03F2D">
        <w:rPr>
          <w:szCs w:val="24"/>
          <w:lang w:eastAsia="ar-SA"/>
        </w:rPr>
        <w:t>для образовательной программы «Социологические науки»</w:t>
      </w:r>
    </w:p>
    <w:p w:rsidR="00F03F2D" w:rsidRPr="00F03F2D" w:rsidRDefault="00F03F2D" w:rsidP="00F03F2D">
      <w:pPr>
        <w:ind w:firstLine="700"/>
        <w:jc w:val="center"/>
        <w:rPr>
          <w:szCs w:val="24"/>
          <w:lang w:eastAsia="ar-SA"/>
        </w:rPr>
      </w:pPr>
      <w:r w:rsidRPr="00F03F2D">
        <w:rPr>
          <w:szCs w:val="24"/>
          <w:lang w:eastAsia="ar-SA"/>
        </w:rPr>
        <w:t>направления подготовки 39.06.01 Социологические науки</w:t>
      </w:r>
    </w:p>
    <w:p w:rsidR="00F03F2D" w:rsidRPr="00F03F2D" w:rsidRDefault="00F03F2D" w:rsidP="00F03F2D">
      <w:pPr>
        <w:ind w:firstLine="700"/>
        <w:jc w:val="center"/>
        <w:rPr>
          <w:rFonts w:eastAsia="Times New Roman"/>
          <w:szCs w:val="24"/>
          <w:lang w:eastAsia="ru-RU"/>
        </w:rPr>
      </w:pPr>
      <w:r w:rsidRPr="00F03F2D">
        <w:rPr>
          <w:szCs w:val="24"/>
          <w:lang w:eastAsia="ar-SA"/>
        </w:rPr>
        <w:t>уровень: аспирантура</w:t>
      </w:r>
    </w:p>
    <w:p w:rsidR="005E656D" w:rsidRPr="00B52E29" w:rsidRDefault="005E656D" w:rsidP="005E656D">
      <w:pPr>
        <w:jc w:val="center"/>
      </w:pPr>
    </w:p>
    <w:p w:rsidR="005E656D" w:rsidRPr="00B52E29" w:rsidRDefault="005E656D" w:rsidP="005E656D">
      <w:pPr>
        <w:jc w:val="center"/>
      </w:pPr>
    </w:p>
    <w:p w:rsidR="0096047E" w:rsidRPr="00B52E29" w:rsidRDefault="0096047E" w:rsidP="0096047E">
      <w:pPr>
        <w:ind w:firstLine="0"/>
      </w:pPr>
      <w:r>
        <w:t>Разработчики программы</w:t>
      </w:r>
    </w:p>
    <w:p w:rsidR="0096047E" w:rsidRDefault="0096047E" w:rsidP="0096047E">
      <w:pPr>
        <w:ind w:firstLine="0"/>
      </w:pPr>
      <w:r w:rsidRPr="00B52E29">
        <w:t>Девятко  Инна Феликсовна</w:t>
      </w:r>
      <w:r>
        <w:t xml:space="preserve">, </w:t>
      </w:r>
      <w:proofErr w:type="spellStart"/>
      <w:r>
        <w:t>д</w:t>
      </w:r>
      <w:proofErr w:type="gramStart"/>
      <w:r>
        <w:t>.с</w:t>
      </w:r>
      <w:proofErr w:type="gramEnd"/>
      <w:r>
        <w:t>оциол.н</w:t>
      </w:r>
      <w:proofErr w:type="spellEnd"/>
      <w:r>
        <w:t>., профессор</w:t>
      </w:r>
    </w:p>
    <w:p w:rsidR="0096047E" w:rsidRPr="00EA263D" w:rsidRDefault="0096047E" w:rsidP="0096047E">
      <w:pPr>
        <w:ind w:firstLine="0"/>
      </w:pPr>
      <w:r>
        <w:t xml:space="preserve">Хуснутдинова Маргарита Рафаильевна, </w:t>
      </w:r>
      <w:proofErr w:type="spellStart"/>
      <w:r>
        <w:t>к</w:t>
      </w:r>
      <w:proofErr w:type="gramStart"/>
      <w:r>
        <w:t>.с</w:t>
      </w:r>
      <w:proofErr w:type="gramEnd"/>
      <w:r>
        <w:t>оциол.н</w:t>
      </w:r>
      <w:proofErr w:type="spellEnd"/>
      <w:r>
        <w:t>.</w:t>
      </w:r>
    </w:p>
    <w:p w:rsidR="005E656D" w:rsidRDefault="005E656D" w:rsidP="005E656D"/>
    <w:p w:rsidR="0096047E" w:rsidRPr="00470566" w:rsidRDefault="0096047E" w:rsidP="005E656D"/>
    <w:p w:rsidR="005E656D" w:rsidRPr="00470566" w:rsidRDefault="005E656D" w:rsidP="005E656D"/>
    <w:p w:rsidR="0096047E" w:rsidRDefault="0096047E" w:rsidP="0096047E">
      <w:pPr>
        <w:tabs>
          <w:tab w:val="left" w:pos="4500"/>
          <w:tab w:val="center" w:pos="5027"/>
        </w:tabs>
        <w:ind w:firstLine="0"/>
        <w:rPr>
          <w:lang w:eastAsia="ru-RU"/>
        </w:rPr>
      </w:pPr>
      <w:r w:rsidRPr="008324D0">
        <w:rPr>
          <w:lang w:eastAsia="ru-RU"/>
        </w:rPr>
        <w:t xml:space="preserve">Согласовано: </w:t>
      </w:r>
      <w:proofErr w:type="gramStart"/>
      <w:r w:rsidRPr="008324D0">
        <w:rPr>
          <w:lang w:eastAsia="ru-RU"/>
        </w:rPr>
        <w:t>Академический</w:t>
      </w:r>
      <w:proofErr w:type="gramEnd"/>
      <w:r w:rsidRPr="008324D0">
        <w:rPr>
          <w:lang w:eastAsia="ru-RU"/>
        </w:rPr>
        <w:t xml:space="preserve"> совет аспирантской школы по социологическим наукам     </w:t>
      </w:r>
    </w:p>
    <w:p w:rsidR="0096047E" w:rsidRPr="002A2C5F" w:rsidRDefault="0096047E" w:rsidP="0096047E">
      <w:pPr>
        <w:tabs>
          <w:tab w:val="left" w:pos="4500"/>
          <w:tab w:val="center" w:pos="5027"/>
        </w:tabs>
        <w:ind w:firstLine="0"/>
        <w:rPr>
          <w:lang w:eastAsia="ru-RU"/>
        </w:rPr>
      </w:pPr>
      <w:r w:rsidRPr="008324D0">
        <w:rPr>
          <w:lang w:eastAsia="ru-RU"/>
        </w:rPr>
        <w:t>17 октября 2018 года, протокол № 34</w:t>
      </w:r>
    </w:p>
    <w:p w:rsidR="005820FD" w:rsidRDefault="005820FD" w:rsidP="005820FD">
      <w:pPr>
        <w:tabs>
          <w:tab w:val="left" w:pos="4500"/>
          <w:tab w:val="center" w:pos="5027"/>
        </w:tabs>
        <w:ind w:firstLine="700"/>
        <w:jc w:val="center"/>
        <w:rPr>
          <w:rFonts w:eastAsia="Times New Roman"/>
          <w:szCs w:val="24"/>
          <w:lang w:eastAsia="ru-RU"/>
        </w:rPr>
      </w:pPr>
    </w:p>
    <w:p w:rsidR="005820FD" w:rsidRDefault="005820FD" w:rsidP="005820FD">
      <w:pPr>
        <w:tabs>
          <w:tab w:val="left" w:pos="4500"/>
          <w:tab w:val="center" w:pos="5027"/>
        </w:tabs>
        <w:ind w:firstLine="700"/>
        <w:jc w:val="center"/>
        <w:rPr>
          <w:rFonts w:eastAsia="Times New Roman"/>
          <w:szCs w:val="24"/>
          <w:lang w:eastAsia="ru-RU"/>
        </w:rPr>
      </w:pPr>
    </w:p>
    <w:p w:rsidR="005820FD" w:rsidRDefault="005820FD" w:rsidP="005820FD">
      <w:pPr>
        <w:tabs>
          <w:tab w:val="left" w:pos="4500"/>
          <w:tab w:val="center" w:pos="5027"/>
        </w:tabs>
        <w:ind w:firstLine="700"/>
        <w:jc w:val="center"/>
        <w:rPr>
          <w:rFonts w:eastAsia="Times New Roman"/>
          <w:szCs w:val="24"/>
          <w:lang w:eastAsia="ru-RU"/>
        </w:rPr>
      </w:pPr>
    </w:p>
    <w:p w:rsidR="005820FD" w:rsidRDefault="005820FD" w:rsidP="005820FD">
      <w:pPr>
        <w:tabs>
          <w:tab w:val="left" w:pos="4500"/>
          <w:tab w:val="center" w:pos="5027"/>
        </w:tabs>
        <w:ind w:firstLine="700"/>
        <w:jc w:val="center"/>
        <w:rPr>
          <w:rFonts w:eastAsia="Times New Roman"/>
          <w:szCs w:val="24"/>
          <w:lang w:eastAsia="ru-RU"/>
        </w:rPr>
      </w:pPr>
    </w:p>
    <w:p w:rsidR="005820FD" w:rsidRDefault="005820FD" w:rsidP="005820FD">
      <w:pPr>
        <w:tabs>
          <w:tab w:val="left" w:pos="4500"/>
          <w:tab w:val="center" w:pos="5027"/>
        </w:tabs>
        <w:ind w:firstLine="700"/>
        <w:jc w:val="center"/>
        <w:rPr>
          <w:rFonts w:eastAsia="Times New Roman"/>
          <w:szCs w:val="24"/>
          <w:lang w:eastAsia="ru-RU"/>
        </w:rPr>
      </w:pPr>
    </w:p>
    <w:p w:rsidR="005820FD" w:rsidRDefault="005820FD" w:rsidP="005820FD">
      <w:pPr>
        <w:tabs>
          <w:tab w:val="left" w:pos="4500"/>
          <w:tab w:val="center" w:pos="5027"/>
        </w:tabs>
        <w:ind w:firstLine="700"/>
        <w:jc w:val="center"/>
        <w:rPr>
          <w:rFonts w:eastAsia="Times New Roman"/>
          <w:szCs w:val="24"/>
          <w:lang w:eastAsia="ru-RU"/>
        </w:rPr>
      </w:pPr>
    </w:p>
    <w:p w:rsidR="005820FD" w:rsidRDefault="005820FD" w:rsidP="005820FD">
      <w:pPr>
        <w:tabs>
          <w:tab w:val="left" w:pos="4500"/>
          <w:tab w:val="center" w:pos="5027"/>
        </w:tabs>
        <w:ind w:firstLine="700"/>
        <w:jc w:val="center"/>
        <w:rPr>
          <w:rFonts w:eastAsia="Times New Roman"/>
          <w:szCs w:val="24"/>
          <w:lang w:eastAsia="ru-RU"/>
        </w:rPr>
      </w:pPr>
    </w:p>
    <w:p w:rsidR="0096047E" w:rsidRDefault="0096047E" w:rsidP="005820FD">
      <w:pPr>
        <w:tabs>
          <w:tab w:val="left" w:pos="4500"/>
          <w:tab w:val="center" w:pos="5027"/>
        </w:tabs>
        <w:ind w:firstLine="700"/>
        <w:jc w:val="center"/>
        <w:rPr>
          <w:rFonts w:eastAsia="Times New Roman"/>
          <w:szCs w:val="24"/>
          <w:lang w:eastAsia="ru-RU"/>
        </w:rPr>
      </w:pPr>
    </w:p>
    <w:p w:rsidR="0096047E" w:rsidRDefault="0096047E" w:rsidP="005820FD">
      <w:pPr>
        <w:tabs>
          <w:tab w:val="left" w:pos="4500"/>
          <w:tab w:val="center" w:pos="5027"/>
        </w:tabs>
        <w:ind w:firstLine="700"/>
        <w:jc w:val="center"/>
        <w:rPr>
          <w:rFonts w:eastAsia="Times New Roman"/>
          <w:szCs w:val="24"/>
          <w:lang w:eastAsia="ru-RU"/>
        </w:rPr>
      </w:pPr>
    </w:p>
    <w:p w:rsidR="0096047E" w:rsidRDefault="0096047E" w:rsidP="005820FD">
      <w:pPr>
        <w:tabs>
          <w:tab w:val="left" w:pos="4500"/>
          <w:tab w:val="center" w:pos="5027"/>
        </w:tabs>
        <w:ind w:firstLine="700"/>
        <w:jc w:val="center"/>
        <w:rPr>
          <w:rFonts w:eastAsia="Times New Roman"/>
          <w:szCs w:val="24"/>
          <w:lang w:eastAsia="ru-RU"/>
        </w:rPr>
      </w:pPr>
    </w:p>
    <w:p w:rsidR="0096047E" w:rsidRDefault="0096047E" w:rsidP="005820FD">
      <w:pPr>
        <w:tabs>
          <w:tab w:val="left" w:pos="4500"/>
          <w:tab w:val="center" w:pos="5027"/>
        </w:tabs>
        <w:ind w:firstLine="700"/>
        <w:jc w:val="center"/>
        <w:rPr>
          <w:rFonts w:eastAsia="Times New Roman"/>
          <w:szCs w:val="24"/>
          <w:lang w:eastAsia="ru-RU"/>
        </w:rPr>
      </w:pPr>
    </w:p>
    <w:p w:rsidR="0096047E" w:rsidRDefault="0096047E" w:rsidP="005820FD">
      <w:pPr>
        <w:tabs>
          <w:tab w:val="left" w:pos="4500"/>
          <w:tab w:val="center" w:pos="5027"/>
        </w:tabs>
        <w:ind w:firstLine="700"/>
        <w:jc w:val="center"/>
        <w:rPr>
          <w:rFonts w:eastAsia="Times New Roman"/>
          <w:szCs w:val="24"/>
          <w:lang w:eastAsia="ru-RU"/>
        </w:rPr>
      </w:pPr>
    </w:p>
    <w:p w:rsidR="005820FD" w:rsidRDefault="005820FD" w:rsidP="005820FD">
      <w:pPr>
        <w:tabs>
          <w:tab w:val="left" w:pos="4500"/>
          <w:tab w:val="center" w:pos="5027"/>
        </w:tabs>
        <w:ind w:firstLine="700"/>
        <w:jc w:val="center"/>
        <w:rPr>
          <w:rFonts w:eastAsia="Times New Roman"/>
          <w:szCs w:val="24"/>
          <w:lang w:eastAsia="ru-RU"/>
        </w:rPr>
      </w:pPr>
    </w:p>
    <w:p w:rsidR="005820FD" w:rsidRDefault="005820FD" w:rsidP="005820FD">
      <w:pPr>
        <w:tabs>
          <w:tab w:val="left" w:pos="4500"/>
          <w:tab w:val="center" w:pos="5027"/>
        </w:tabs>
        <w:ind w:firstLine="700"/>
        <w:jc w:val="center"/>
        <w:rPr>
          <w:rFonts w:eastAsia="Times New Roman"/>
          <w:szCs w:val="24"/>
          <w:lang w:eastAsia="ru-RU"/>
        </w:rPr>
      </w:pPr>
    </w:p>
    <w:p w:rsidR="005820FD" w:rsidRDefault="005820FD" w:rsidP="005820FD">
      <w:pPr>
        <w:tabs>
          <w:tab w:val="left" w:pos="4500"/>
          <w:tab w:val="center" w:pos="5027"/>
        </w:tabs>
        <w:ind w:firstLine="700"/>
        <w:jc w:val="center"/>
        <w:rPr>
          <w:rFonts w:eastAsia="Times New Roman"/>
          <w:szCs w:val="24"/>
          <w:lang w:eastAsia="ru-RU"/>
        </w:rPr>
      </w:pPr>
    </w:p>
    <w:p w:rsidR="005820FD" w:rsidRDefault="005820FD" w:rsidP="005820FD">
      <w:pPr>
        <w:tabs>
          <w:tab w:val="left" w:pos="4500"/>
          <w:tab w:val="center" w:pos="5027"/>
        </w:tabs>
        <w:ind w:firstLine="700"/>
        <w:jc w:val="center"/>
        <w:rPr>
          <w:rFonts w:eastAsia="Times New Roman"/>
          <w:szCs w:val="24"/>
          <w:lang w:eastAsia="ru-RU"/>
        </w:rPr>
      </w:pPr>
    </w:p>
    <w:p w:rsidR="005820FD" w:rsidRDefault="005820FD" w:rsidP="005820FD">
      <w:pPr>
        <w:tabs>
          <w:tab w:val="left" w:pos="4500"/>
          <w:tab w:val="center" w:pos="5027"/>
        </w:tabs>
        <w:ind w:firstLine="700"/>
        <w:jc w:val="center"/>
        <w:rPr>
          <w:rFonts w:eastAsia="Times New Roman"/>
          <w:szCs w:val="24"/>
          <w:lang w:eastAsia="ru-RU"/>
        </w:rPr>
      </w:pPr>
      <w:r w:rsidRPr="007149F1">
        <w:rPr>
          <w:rFonts w:eastAsia="Times New Roman"/>
          <w:szCs w:val="24"/>
          <w:lang w:eastAsia="ru-RU"/>
        </w:rPr>
        <w:t>Москва- 2018</w:t>
      </w:r>
    </w:p>
    <w:p w:rsidR="005820FD" w:rsidRPr="007149F1" w:rsidRDefault="005820FD" w:rsidP="005820FD">
      <w:pPr>
        <w:tabs>
          <w:tab w:val="left" w:pos="4500"/>
          <w:tab w:val="center" w:pos="5027"/>
        </w:tabs>
        <w:ind w:firstLine="700"/>
        <w:jc w:val="center"/>
        <w:rPr>
          <w:rFonts w:eastAsia="Times New Roman"/>
          <w:szCs w:val="24"/>
          <w:lang w:eastAsia="ru-RU"/>
        </w:rPr>
      </w:pPr>
    </w:p>
    <w:p w:rsidR="005820FD" w:rsidRPr="007149F1" w:rsidRDefault="005820FD" w:rsidP="005820FD">
      <w:pPr>
        <w:tabs>
          <w:tab w:val="left" w:pos="4500"/>
          <w:tab w:val="center" w:pos="5027"/>
        </w:tabs>
        <w:jc w:val="both"/>
        <w:rPr>
          <w:rFonts w:eastAsia="Times New Roman"/>
          <w:szCs w:val="24"/>
          <w:lang w:eastAsia="ru-RU"/>
        </w:rPr>
      </w:pPr>
      <w:r w:rsidRPr="007149F1">
        <w:rPr>
          <w:rFonts w:eastAsia="Times New Roman"/>
          <w:i/>
          <w:iCs/>
          <w:szCs w:val="24"/>
          <w:lang w:eastAsia="ru-RU"/>
        </w:rPr>
        <w:t>Настоящая программа не может быть использована другими подразделениями университета и другими вузами без разрешения разработчика программы.</w:t>
      </w:r>
    </w:p>
    <w:p w:rsidR="00D63B6E" w:rsidRPr="00D63B6E" w:rsidRDefault="005820FD" w:rsidP="005820FD">
      <w:pPr>
        <w:pStyle w:val="af1"/>
        <w:numPr>
          <w:ilvl w:val="0"/>
          <w:numId w:val="13"/>
        </w:numPr>
        <w:rPr>
          <w:rFonts w:eastAsia="Times New Roman" w:cstheme="minorBidi"/>
          <w:b/>
          <w:szCs w:val="24"/>
        </w:rPr>
      </w:pPr>
      <w:r w:rsidRPr="007149F1">
        <w:rPr>
          <w:rFonts w:eastAsia="Times New Roman"/>
          <w:b/>
          <w:bCs/>
          <w:kern w:val="36"/>
          <w:szCs w:val="24"/>
          <w:lang w:eastAsia="ru-RU"/>
        </w:rPr>
        <w:br w:type="page"/>
      </w:r>
      <w:r w:rsidR="00D63B6E" w:rsidRPr="00D63B6E">
        <w:rPr>
          <w:rFonts w:eastAsia="Times New Roman" w:cstheme="minorBidi"/>
          <w:b/>
          <w:szCs w:val="24"/>
        </w:rPr>
        <w:lastRenderedPageBreak/>
        <w:t>Область применения и нормативные ссылки</w:t>
      </w:r>
    </w:p>
    <w:p w:rsidR="00D63B6E" w:rsidRPr="00D63B6E" w:rsidRDefault="00D63B6E" w:rsidP="00D63B6E">
      <w:pPr>
        <w:spacing w:after="200"/>
        <w:ind w:firstLine="0"/>
        <w:jc w:val="both"/>
        <w:rPr>
          <w:rFonts w:eastAsia="Times New Roman" w:cstheme="minorBidi"/>
          <w:szCs w:val="24"/>
        </w:rPr>
      </w:pPr>
      <w:r w:rsidRPr="00D63B6E">
        <w:rPr>
          <w:rFonts w:eastAsia="Times New Roman" w:cstheme="minorBidi"/>
          <w:szCs w:val="24"/>
        </w:rPr>
        <w:t xml:space="preserve">Настоящая программа учебной дисциплины устанавливает минимальные требования к знаниям и умениям аспиранта по направлению </w:t>
      </w:r>
      <w:r w:rsidR="00B16CA1" w:rsidRPr="00B16CA1">
        <w:rPr>
          <w:rFonts w:eastAsia="Times New Roman" w:cstheme="minorBidi"/>
          <w:szCs w:val="24"/>
        </w:rPr>
        <w:t>подготовки 39.06.01  Социологические науки, образовательной программе «Социологические науки»</w:t>
      </w:r>
      <w:r w:rsidR="00B16CA1">
        <w:rPr>
          <w:rFonts w:eastAsia="Times New Roman" w:cstheme="minorBidi"/>
          <w:szCs w:val="24"/>
        </w:rPr>
        <w:t xml:space="preserve"> </w:t>
      </w:r>
      <w:r w:rsidRPr="00D63B6E">
        <w:rPr>
          <w:rFonts w:eastAsia="Times New Roman" w:cstheme="minorBidi"/>
          <w:szCs w:val="24"/>
        </w:rPr>
        <w:t>и определяет содержание и виды учебных занятий и отчетности.</w:t>
      </w:r>
    </w:p>
    <w:p w:rsidR="00B16CA1" w:rsidRPr="00B16CA1" w:rsidRDefault="00B16CA1" w:rsidP="00B16CA1">
      <w:pPr>
        <w:rPr>
          <w:rFonts w:eastAsia="Times New Roman" w:cstheme="minorBidi"/>
          <w:szCs w:val="24"/>
        </w:rPr>
      </w:pPr>
      <w:r w:rsidRPr="00B16CA1">
        <w:rPr>
          <w:rFonts w:eastAsia="Times New Roman" w:cstheme="minorBidi"/>
          <w:szCs w:val="24"/>
        </w:rPr>
        <w:t>Программа предназначена для преподавателей, ведущих данную дисциплину и аспирантов.</w:t>
      </w:r>
    </w:p>
    <w:p w:rsidR="00B16CA1" w:rsidRPr="00B16CA1" w:rsidRDefault="00B16CA1" w:rsidP="00B16CA1">
      <w:pPr>
        <w:rPr>
          <w:rFonts w:eastAsia="Times New Roman" w:cstheme="minorBidi"/>
          <w:szCs w:val="24"/>
        </w:rPr>
      </w:pPr>
      <w:r w:rsidRPr="00B16CA1">
        <w:rPr>
          <w:rFonts w:eastAsia="Times New Roman" w:cstheme="minorBidi"/>
          <w:szCs w:val="24"/>
        </w:rPr>
        <w:t xml:space="preserve">Программа разработана в соответствии c: </w:t>
      </w:r>
    </w:p>
    <w:p w:rsidR="00B16CA1" w:rsidRPr="00B16CA1" w:rsidRDefault="00B16CA1" w:rsidP="00B16CA1">
      <w:pPr>
        <w:numPr>
          <w:ilvl w:val="0"/>
          <w:numId w:val="14"/>
        </w:numPr>
        <w:rPr>
          <w:rFonts w:eastAsia="Times New Roman" w:cstheme="minorBidi"/>
          <w:szCs w:val="24"/>
        </w:rPr>
      </w:pPr>
      <w:r w:rsidRPr="00B16CA1">
        <w:rPr>
          <w:rFonts w:eastAsia="Times New Roman" w:cstheme="minorBidi"/>
          <w:szCs w:val="24"/>
        </w:rPr>
        <w:t>Образовательным стандартом НИУ ВШЭ  подготовки научно-педагогических кадров по направлению 39.06.01  Социологические науки</w:t>
      </w:r>
    </w:p>
    <w:p w:rsidR="00B16CA1" w:rsidRPr="00B16CA1" w:rsidRDefault="00B16CA1" w:rsidP="00B16CA1">
      <w:pPr>
        <w:numPr>
          <w:ilvl w:val="0"/>
          <w:numId w:val="14"/>
        </w:numPr>
        <w:rPr>
          <w:rFonts w:eastAsia="Times New Roman" w:cstheme="minorBidi"/>
          <w:szCs w:val="24"/>
        </w:rPr>
      </w:pPr>
      <w:r w:rsidRPr="00B16CA1">
        <w:rPr>
          <w:rFonts w:eastAsia="Times New Roman" w:cstheme="minorBidi"/>
          <w:szCs w:val="24"/>
        </w:rPr>
        <w:t>Образовательной программой «Социологические науки»</w:t>
      </w:r>
    </w:p>
    <w:p w:rsidR="00B16CA1" w:rsidRPr="00B16CA1" w:rsidRDefault="00B16CA1" w:rsidP="00B16CA1">
      <w:pPr>
        <w:numPr>
          <w:ilvl w:val="0"/>
          <w:numId w:val="14"/>
        </w:numPr>
        <w:rPr>
          <w:rFonts w:eastAsia="Times New Roman" w:cstheme="minorBidi"/>
          <w:szCs w:val="24"/>
        </w:rPr>
      </w:pPr>
      <w:r w:rsidRPr="00B16CA1">
        <w:rPr>
          <w:rFonts w:eastAsia="Times New Roman" w:cstheme="minorBidi"/>
          <w:szCs w:val="24"/>
        </w:rPr>
        <w:t>Учебным планом  образовательной программы «Социологические науки»</w:t>
      </w:r>
    </w:p>
    <w:p w:rsidR="005E656D" w:rsidRPr="00B52E29" w:rsidRDefault="005E656D" w:rsidP="00D63B6E"/>
    <w:p w:rsidR="005E656D" w:rsidRPr="00D63B6E" w:rsidRDefault="005E656D" w:rsidP="00C82B28">
      <w:pPr>
        <w:pStyle w:val="1"/>
      </w:pPr>
      <w:r w:rsidRPr="00D63B6E">
        <w:t>Цели освоения дисциплины</w:t>
      </w:r>
    </w:p>
    <w:p w:rsidR="005E656D" w:rsidRDefault="005E656D" w:rsidP="005E656D">
      <w:pPr>
        <w:jc w:val="both"/>
      </w:pPr>
      <w:r>
        <w:t>Курс “</w:t>
      </w:r>
      <w:r w:rsidR="00B16CA1" w:rsidRPr="00B16CA1">
        <w:t xml:space="preserve">Современная социологическая теория: модели объяснения и логика социологического исследования </w:t>
      </w:r>
      <w:r>
        <w:t>” освещает два взаимосвязанных вопроса:</w:t>
      </w:r>
    </w:p>
    <w:p w:rsidR="005E656D" w:rsidRDefault="005E656D" w:rsidP="005E656D">
      <w:pPr>
        <w:jc w:val="both"/>
      </w:pPr>
      <w:r>
        <w:t>- каковы основные типы теоретического объяснения в социологии?</w:t>
      </w:r>
    </w:p>
    <w:p w:rsidR="005E656D" w:rsidRDefault="005E656D" w:rsidP="005E656D">
      <w:pPr>
        <w:jc w:val="both"/>
      </w:pPr>
      <w:r>
        <w:t>- какого рода эмпирические данные используются сторонниками различных моделей объяснения?</w:t>
      </w:r>
    </w:p>
    <w:p w:rsidR="005E656D" w:rsidRDefault="005E656D" w:rsidP="005E656D">
      <w:pPr>
        <w:jc w:val="both"/>
      </w:pPr>
      <w:r>
        <w:t xml:space="preserve">Методологи и философы науки полагают, что продолжающиеся многие десятилетия споры о логике и методах социальных наук связаны с различиями стратегий и моделей теоретического объяснения. В курсе систематически рассматриваются основные модели социологического объяснения - прежде всего, позитивистская, </w:t>
      </w:r>
      <w:proofErr w:type="spellStart"/>
      <w:r>
        <w:t>бихевиористская</w:t>
      </w:r>
      <w:proofErr w:type="spellEnd"/>
      <w:r>
        <w:t xml:space="preserve">, </w:t>
      </w:r>
      <w:proofErr w:type="spellStart"/>
      <w:r>
        <w:t>интерпретативная</w:t>
      </w:r>
      <w:proofErr w:type="spellEnd"/>
      <w:r>
        <w:t xml:space="preserve">, </w:t>
      </w:r>
      <w:proofErr w:type="spellStart"/>
      <w:r>
        <w:t>этнометодологическая</w:t>
      </w:r>
      <w:proofErr w:type="spellEnd"/>
      <w:r>
        <w:t xml:space="preserve">, </w:t>
      </w:r>
      <w:proofErr w:type="spellStart"/>
      <w:r>
        <w:t>функционалистская</w:t>
      </w:r>
      <w:proofErr w:type="spellEnd"/>
      <w:r>
        <w:t xml:space="preserve"> и структуралистская. Анализируется, какое влияние оказывают различия между описанными моделями на методы исследования, способы концептуализации эмпирического материала, а также на критерии оценки различных теорий. </w:t>
      </w:r>
    </w:p>
    <w:p w:rsidR="005E656D" w:rsidRPr="00B52E29" w:rsidRDefault="005E656D" w:rsidP="005E656D">
      <w:pPr>
        <w:jc w:val="both"/>
      </w:pPr>
      <w:r>
        <w:t xml:space="preserve">“Полевым материалом” для анализа описанных различий служат основные диспуты о методологии социальных наук - от классической контроверзы “объяснение-понимание” до сравнительно недавних споров о том, насколько применимы принципы рациональности и неопределенности к анализу человеческого действия. В курсе используются многочисленные примеры из реальной исследовательской практики, иллюстрирующие различные методы исследования и модели объяснения. </w:t>
      </w:r>
      <w:r w:rsidRPr="00B52E29">
        <w:t xml:space="preserve"> </w:t>
      </w:r>
    </w:p>
    <w:p w:rsidR="005E656D" w:rsidRPr="00B52E29" w:rsidRDefault="005E656D" w:rsidP="00C82B28">
      <w:pPr>
        <w:pStyle w:val="1"/>
      </w:pPr>
      <w:r w:rsidRPr="00B52E29">
        <w:t>Компетенции обучающегося, формируемые в результате освоения дисциплины</w:t>
      </w:r>
    </w:p>
    <w:p w:rsidR="005E656D" w:rsidRPr="00B52E29" w:rsidRDefault="005E656D" w:rsidP="005E656D">
      <w:r w:rsidRPr="00B52E29">
        <w:t>В результате освоения дисциплины студент должен:</w:t>
      </w:r>
    </w:p>
    <w:p w:rsidR="005E656D" w:rsidRPr="008847F5" w:rsidRDefault="005E656D" w:rsidP="005E656D">
      <w:pPr>
        <w:pStyle w:val="a0"/>
      </w:pPr>
      <w:r w:rsidRPr="008847F5">
        <w:t>Знать основные классификации социологических теорий и способы их обоснования; знать основные подходы в области философии социальных наук, ключевые понятия и категории, такие как «объяснение», «интерпретация», «парадигма», «модель», «релятивизм» и др.</w:t>
      </w:r>
    </w:p>
    <w:p w:rsidR="005E656D" w:rsidRPr="008847F5" w:rsidRDefault="005E656D" w:rsidP="005E656D">
      <w:pPr>
        <w:pStyle w:val="a0"/>
      </w:pPr>
      <w:r w:rsidRPr="008847F5">
        <w:t>Уметь применять различные укрупненные социологические теории (программы) для интерпретации эмпирических кейсов и построения программы социологического исследования, включающей общие вопросы выбора методологии, языка и критериев качества предполагаемого исследования.</w:t>
      </w:r>
    </w:p>
    <w:p w:rsidR="005E656D" w:rsidRPr="008847F5" w:rsidRDefault="005E656D" w:rsidP="005E656D">
      <w:pPr>
        <w:pStyle w:val="a0"/>
      </w:pPr>
      <w:r w:rsidRPr="008847F5">
        <w:t>Иметь навыки (приобрести опыт) узнавания и оценки способов социологического теоретизирования и «когнитивных стилей», представляющих различные школы, направления и относящихся к разным историческим этапам развития социологической мысли.</w:t>
      </w:r>
    </w:p>
    <w:p w:rsidR="005E656D" w:rsidRPr="00B52E29" w:rsidRDefault="005E656D" w:rsidP="005E656D"/>
    <w:p w:rsidR="005E656D" w:rsidRPr="00B52E29" w:rsidRDefault="005E656D" w:rsidP="005E656D">
      <w:r w:rsidRPr="00B52E29">
        <w:lastRenderedPageBreak/>
        <w:t xml:space="preserve">В результате освоения дисциплины </w:t>
      </w:r>
      <w:r w:rsidR="00290591">
        <w:t>аспирант</w:t>
      </w:r>
      <w:r w:rsidRPr="00B52E29">
        <w:t xml:space="preserve"> осваивает следующие компетенции: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134"/>
        <w:gridCol w:w="3402"/>
        <w:gridCol w:w="2268"/>
      </w:tblGrid>
      <w:tr w:rsidR="005E656D" w:rsidRPr="00231F93" w:rsidTr="00BD6E17">
        <w:trPr>
          <w:cantSplit/>
          <w:tblHeader/>
        </w:trPr>
        <w:tc>
          <w:tcPr>
            <w:tcW w:w="3227" w:type="dxa"/>
            <w:vAlign w:val="center"/>
          </w:tcPr>
          <w:p w:rsidR="005E656D" w:rsidRPr="00231F93" w:rsidRDefault="005E656D" w:rsidP="00EA3224">
            <w:pPr>
              <w:ind w:firstLine="0"/>
              <w:jc w:val="center"/>
              <w:rPr>
                <w:szCs w:val="24"/>
                <w:lang w:eastAsia="ru-RU"/>
              </w:rPr>
            </w:pPr>
            <w:r w:rsidRPr="00231F93">
              <w:rPr>
                <w:szCs w:val="24"/>
                <w:lang w:eastAsia="ru-RU"/>
              </w:rPr>
              <w:t>Компетенция</w:t>
            </w:r>
          </w:p>
        </w:tc>
        <w:tc>
          <w:tcPr>
            <w:tcW w:w="1134" w:type="dxa"/>
            <w:vAlign w:val="center"/>
          </w:tcPr>
          <w:p w:rsidR="005E656D" w:rsidRPr="00231F93" w:rsidRDefault="005E656D" w:rsidP="00B16CA1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 w:rsidRPr="00231F93">
              <w:rPr>
                <w:szCs w:val="24"/>
                <w:lang w:eastAsia="ru-RU"/>
              </w:rPr>
              <w:t>Код по ОС</w:t>
            </w:r>
            <w:r w:rsidR="00B16CA1">
              <w:rPr>
                <w:szCs w:val="24"/>
                <w:lang w:eastAsia="ru-RU"/>
              </w:rPr>
              <w:t xml:space="preserve"> ВШЭ</w:t>
            </w:r>
          </w:p>
        </w:tc>
        <w:tc>
          <w:tcPr>
            <w:tcW w:w="3402" w:type="dxa"/>
            <w:vAlign w:val="center"/>
          </w:tcPr>
          <w:p w:rsidR="005E656D" w:rsidRPr="00231F93" w:rsidRDefault="005E656D" w:rsidP="00EA3224">
            <w:pPr>
              <w:ind w:firstLine="0"/>
              <w:jc w:val="center"/>
              <w:rPr>
                <w:szCs w:val="24"/>
                <w:lang w:eastAsia="ru-RU"/>
              </w:rPr>
            </w:pPr>
            <w:r w:rsidRPr="00231F93">
              <w:rPr>
                <w:szCs w:val="24"/>
                <w:lang w:eastAsia="ru-RU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268" w:type="dxa"/>
            <w:vAlign w:val="center"/>
          </w:tcPr>
          <w:p w:rsidR="005E656D" w:rsidRPr="00231F93" w:rsidRDefault="005E656D" w:rsidP="00EA3224">
            <w:pPr>
              <w:ind w:firstLine="0"/>
              <w:jc w:val="center"/>
              <w:rPr>
                <w:szCs w:val="24"/>
                <w:lang w:eastAsia="ru-RU"/>
              </w:rPr>
            </w:pPr>
            <w:r w:rsidRPr="00231F93">
              <w:rPr>
                <w:szCs w:val="24"/>
                <w:lang w:eastAsia="ru-RU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BD6E17" w:rsidRPr="00231F93" w:rsidTr="00BD6E17">
        <w:tc>
          <w:tcPr>
            <w:tcW w:w="3227" w:type="dxa"/>
            <w:vAlign w:val="center"/>
          </w:tcPr>
          <w:p w:rsidR="00BD6E17" w:rsidRDefault="00BD6E17" w:rsidP="00BD275A">
            <w:pPr>
              <w:ind w:firstLine="0"/>
            </w:pPr>
            <w:r>
              <w:rPr>
                <w:szCs w:val="24"/>
              </w:rPr>
              <w:t>С</w:t>
            </w:r>
            <w:r w:rsidRPr="00426827">
              <w:rPr>
                <w:szCs w:val="24"/>
              </w:rPr>
              <w:t>пособность самостоятельно формулировать цели, ставить конкретные задачи конкретных научных исследований в фундаментальных и прикладных областях социологии и решать их с помощью современных исследовательских методов с использованием новейшего отечественного и зарубежного опыта и с применением современных технических средств и информационных технологий</w:t>
            </w:r>
          </w:p>
        </w:tc>
        <w:tc>
          <w:tcPr>
            <w:tcW w:w="1134" w:type="dxa"/>
            <w:vAlign w:val="center"/>
          </w:tcPr>
          <w:p w:rsidR="00BD6E17" w:rsidRDefault="00BD6E17" w:rsidP="00BD275A">
            <w:pPr>
              <w:pStyle w:val="a9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3402" w:type="dxa"/>
          </w:tcPr>
          <w:p w:rsidR="00BD6E17" w:rsidRDefault="00BD6E17" w:rsidP="00BD275A">
            <w:pPr>
              <w:ind w:right="-108" w:firstLine="0"/>
              <w:rPr>
                <w:szCs w:val="24"/>
              </w:rPr>
            </w:pPr>
            <w:r w:rsidRPr="00231F93">
              <w:rPr>
                <w:szCs w:val="24"/>
              </w:rPr>
              <w:t>−</w:t>
            </w:r>
            <w:r>
              <w:rPr>
                <w:szCs w:val="24"/>
              </w:rPr>
              <w:t xml:space="preserve"> дает независимую, самостоятельную оценку предлагаемому научному тексту, опираясь на социально-научную методологию и теорию</w:t>
            </w:r>
          </w:p>
          <w:p w:rsidR="00BD6E17" w:rsidRPr="00231F93" w:rsidRDefault="00BD6E17" w:rsidP="00BD6E17">
            <w:pPr>
              <w:ind w:right="-108" w:firstLine="0"/>
              <w:rPr>
                <w:szCs w:val="24"/>
              </w:rPr>
            </w:pPr>
            <w:r>
              <w:rPr>
                <w:szCs w:val="24"/>
              </w:rPr>
              <w:t>- распознает теоретические логики, применяемые для построения социологического объяснения</w:t>
            </w:r>
            <w:r w:rsidRPr="00231F93">
              <w:rPr>
                <w:szCs w:val="24"/>
              </w:rPr>
              <w:t xml:space="preserve"> </w:t>
            </w:r>
          </w:p>
          <w:p w:rsidR="00BD6E17" w:rsidRPr="00231F93" w:rsidRDefault="00BD6E17" w:rsidP="00BD275A">
            <w:pPr>
              <w:ind w:right="-108" w:firstLine="0"/>
              <w:rPr>
                <w:szCs w:val="24"/>
              </w:rPr>
            </w:pPr>
          </w:p>
        </w:tc>
        <w:tc>
          <w:tcPr>
            <w:tcW w:w="2268" w:type="dxa"/>
          </w:tcPr>
          <w:p w:rsidR="00BD6E17" w:rsidRDefault="00BD6E17" w:rsidP="00BD275A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лекции, </w:t>
            </w:r>
            <w:r w:rsidRPr="00231F93">
              <w:rPr>
                <w:szCs w:val="24"/>
                <w:lang w:eastAsia="ru-RU"/>
              </w:rPr>
              <w:t>написание рефе</w:t>
            </w:r>
            <w:r>
              <w:rPr>
                <w:szCs w:val="24"/>
                <w:lang w:eastAsia="ru-RU"/>
              </w:rPr>
              <w:t>р</w:t>
            </w:r>
            <w:r w:rsidRPr="00231F93">
              <w:rPr>
                <w:szCs w:val="24"/>
                <w:lang w:eastAsia="ru-RU"/>
              </w:rPr>
              <w:t>ата</w:t>
            </w:r>
            <w:r>
              <w:rPr>
                <w:szCs w:val="24"/>
                <w:lang w:eastAsia="ru-RU"/>
              </w:rPr>
              <w:t>, подготовка доклада и оппонирование на семинаре, критический разбор текстов на семинаре</w:t>
            </w:r>
          </w:p>
        </w:tc>
      </w:tr>
      <w:tr w:rsidR="005E656D" w:rsidRPr="00231F93" w:rsidTr="00BD6E17">
        <w:tc>
          <w:tcPr>
            <w:tcW w:w="3227" w:type="dxa"/>
            <w:vAlign w:val="center"/>
          </w:tcPr>
          <w:p w:rsidR="005E656D" w:rsidRPr="009F7370" w:rsidRDefault="00BD6E17" w:rsidP="0096047E">
            <w:pPr>
              <w:ind w:firstLine="0"/>
              <w:rPr>
                <w:i/>
                <w:szCs w:val="24"/>
              </w:rPr>
            </w:pPr>
            <w:r>
              <w:rPr>
                <w:szCs w:val="24"/>
              </w:rPr>
              <w:t xml:space="preserve">Способность </w:t>
            </w:r>
            <w:r w:rsidRPr="00426827">
              <w:rPr>
                <w:szCs w:val="24"/>
              </w:rPr>
              <w:t xml:space="preserve">использовать методы и теории социальных и гуманитарных наук при осуществлении экспертной, консалтинговой и аналитической, преподавательской, проектной, проектно-социальной, проектно-управленческой деятельности </w:t>
            </w:r>
          </w:p>
        </w:tc>
        <w:tc>
          <w:tcPr>
            <w:tcW w:w="1134" w:type="dxa"/>
            <w:vAlign w:val="center"/>
          </w:tcPr>
          <w:p w:rsidR="005E656D" w:rsidRPr="00231F93" w:rsidRDefault="00967DF5" w:rsidP="00BD6E17">
            <w:pPr>
              <w:pStyle w:val="a9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</w:t>
            </w:r>
            <w:r w:rsidR="00BD6E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5E656D" w:rsidRPr="00231F93" w:rsidRDefault="005E656D" w:rsidP="00EA3224">
            <w:pPr>
              <w:ind w:right="-108" w:firstLine="0"/>
              <w:rPr>
                <w:szCs w:val="24"/>
              </w:rPr>
            </w:pPr>
            <w:r w:rsidRPr="00231F93">
              <w:rPr>
                <w:szCs w:val="24"/>
              </w:rPr>
              <w:t>−</w:t>
            </w:r>
            <w:r w:rsidR="00B63C71">
              <w:rPr>
                <w:szCs w:val="24"/>
              </w:rPr>
              <w:t xml:space="preserve"> </w:t>
            </w:r>
            <w:r>
              <w:rPr>
                <w:szCs w:val="24"/>
              </w:rPr>
              <w:t>распознает теоретические логики, применяемые для построения социологического объяснения</w:t>
            </w:r>
            <w:r w:rsidRPr="00231F93">
              <w:rPr>
                <w:szCs w:val="24"/>
              </w:rPr>
              <w:t xml:space="preserve"> </w:t>
            </w:r>
          </w:p>
          <w:p w:rsidR="005E656D" w:rsidRPr="00231F93" w:rsidRDefault="005E656D" w:rsidP="00EA3224">
            <w:pPr>
              <w:ind w:right="-108" w:firstLine="0"/>
              <w:rPr>
                <w:szCs w:val="24"/>
              </w:rPr>
            </w:pPr>
            <w:r w:rsidRPr="00231F93">
              <w:rPr>
                <w:szCs w:val="24"/>
              </w:rPr>
              <w:t>−</w:t>
            </w:r>
            <w:r w:rsidR="00B63C71">
              <w:rPr>
                <w:szCs w:val="24"/>
              </w:rPr>
              <w:t xml:space="preserve"> </w:t>
            </w:r>
            <w:r>
              <w:rPr>
                <w:szCs w:val="24"/>
              </w:rPr>
              <w:t>обосновывает систему критериев, применяемых для критической оценки научной теории</w:t>
            </w:r>
          </w:p>
          <w:p w:rsidR="005E656D" w:rsidRPr="00157449" w:rsidRDefault="005E656D" w:rsidP="00EA3224">
            <w:pPr>
              <w:ind w:right="-108" w:firstLine="0"/>
              <w:rPr>
                <w:szCs w:val="24"/>
                <w:lang w:eastAsia="ru-RU"/>
              </w:rPr>
            </w:pPr>
            <w:r w:rsidRPr="00231F93">
              <w:rPr>
                <w:szCs w:val="24"/>
              </w:rPr>
              <w:t>−</w:t>
            </w:r>
            <w:r w:rsidR="00B63C71">
              <w:rPr>
                <w:szCs w:val="24"/>
              </w:rPr>
              <w:t xml:space="preserve"> </w:t>
            </w:r>
            <w:r>
              <w:rPr>
                <w:szCs w:val="24"/>
              </w:rPr>
              <w:t>дает независимую, самостоятельную оценку предлагаемому научному тексту</w:t>
            </w:r>
            <w:r w:rsidR="007E6CD3">
              <w:rPr>
                <w:szCs w:val="24"/>
              </w:rPr>
              <w:t xml:space="preserve">, опираясь на </w:t>
            </w:r>
            <w:r w:rsidR="00DB13B0">
              <w:rPr>
                <w:szCs w:val="24"/>
              </w:rPr>
              <w:t>социально-научную методологию и теорию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5E656D" w:rsidRPr="00231F93" w:rsidRDefault="005E656D" w:rsidP="00EA3224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лекции, </w:t>
            </w:r>
            <w:r w:rsidRPr="00231F93">
              <w:rPr>
                <w:szCs w:val="24"/>
                <w:lang w:eastAsia="ru-RU"/>
              </w:rPr>
              <w:t>написание рефе</w:t>
            </w:r>
            <w:r>
              <w:rPr>
                <w:szCs w:val="24"/>
                <w:lang w:eastAsia="ru-RU"/>
              </w:rPr>
              <w:t>р</w:t>
            </w:r>
            <w:r w:rsidRPr="00231F93">
              <w:rPr>
                <w:szCs w:val="24"/>
                <w:lang w:eastAsia="ru-RU"/>
              </w:rPr>
              <w:t>ата</w:t>
            </w:r>
            <w:r>
              <w:rPr>
                <w:szCs w:val="24"/>
                <w:lang w:eastAsia="ru-RU"/>
              </w:rPr>
              <w:t>, подготовка доклада и оппонирование на семинаре, критический разбор текстов на семинаре</w:t>
            </w:r>
          </w:p>
        </w:tc>
      </w:tr>
      <w:tr w:rsidR="005E656D" w:rsidRPr="00231F93" w:rsidTr="00BD6E17">
        <w:tc>
          <w:tcPr>
            <w:tcW w:w="3227" w:type="dxa"/>
            <w:vAlign w:val="center"/>
          </w:tcPr>
          <w:p w:rsidR="005E656D" w:rsidRPr="00DB13B0" w:rsidRDefault="0096047E" w:rsidP="00BD6E17">
            <w:pPr>
              <w:pStyle w:val="a9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26827">
              <w:rPr>
                <w:rFonts w:ascii="Times New Roman" w:hAnsi="Times New Roman"/>
                <w:sz w:val="24"/>
                <w:szCs w:val="24"/>
              </w:rPr>
              <w:t xml:space="preserve">пособность </w:t>
            </w:r>
            <w:proofErr w:type="gramStart"/>
            <w:r w:rsidRPr="00426827">
              <w:rPr>
                <w:rFonts w:ascii="Times New Roman" w:hAnsi="Times New Roman"/>
                <w:sz w:val="24"/>
                <w:szCs w:val="24"/>
              </w:rPr>
              <w:t>разрабатывать и представлять</w:t>
            </w:r>
            <w:proofErr w:type="gramEnd"/>
            <w:r w:rsidRPr="00426827">
              <w:rPr>
                <w:rFonts w:ascii="Times New Roman" w:hAnsi="Times New Roman"/>
                <w:sz w:val="24"/>
                <w:szCs w:val="24"/>
              </w:rPr>
              <w:t xml:space="preserve"> научно-исследовательские, аналитические, социальные проекты, разработанные в соответствии с нормативными документами (в том числе на английском языке)</w:t>
            </w:r>
          </w:p>
        </w:tc>
        <w:tc>
          <w:tcPr>
            <w:tcW w:w="1134" w:type="dxa"/>
            <w:vAlign w:val="center"/>
          </w:tcPr>
          <w:p w:rsidR="005E656D" w:rsidRPr="00231F93" w:rsidRDefault="00967DF5" w:rsidP="00BD6E17">
            <w:pPr>
              <w:pStyle w:val="a9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</w:t>
            </w:r>
            <w:r w:rsidR="00BD6E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5E656D" w:rsidRPr="00231F93" w:rsidRDefault="005E656D" w:rsidP="00EA3224">
            <w:pPr>
              <w:ind w:right="-108" w:firstLine="0"/>
              <w:rPr>
                <w:szCs w:val="24"/>
              </w:rPr>
            </w:pPr>
            <w:r w:rsidRPr="00231F93">
              <w:rPr>
                <w:szCs w:val="24"/>
              </w:rPr>
              <w:t>−</w:t>
            </w:r>
            <w:r w:rsidR="00B63C71">
              <w:rPr>
                <w:szCs w:val="24"/>
              </w:rPr>
              <w:t xml:space="preserve"> </w:t>
            </w:r>
            <w:r w:rsidRPr="00231F93">
              <w:rPr>
                <w:szCs w:val="24"/>
              </w:rPr>
              <w:t>дает определение понятиям научно-исследовательская программа, модели объяснения, парадигмы</w:t>
            </w:r>
            <w:r>
              <w:rPr>
                <w:szCs w:val="24"/>
              </w:rPr>
              <w:t>, интерпретация</w:t>
            </w:r>
          </w:p>
          <w:p w:rsidR="005E656D" w:rsidRDefault="005E656D" w:rsidP="00EA3224">
            <w:pPr>
              <w:ind w:right="-108" w:firstLine="0"/>
              <w:rPr>
                <w:szCs w:val="24"/>
              </w:rPr>
            </w:pPr>
            <w:r w:rsidRPr="00231F93">
              <w:rPr>
                <w:szCs w:val="24"/>
              </w:rPr>
              <w:t>−</w:t>
            </w:r>
            <w:r w:rsidR="00B63C71">
              <w:rPr>
                <w:szCs w:val="24"/>
              </w:rPr>
              <w:t xml:space="preserve"> </w:t>
            </w:r>
            <w:r>
              <w:rPr>
                <w:szCs w:val="24"/>
              </w:rPr>
              <w:t>использует</w:t>
            </w:r>
            <w:r w:rsidRPr="00120FC2">
              <w:rPr>
                <w:szCs w:val="24"/>
              </w:rPr>
              <w:t xml:space="preserve"> </w:t>
            </w:r>
            <w:r>
              <w:rPr>
                <w:szCs w:val="24"/>
              </w:rPr>
              <w:t>концепции из философии социальных наук для построения</w:t>
            </w:r>
            <w:r w:rsidR="00967DF5">
              <w:rPr>
                <w:szCs w:val="24"/>
              </w:rPr>
              <w:t xml:space="preserve"> и обоснования</w:t>
            </w:r>
            <w:r>
              <w:rPr>
                <w:szCs w:val="24"/>
              </w:rPr>
              <w:t xml:space="preserve"> моделей</w:t>
            </w:r>
            <w:r w:rsidRPr="001D1AEB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объяснения </w:t>
            </w:r>
          </w:p>
          <w:p w:rsidR="005E656D" w:rsidRPr="00231F93" w:rsidRDefault="005E656D" w:rsidP="00EA3224">
            <w:pPr>
              <w:ind w:right="-108" w:firstLine="0"/>
              <w:rPr>
                <w:szCs w:val="24"/>
              </w:rPr>
            </w:pPr>
            <w:r w:rsidRPr="00231F93">
              <w:rPr>
                <w:szCs w:val="24"/>
              </w:rPr>
              <w:t xml:space="preserve">−представляет связи между теоретическими моделями и базовыми предпосылками при построении </w:t>
            </w:r>
            <w:r>
              <w:rPr>
                <w:szCs w:val="24"/>
              </w:rPr>
              <w:t xml:space="preserve">новых </w:t>
            </w:r>
            <w:r w:rsidRPr="00231F93">
              <w:rPr>
                <w:szCs w:val="24"/>
              </w:rPr>
              <w:t xml:space="preserve">или анализе существующих </w:t>
            </w:r>
            <w:r w:rsidRPr="00231F93">
              <w:rPr>
                <w:szCs w:val="24"/>
              </w:rPr>
              <w:lastRenderedPageBreak/>
              <w:t>социологических про</w:t>
            </w:r>
            <w:r>
              <w:rPr>
                <w:szCs w:val="24"/>
              </w:rPr>
              <w:t>грамм</w:t>
            </w:r>
          </w:p>
          <w:p w:rsidR="005E656D" w:rsidRPr="00231F93" w:rsidRDefault="005E656D" w:rsidP="00EA3224">
            <w:pPr>
              <w:ind w:firstLine="0"/>
              <w:rPr>
                <w:szCs w:val="24"/>
                <w:lang w:eastAsia="ru-RU"/>
              </w:rPr>
            </w:pPr>
            <w:r w:rsidRPr="00231F93">
              <w:rPr>
                <w:szCs w:val="24"/>
              </w:rPr>
              <w:t>−</w:t>
            </w:r>
            <w:r w:rsidR="00B63C71">
              <w:rPr>
                <w:szCs w:val="24"/>
              </w:rPr>
              <w:t xml:space="preserve"> </w:t>
            </w:r>
            <w:r w:rsidR="00967DF5">
              <w:rPr>
                <w:szCs w:val="24"/>
              </w:rPr>
              <w:t xml:space="preserve">критически </w:t>
            </w:r>
            <w:r w:rsidRPr="00231F93">
              <w:rPr>
                <w:szCs w:val="24"/>
              </w:rPr>
              <w:t>оценивает</w:t>
            </w:r>
            <w:r w:rsidR="00967DF5">
              <w:rPr>
                <w:szCs w:val="24"/>
              </w:rPr>
              <w:t xml:space="preserve"> и убедительно представляет </w:t>
            </w:r>
            <w:r w:rsidRPr="00231F93">
              <w:rPr>
                <w:szCs w:val="24"/>
              </w:rPr>
              <w:t>сильные и слабые стороны программ социологического объяснения</w:t>
            </w:r>
          </w:p>
        </w:tc>
        <w:tc>
          <w:tcPr>
            <w:tcW w:w="2268" w:type="dxa"/>
          </w:tcPr>
          <w:p w:rsidR="005E656D" w:rsidRPr="00231F93" w:rsidRDefault="005E656D" w:rsidP="00EA3224">
            <w:pPr>
              <w:ind w:firstLine="0"/>
              <w:jc w:val="center"/>
              <w:rPr>
                <w:szCs w:val="24"/>
                <w:lang w:eastAsia="ru-RU"/>
              </w:rPr>
            </w:pPr>
            <w:r w:rsidRPr="00231F93">
              <w:rPr>
                <w:szCs w:val="24"/>
                <w:lang w:eastAsia="ru-RU"/>
              </w:rPr>
              <w:lastRenderedPageBreak/>
              <w:t xml:space="preserve">лекции, </w:t>
            </w:r>
            <w:r w:rsidR="00967DF5" w:rsidRPr="00967DF5">
              <w:rPr>
                <w:szCs w:val="24"/>
                <w:lang w:eastAsia="ru-RU"/>
              </w:rPr>
              <w:t>подготовка доклада и оппонирование на семинаре</w:t>
            </w:r>
            <w:r w:rsidR="00967DF5">
              <w:rPr>
                <w:szCs w:val="24"/>
                <w:lang w:eastAsia="ru-RU"/>
              </w:rPr>
              <w:t>,</w:t>
            </w:r>
            <w:r w:rsidR="00967DF5" w:rsidRPr="00967DF5">
              <w:rPr>
                <w:szCs w:val="24"/>
                <w:lang w:eastAsia="ru-RU"/>
              </w:rPr>
              <w:t xml:space="preserve"> </w:t>
            </w:r>
            <w:r w:rsidRPr="00231F93">
              <w:rPr>
                <w:szCs w:val="24"/>
                <w:lang w:eastAsia="ru-RU"/>
              </w:rPr>
              <w:t>написание реферата</w:t>
            </w:r>
          </w:p>
        </w:tc>
      </w:tr>
      <w:tr w:rsidR="005E656D" w:rsidRPr="00231F93" w:rsidTr="00BD6E17">
        <w:tc>
          <w:tcPr>
            <w:tcW w:w="3227" w:type="dxa"/>
          </w:tcPr>
          <w:p w:rsidR="005E656D" w:rsidRPr="00231F93" w:rsidRDefault="00BD6E17" w:rsidP="0096047E">
            <w:pPr>
              <w:ind w:firstLine="0"/>
              <w:rPr>
                <w:szCs w:val="24"/>
              </w:rPr>
            </w:pPr>
            <w:proofErr w:type="gramStart"/>
            <w:r>
              <w:rPr>
                <w:szCs w:val="24"/>
              </w:rPr>
              <w:lastRenderedPageBreak/>
              <w:t>с</w:t>
            </w:r>
            <w:r w:rsidRPr="00426827">
              <w:rPr>
                <w:szCs w:val="24"/>
              </w:rPr>
              <w:t>пособен</w:t>
            </w:r>
            <w:proofErr w:type="gramEnd"/>
            <w:r w:rsidRPr="00426827">
              <w:rPr>
                <w:szCs w:val="24"/>
              </w:rPr>
              <w:t xml:space="preserve"> порождать новые идеи и продукты в области фундаментальных и прикладных социологических исследований, обладает креативностью, инициативностью, которые применяет во всех сферах профессиональной </w:t>
            </w:r>
            <w:r>
              <w:rPr>
                <w:szCs w:val="24"/>
              </w:rPr>
              <w:t xml:space="preserve">деятельности </w:t>
            </w:r>
          </w:p>
        </w:tc>
        <w:tc>
          <w:tcPr>
            <w:tcW w:w="1134" w:type="dxa"/>
            <w:vAlign w:val="center"/>
          </w:tcPr>
          <w:p w:rsidR="005E656D" w:rsidRPr="00231F93" w:rsidRDefault="007E6CD3" w:rsidP="00EA3224">
            <w:pPr>
              <w:pStyle w:val="a9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ПК-10</w:t>
            </w:r>
          </w:p>
        </w:tc>
        <w:tc>
          <w:tcPr>
            <w:tcW w:w="3402" w:type="dxa"/>
          </w:tcPr>
          <w:p w:rsidR="005E656D" w:rsidRPr="00231F93" w:rsidRDefault="005E656D" w:rsidP="00EA3224">
            <w:pPr>
              <w:ind w:right="-108" w:firstLine="0"/>
              <w:rPr>
                <w:szCs w:val="24"/>
              </w:rPr>
            </w:pPr>
            <w:r w:rsidRPr="00231F93">
              <w:rPr>
                <w:szCs w:val="24"/>
              </w:rPr>
              <w:t>−</w:t>
            </w:r>
            <w:r w:rsidR="00B63C71">
              <w:rPr>
                <w:szCs w:val="24"/>
              </w:rPr>
              <w:t xml:space="preserve"> </w:t>
            </w:r>
            <w:r>
              <w:rPr>
                <w:szCs w:val="24"/>
              </w:rPr>
              <w:t>применяет известные ему (ей) модели социологического объяснения для анализа</w:t>
            </w:r>
            <w:r w:rsidR="00967DF5">
              <w:rPr>
                <w:szCs w:val="24"/>
              </w:rPr>
              <w:t xml:space="preserve"> новых</w:t>
            </w:r>
            <w:r>
              <w:rPr>
                <w:szCs w:val="24"/>
              </w:rPr>
              <w:t xml:space="preserve"> конкретных примеров, кейсов или фрагментов теорий</w:t>
            </w:r>
            <w:r w:rsidRPr="00231F93">
              <w:rPr>
                <w:szCs w:val="24"/>
              </w:rPr>
              <w:t xml:space="preserve">, </w:t>
            </w:r>
          </w:p>
          <w:p w:rsidR="005E656D" w:rsidRPr="00231F93" w:rsidRDefault="005E656D" w:rsidP="00EA3224">
            <w:pPr>
              <w:ind w:right="-108" w:firstLine="0"/>
              <w:rPr>
                <w:szCs w:val="24"/>
              </w:rPr>
            </w:pPr>
            <w:r w:rsidRPr="00231F93">
              <w:rPr>
                <w:szCs w:val="24"/>
              </w:rPr>
              <w:t>−</w:t>
            </w:r>
            <w:r w:rsidR="00B63C71">
              <w:rPr>
                <w:szCs w:val="24"/>
              </w:rPr>
              <w:t xml:space="preserve"> </w:t>
            </w:r>
            <w:r>
              <w:rPr>
                <w:szCs w:val="24"/>
              </w:rPr>
              <w:t>представляет связи между отдельными концептами и теориями в рамках единой объяснительной модели применительно к анализу конкретных кейсов</w:t>
            </w:r>
          </w:p>
          <w:p w:rsidR="005E656D" w:rsidRPr="00231F93" w:rsidRDefault="005E656D" w:rsidP="00EA3224">
            <w:pPr>
              <w:ind w:right="-108" w:firstLine="0"/>
              <w:rPr>
                <w:szCs w:val="24"/>
                <w:lang w:eastAsia="ru-RU"/>
              </w:rPr>
            </w:pPr>
            <w:r w:rsidRPr="00231F93">
              <w:rPr>
                <w:szCs w:val="24"/>
              </w:rPr>
              <w:t>−</w:t>
            </w:r>
            <w:r w:rsidR="00B63C71">
              <w:rPr>
                <w:szCs w:val="24"/>
              </w:rPr>
              <w:t xml:space="preserve"> </w:t>
            </w:r>
            <w:r w:rsidR="007E6CD3">
              <w:rPr>
                <w:szCs w:val="24"/>
              </w:rPr>
              <w:t xml:space="preserve">творчески </w:t>
            </w:r>
            <w:r w:rsidRPr="00231F93">
              <w:rPr>
                <w:szCs w:val="24"/>
              </w:rPr>
              <w:t xml:space="preserve">интерпретирует </w:t>
            </w:r>
            <w:r>
              <w:rPr>
                <w:szCs w:val="24"/>
              </w:rPr>
              <w:t xml:space="preserve">и </w:t>
            </w:r>
            <w:r w:rsidRPr="00231F93">
              <w:rPr>
                <w:szCs w:val="24"/>
              </w:rPr>
              <w:t>оценивает</w:t>
            </w:r>
            <w:r>
              <w:rPr>
                <w:szCs w:val="24"/>
              </w:rPr>
              <w:t xml:space="preserve"> эмпирические данные и построенные на них объяснительные модели в терминах философии и методологии социальных наук </w:t>
            </w:r>
          </w:p>
        </w:tc>
        <w:tc>
          <w:tcPr>
            <w:tcW w:w="2268" w:type="dxa"/>
          </w:tcPr>
          <w:p w:rsidR="005E656D" w:rsidRPr="00231F93" w:rsidRDefault="005E656D" w:rsidP="00EA3224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лекции, </w:t>
            </w:r>
            <w:r w:rsidRPr="00231F93">
              <w:rPr>
                <w:szCs w:val="24"/>
                <w:lang w:eastAsia="ru-RU"/>
              </w:rPr>
              <w:t>написание рефе</w:t>
            </w:r>
            <w:r>
              <w:rPr>
                <w:szCs w:val="24"/>
                <w:lang w:eastAsia="ru-RU"/>
              </w:rPr>
              <w:t>р</w:t>
            </w:r>
            <w:r w:rsidRPr="00231F93">
              <w:rPr>
                <w:szCs w:val="24"/>
                <w:lang w:eastAsia="ru-RU"/>
              </w:rPr>
              <w:t>ата</w:t>
            </w:r>
            <w:r>
              <w:rPr>
                <w:szCs w:val="24"/>
                <w:lang w:eastAsia="ru-RU"/>
              </w:rPr>
              <w:t>, подготовка доклада и оппонирование на семинаре, критический разбор текстов на семинаре</w:t>
            </w:r>
          </w:p>
        </w:tc>
      </w:tr>
      <w:tr w:rsidR="005E656D" w:rsidRPr="00231F93" w:rsidTr="00BD6E17">
        <w:tc>
          <w:tcPr>
            <w:tcW w:w="3227" w:type="dxa"/>
          </w:tcPr>
          <w:p w:rsidR="005E656D" w:rsidRPr="00231F93" w:rsidRDefault="007E6CD3" w:rsidP="0096047E">
            <w:pPr>
              <w:ind w:firstLine="0"/>
              <w:rPr>
                <w:szCs w:val="24"/>
              </w:rPr>
            </w:pPr>
            <w:proofErr w:type="gramStart"/>
            <w:r>
              <w:t>Способен</w:t>
            </w:r>
            <w:proofErr w:type="gramEnd"/>
            <w:r>
              <w:t xml:space="preserve"> к ответственной самоорганизации научно-исследовательской работы, выполнению технологических требований и нормативов в профессиональной деятельности </w:t>
            </w:r>
          </w:p>
        </w:tc>
        <w:tc>
          <w:tcPr>
            <w:tcW w:w="1134" w:type="dxa"/>
            <w:vAlign w:val="center"/>
          </w:tcPr>
          <w:p w:rsidR="005E656D" w:rsidRPr="00231F93" w:rsidRDefault="007E6CD3" w:rsidP="00EA3224">
            <w:pPr>
              <w:pStyle w:val="a9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ПК-11</w:t>
            </w:r>
          </w:p>
        </w:tc>
        <w:tc>
          <w:tcPr>
            <w:tcW w:w="3402" w:type="dxa"/>
          </w:tcPr>
          <w:p w:rsidR="005E656D" w:rsidRDefault="005E656D" w:rsidP="00EA3224">
            <w:pPr>
              <w:ind w:right="-108" w:firstLine="0"/>
              <w:rPr>
                <w:szCs w:val="24"/>
              </w:rPr>
            </w:pPr>
            <w:r w:rsidRPr="00231F93">
              <w:rPr>
                <w:szCs w:val="24"/>
              </w:rPr>
              <w:t>−</w:t>
            </w:r>
            <w:r w:rsidR="00B63C71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владеет способом составления структурированной, логичной и полной библиографии для разработки классической или новой исследовательской темы, </w:t>
            </w:r>
          </w:p>
          <w:p w:rsidR="005E656D" w:rsidRPr="00231F93" w:rsidRDefault="005E656D" w:rsidP="00EA3224">
            <w:pPr>
              <w:ind w:right="-108" w:firstLine="0"/>
              <w:rPr>
                <w:szCs w:val="24"/>
              </w:rPr>
            </w:pPr>
            <w:r w:rsidRPr="00231F93">
              <w:rPr>
                <w:szCs w:val="24"/>
              </w:rPr>
              <w:t>−</w:t>
            </w:r>
            <w:r w:rsidR="00B63C71">
              <w:rPr>
                <w:szCs w:val="24"/>
              </w:rPr>
              <w:t xml:space="preserve"> </w:t>
            </w:r>
            <w:r>
              <w:rPr>
                <w:szCs w:val="24"/>
              </w:rPr>
              <w:t>определяет для себя круг чтения социологической литературы, необходимый для гармоничного универсального образования в области существующего множества теорий и подходов в социологии</w:t>
            </w:r>
          </w:p>
          <w:p w:rsidR="005E656D" w:rsidRPr="00231F93" w:rsidRDefault="005E656D" w:rsidP="007E6CD3">
            <w:pPr>
              <w:ind w:firstLine="0"/>
              <w:rPr>
                <w:szCs w:val="24"/>
              </w:rPr>
            </w:pPr>
            <w:r w:rsidRPr="00231F93">
              <w:rPr>
                <w:szCs w:val="24"/>
              </w:rPr>
              <w:t>−</w:t>
            </w:r>
            <w:r w:rsidR="00B63C71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после окончания курса, </w:t>
            </w:r>
            <w:r w:rsidRPr="00231F93">
              <w:rPr>
                <w:szCs w:val="24"/>
              </w:rPr>
              <w:t>оценивает</w:t>
            </w:r>
            <w:r>
              <w:rPr>
                <w:szCs w:val="24"/>
              </w:rPr>
              <w:t xml:space="preserve"> свою собственную объяснительную модель или сумму теорий, примен</w:t>
            </w:r>
            <w:r w:rsidR="007E6CD3">
              <w:rPr>
                <w:szCs w:val="24"/>
              </w:rPr>
              <w:t xml:space="preserve">яемых при написании </w:t>
            </w:r>
            <w:r>
              <w:rPr>
                <w:szCs w:val="24"/>
              </w:rPr>
              <w:t>диссертации, в терминах философии и методологии социальных наук</w:t>
            </w:r>
          </w:p>
        </w:tc>
        <w:tc>
          <w:tcPr>
            <w:tcW w:w="2268" w:type="dxa"/>
          </w:tcPr>
          <w:p w:rsidR="005E656D" w:rsidRPr="00231F93" w:rsidRDefault="00DB13B0" w:rsidP="00EA3224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лекции, </w:t>
            </w:r>
            <w:r w:rsidR="005E656D" w:rsidRPr="00231F93">
              <w:rPr>
                <w:szCs w:val="24"/>
                <w:lang w:eastAsia="ru-RU"/>
              </w:rPr>
              <w:t>написание рефе</w:t>
            </w:r>
            <w:r w:rsidR="005E656D">
              <w:rPr>
                <w:szCs w:val="24"/>
                <w:lang w:eastAsia="ru-RU"/>
              </w:rPr>
              <w:t>р</w:t>
            </w:r>
            <w:r w:rsidR="005E656D" w:rsidRPr="00231F93">
              <w:rPr>
                <w:szCs w:val="24"/>
                <w:lang w:eastAsia="ru-RU"/>
              </w:rPr>
              <w:t>ата</w:t>
            </w:r>
            <w:r w:rsidR="005E656D">
              <w:rPr>
                <w:szCs w:val="24"/>
                <w:lang w:eastAsia="ru-RU"/>
              </w:rPr>
              <w:t>, подготовка доклада и оппонирование на семинаре, критический разбор текстов на семинаре</w:t>
            </w:r>
          </w:p>
        </w:tc>
      </w:tr>
    </w:tbl>
    <w:p w:rsidR="005E656D" w:rsidRPr="00B52E29" w:rsidRDefault="005E656D" w:rsidP="005E656D"/>
    <w:p w:rsidR="005E656D" w:rsidRPr="00B52E29" w:rsidRDefault="005E656D" w:rsidP="00C82B28">
      <w:pPr>
        <w:pStyle w:val="1"/>
      </w:pPr>
      <w:r w:rsidRPr="00B52E29">
        <w:lastRenderedPageBreak/>
        <w:t>Место дисциплины в структуре образовательной программы</w:t>
      </w:r>
    </w:p>
    <w:p w:rsidR="005E656D" w:rsidRDefault="00A943E4" w:rsidP="005E656D">
      <w:pPr>
        <w:jc w:val="both"/>
        <w:rPr>
          <w:szCs w:val="24"/>
        </w:rPr>
      </w:pPr>
      <w:r w:rsidRPr="00A943E4">
        <w:rPr>
          <w:szCs w:val="24"/>
        </w:rPr>
        <w:t xml:space="preserve">Настоящая дисциплина относится к дисциплинам </w:t>
      </w:r>
      <w:r w:rsidR="00F946BF">
        <w:rPr>
          <w:szCs w:val="24"/>
        </w:rPr>
        <w:t xml:space="preserve">по выбору </w:t>
      </w:r>
      <w:r w:rsidRPr="00A943E4">
        <w:rPr>
          <w:szCs w:val="24"/>
        </w:rPr>
        <w:t>вариативной части направления «Социологические науки</w:t>
      </w:r>
      <w:r w:rsidR="00F946BF">
        <w:rPr>
          <w:szCs w:val="24"/>
        </w:rPr>
        <w:t>»</w:t>
      </w:r>
      <w:r>
        <w:rPr>
          <w:szCs w:val="24"/>
        </w:rPr>
        <w:t>.</w:t>
      </w:r>
    </w:p>
    <w:p w:rsidR="00A943E4" w:rsidRPr="00B52E29" w:rsidRDefault="00A943E4" w:rsidP="005E656D">
      <w:pPr>
        <w:jc w:val="both"/>
      </w:pPr>
    </w:p>
    <w:p w:rsidR="005E656D" w:rsidRPr="00B52E29" w:rsidRDefault="005E656D" w:rsidP="005E656D">
      <w:pPr>
        <w:jc w:val="both"/>
      </w:pPr>
      <w:r w:rsidRPr="00B52E29">
        <w:t>Изучение данной дисциплины базируется на следующих дисциплинах:</w:t>
      </w:r>
    </w:p>
    <w:p w:rsidR="005E656D" w:rsidRDefault="005E656D" w:rsidP="005E656D">
      <w:pPr>
        <w:pStyle w:val="a0"/>
        <w:jc w:val="both"/>
      </w:pPr>
      <w:r>
        <w:t>Социологическая теория (Общая социология, История социологии и Современные социологические теории)</w:t>
      </w:r>
      <w:r w:rsidRPr="00B52E29">
        <w:fldChar w:fldCharType="begin"/>
      </w:r>
      <w:r w:rsidRPr="00B52E29">
        <w:instrText xml:space="preserve"> FILLIN   \* MERGEFORMAT </w:instrText>
      </w:r>
      <w:r w:rsidRPr="00B52E29">
        <w:fldChar w:fldCharType="separate"/>
      </w:r>
      <w:r>
        <w:t xml:space="preserve"> </w:t>
      </w:r>
    </w:p>
    <w:p w:rsidR="005E656D" w:rsidRDefault="005E656D" w:rsidP="00F946BF">
      <w:pPr>
        <w:pStyle w:val="a0"/>
      </w:pPr>
      <w:r w:rsidRPr="00B52E29">
        <w:fldChar w:fldCharType="end"/>
      </w:r>
      <w:r>
        <w:t>Философия (</w:t>
      </w:r>
      <w:r w:rsidR="00F946BF" w:rsidRPr="00F946BF">
        <w:t>Философия и методология науки</w:t>
      </w:r>
      <w:r>
        <w:t>)</w:t>
      </w:r>
    </w:p>
    <w:p w:rsidR="005E656D" w:rsidRDefault="005E656D" w:rsidP="005E656D">
      <w:pPr>
        <w:pStyle w:val="a0"/>
        <w:jc w:val="both"/>
      </w:pPr>
      <w:r>
        <w:t>Логика</w:t>
      </w:r>
    </w:p>
    <w:p w:rsidR="005E656D" w:rsidRPr="00B52E29" w:rsidRDefault="005E656D" w:rsidP="005E656D">
      <w:pPr>
        <w:pStyle w:val="a0"/>
        <w:numPr>
          <w:ilvl w:val="0"/>
          <w:numId w:val="0"/>
        </w:numPr>
        <w:ind w:left="1066" w:hanging="357"/>
        <w:jc w:val="both"/>
      </w:pPr>
    </w:p>
    <w:p w:rsidR="005E656D" w:rsidRPr="00B52E29" w:rsidRDefault="005E656D" w:rsidP="00C82B28">
      <w:pPr>
        <w:pStyle w:val="1"/>
      </w:pPr>
      <w:r w:rsidRPr="00B52E29">
        <w:t xml:space="preserve">Формы контроля знаний </w:t>
      </w:r>
      <w:r w:rsidR="00DB13B0">
        <w:t>аспира</w:t>
      </w:r>
      <w:r w:rsidRPr="00B52E29">
        <w:t>нтов</w:t>
      </w:r>
    </w:p>
    <w:tbl>
      <w:tblPr>
        <w:tblW w:w="7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648"/>
        <w:gridCol w:w="790"/>
        <w:gridCol w:w="2835"/>
      </w:tblGrid>
      <w:tr w:rsidR="00EE0EEF" w:rsidRPr="00B52E29" w:rsidTr="0007172A">
        <w:trPr>
          <w:trHeight w:val="838"/>
        </w:trPr>
        <w:tc>
          <w:tcPr>
            <w:tcW w:w="1384" w:type="dxa"/>
          </w:tcPr>
          <w:p w:rsidR="00EE0EEF" w:rsidRPr="00B52E29" w:rsidRDefault="00EE0EEF" w:rsidP="00EA3224">
            <w:pPr>
              <w:ind w:right="-108" w:firstLine="0"/>
            </w:pPr>
            <w:r w:rsidRPr="00B52E29">
              <w:t>Тип контроля</w:t>
            </w:r>
          </w:p>
        </w:tc>
        <w:tc>
          <w:tcPr>
            <w:tcW w:w="1418" w:type="dxa"/>
          </w:tcPr>
          <w:p w:rsidR="00EE0EEF" w:rsidRPr="00B52E29" w:rsidRDefault="00EE0EEF" w:rsidP="00EA3224">
            <w:pPr>
              <w:ind w:firstLine="0"/>
            </w:pPr>
            <w:r w:rsidRPr="00B52E29">
              <w:t>Форма контроля</w:t>
            </w:r>
          </w:p>
        </w:tc>
        <w:tc>
          <w:tcPr>
            <w:tcW w:w="1438" w:type="dxa"/>
            <w:gridSpan w:val="2"/>
          </w:tcPr>
          <w:p w:rsidR="00EE0EEF" w:rsidRPr="00B52E29" w:rsidRDefault="00EE0EEF" w:rsidP="00EA3224">
            <w:pPr>
              <w:ind w:firstLine="0"/>
              <w:jc w:val="center"/>
            </w:pPr>
            <w:r>
              <w:t>1 полугодие</w:t>
            </w:r>
          </w:p>
          <w:p w:rsidR="00EE0EEF" w:rsidRPr="00B52E29" w:rsidRDefault="00EE0EEF" w:rsidP="00F71F3F">
            <w:pPr>
              <w:jc w:val="center"/>
            </w:pPr>
          </w:p>
        </w:tc>
        <w:tc>
          <w:tcPr>
            <w:tcW w:w="2835" w:type="dxa"/>
          </w:tcPr>
          <w:p w:rsidR="00EE0EEF" w:rsidRPr="00B52E29" w:rsidRDefault="00EE0EEF" w:rsidP="00EA3224">
            <w:pPr>
              <w:ind w:firstLine="0"/>
            </w:pPr>
            <w:r w:rsidRPr="00B52E29">
              <w:t>Параметры</w:t>
            </w:r>
          </w:p>
        </w:tc>
      </w:tr>
      <w:tr w:rsidR="00F71F3F" w:rsidRPr="00B52E29" w:rsidTr="00D57DF3">
        <w:tc>
          <w:tcPr>
            <w:tcW w:w="1384" w:type="dxa"/>
            <w:vMerge w:val="restart"/>
            <w:shd w:val="clear" w:color="auto" w:fill="auto"/>
          </w:tcPr>
          <w:p w:rsidR="00F71F3F" w:rsidRPr="00B52E29" w:rsidRDefault="00F71F3F" w:rsidP="00EA3224">
            <w:pPr>
              <w:ind w:right="-108" w:firstLine="0"/>
            </w:pPr>
            <w:r w:rsidRPr="00B52E29">
              <w:t>Текущий</w:t>
            </w:r>
          </w:p>
          <w:p w:rsidR="00F71F3F" w:rsidRPr="00B52E29" w:rsidRDefault="00F71F3F" w:rsidP="00EA3224">
            <w:pPr>
              <w:ind w:right="-108" w:firstLine="0"/>
            </w:pPr>
          </w:p>
        </w:tc>
        <w:tc>
          <w:tcPr>
            <w:tcW w:w="1418" w:type="dxa"/>
          </w:tcPr>
          <w:p w:rsidR="00F71F3F" w:rsidRPr="00B52E29" w:rsidRDefault="00FF5F0A" w:rsidP="00FF5F0A">
            <w:pPr>
              <w:ind w:firstLine="0"/>
            </w:pPr>
            <w:r>
              <w:t>Э</w:t>
            </w:r>
            <w:r w:rsidR="00F71F3F">
              <w:t>ссе</w:t>
            </w:r>
          </w:p>
        </w:tc>
        <w:tc>
          <w:tcPr>
            <w:tcW w:w="648" w:type="dxa"/>
          </w:tcPr>
          <w:p w:rsidR="00F71F3F" w:rsidRPr="00B52E29" w:rsidRDefault="00F71F3F" w:rsidP="00EA3224">
            <w:pPr>
              <w:ind w:firstLine="0"/>
              <w:jc w:val="center"/>
            </w:pPr>
            <w:r>
              <w:t>1</w:t>
            </w:r>
          </w:p>
        </w:tc>
        <w:tc>
          <w:tcPr>
            <w:tcW w:w="790" w:type="dxa"/>
          </w:tcPr>
          <w:p w:rsidR="00F71F3F" w:rsidRPr="00B52E29" w:rsidRDefault="00F71F3F" w:rsidP="00EA3224">
            <w:pPr>
              <w:ind w:firstLine="0"/>
              <w:jc w:val="center"/>
            </w:pPr>
          </w:p>
        </w:tc>
        <w:tc>
          <w:tcPr>
            <w:tcW w:w="2835" w:type="dxa"/>
          </w:tcPr>
          <w:p w:rsidR="00F71F3F" w:rsidRPr="00B52E29" w:rsidRDefault="00F71F3F" w:rsidP="00EA3224">
            <w:pPr>
              <w:ind w:firstLine="0"/>
            </w:pPr>
            <w:r w:rsidRPr="00B52E29">
              <w:t>3-4 тыс. слов</w:t>
            </w:r>
          </w:p>
        </w:tc>
      </w:tr>
      <w:tr w:rsidR="00F71F3F" w:rsidRPr="00B52E29" w:rsidTr="00D57DF3">
        <w:tc>
          <w:tcPr>
            <w:tcW w:w="1384" w:type="dxa"/>
            <w:vMerge/>
            <w:shd w:val="clear" w:color="auto" w:fill="auto"/>
          </w:tcPr>
          <w:p w:rsidR="00F71F3F" w:rsidRPr="00B52E29" w:rsidRDefault="00F71F3F" w:rsidP="00EA3224">
            <w:pPr>
              <w:ind w:right="-108" w:firstLine="0"/>
            </w:pPr>
          </w:p>
        </w:tc>
        <w:tc>
          <w:tcPr>
            <w:tcW w:w="1418" w:type="dxa"/>
          </w:tcPr>
          <w:p w:rsidR="00F71F3F" w:rsidRPr="00B52E29" w:rsidRDefault="00F71F3F" w:rsidP="00EA3224">
            <w:pPr>
              <w:ind w:firstLine="0"/>
            </w:pPr>
            <w:r w:rsidRPr="00B52E29">
              <w:t>Домашнее задание</w:t>
            </w:r>
          </w:p>
        </w:tc>
        <w:tc>
          <w:tcPr>
            <w:tcW w:w="648" w:type="dxa"/>
          </w:tcPr>
          <w:p w:rsidR="00F71F3F" w:rsidRPr="00B52E29" w:rsidRDefault="00F71F3F" w:rsidP="00EA3224">
            <w:pPr>
              <w:ind w:firstLine="0"/>
              <w:jc w:val="center"/>
            </w:pPr>
            <w:r w:rsidRPr="00B52E29">
              <w:t>1</w:t>
            </w:r>
          </w:p>
        </w:tc>
        <w:tc>
          <w:tcPr>
            <w:tcW w:w="790" w:type="dxa"/>
          </w:tcPr>
          <w:p w:rsidR="00F71F3F" w:rsidRPr="00B52E29" w:rsidRDefault="00F71F3F" w:rsidP="00EA3224">
            <w:pPr>
              <w:ind w:firstLine="0"/>
              <w:jc w:val="center"/>
            </w:pPr>
          </w:p>
        </w:tc>
        <w:tc>
          <w:tcPr>
            <w:tcW w:w="2835" w:type="dxa"/>
          </w:tcPr>
          <w:p w:rsidR="00F71F3F" w:rsidRPr="00B52E29" w:rsidRDefault="00F71F3F" w:rsidP="00EA3224">
            <w:pPr>
              <w:ind w:firstLine="0"/>
            </w:pPr>
            <w:r w:rsidRPr="00B52E29">
              <w:t>300-500 слов</w:t>
            </w:r>
            <w:r>
              <w:t xml:space="preserve"> (подготовка доклада)</w:t>
            </w:r>
          </w:p>
        </w:tc>
      </w:tr>
      <w:tr w:rsidR="00F71F3F" w:rsidRPr="00B52E29" w:rsidTr="00D57DF3">
        <w:tc>
          <w:tcPr>
            <w:tcW w:w="1384" w:type="dxa"/>
          </w:tcPr>
          <w:p w:rsidR="00F71F3F" w:rsidRPr="00B52E29" w:rsidRDefault="00F71F3F" w:rsidP="00EA3224">
            <w:pPr>
              <w:ind w:right="-108" w:firstLine="0"/>
            </w:pPr>
            <w:r w:rsidRPr="00B52E29">
              <w:t>Итоговый</w:t>
            </w:r>
          </w:p>
        </w:tc>
        <w:tc>
          <w:tcPr>
            <w:tcW w:w="1418" w:type="dxa"/>
          </w:tcPr>
          <w:p w:rsidR="00F71F3F" w:rsidRPr="00B52E29" w:rsidRDefault="00F71F3F" w:rsidP="00EA3224">
            <w:pPr>
              <w:ind w:firstLine="0"/>
            </w:pPr>
            <w:r w:rsidRPr="00B52E29">
              <w:t>Экзамен</w:t>
            </w:r>
          </w:p>
        </w:tc>
        <w:tc>
          <w:tcPr>
            <w:tcW w:w="648" w:type="dxa"/>
          </w:tcPr>
          <w:p w:rsidR="00F71F3F" w:rsidRPr="00B52E29" w:rsidRDefault="002B406C" w:rsidP="00EA3224">
            <w:pPr>
              <w:ind w:firstLine="0"/>
              <w:jc w:val="center"/>
            </w:pPr>
            <w:r>
              <w:t>1</w:t>
            </w:r>
          </w:p>
        </w:tc>
        <w:tc>
          <w:tcPr>
            <w:tcW w:w="790" w:type="dxa"/>
          </w:tcPr>
          <w:p w:rsidR="00F71F3F" w:rsidRPr="00B52E29" w:rsidRDefault="00F71F3F" w:rsidP="00EA3224">
            <w:pPr>
              <w:ind w:firstLine="0"/>
              <w:jc w:val="center"/>
            </w:pPr>
          </w:p>
        </w:tc>
        <w:tc>
          <w:tcPr>
            <w:tcW w:w="2835" w:type="dxa"/>
          </w:tcPr>
          <w:p w:rsidR="00F71F3F" w:rsidRPr="00B52E29" w:rsidRDefault="002B406C" w:rsidP="00EA3224">
            <w:pPr>
              <w:ind w:firstLine="0"/>
            </w:pPr>
            <w:r w:rsidRPr="002B406C">
              <w:t>письменный экзамен (80 мин.)</w:t>
            </w:r>
          </w:p>
        </w:tc>
      </w:tr>
    </w:tbl>
    <w:p w:rsidR="005E656D" w:rsidRPr="00B52E29" w:rsidRDefault="005E656D" w:rsidP="005E656D"/>
    <w:p w:rsidR="005E656D" w:rsidRPr="00B52E29" w:rsidRDefault="005E656D" w:rsidP="00FF5F0A">
      <w:pPr>
        <w:pStyle w:val="2"/>
        <w:numPr>
          <w:ilvl w:val="0"/>
          <w:numId w:val="12"/>
        </w:numPr>
      </w:pPr>
      <w:r w:rsidRPr="00B52E29">
        <w:t>Критерии оценки знаний, навыков</w:t>
      </w:r>
    </w:p>
    <w:p w:rsidR="005E656D" w:rsidRDefault="005E656D" w:rsidP="005E656D">
      <w:pPr>
        <w:jc w:val="both"/>
      </w:pPr>
      <w:r w:rsidRPr="00B52E29">
        <w:t xml:space="preserve">Оценки по всем формам текущего контроля выставляются по 10-ти балльной шкале. </w:t>
      </w:r>
    </w:p>
    <w:p w:rsidR="005E656D" w:rsidRDefault="005E656D" w:rsidP="005E656D">
      <w:pPr>
        <w:jc w:val="both"/>
      </w:pPr>
      <w:r>
        <w:t>Оценка за доклад, сделанный на семинарском занятии</w:t>
      </w:r>
      <w:r w:rsidR="00DF651D">
        <w:t>,</w:t>
      </w:r>
      <w:r>
        <w:t xml:space="preserve"> засчитывается как часть активности на семинаре и входит в итоговую оценку по курсу с весом 0,2. </w:t>
      </w:r>
    </w:p>
    <w:p w:rsidR="005E656D" w:rsidRDefault="005E656D" w:rsidP="005E656D">
      <w:pPr>
        <w:jc w:val="both"/>
      </w:pPr>
      <w:r>
        <w:t xml:space="preserve">В целом, </w:t>
      </w:r>
      <w:r w:rsidRPr="00D56590">
        <w:rPr>
          <w:b/>
        </w:rPr>
        <w:t>оценка за семинары</w:t>
      </w:r>
      <w:r>
        <w:t xml:space="preserve"> складывается из следующих видов работ:</w:t>
      </w:r>
    </w:p>
    <w:p w:rsidR="005E656D" w:rsidRDefault="005E656D" w:rsidP="005E656D">
      <w:pPr>
        <w:jc w:val="both"/>
      </w:pPr>
      <w:r>
        <w:t>1)</w:t>
      </w:r>
      <w:r>
        <w:tab/>
        <w:t>Доклады</w:t>
      </w:r>
    </w:p>
    <w:p w:rsidR="005E656D" w:rsidRDefault="005E656D" w:rsidP="005E656D">
      <w:pPr>
        <w:jc w:val="both"/>
      </w:pPr>
      <w:r>
        <w:t>2)</w:t>
      </w:r>
      <w:r>
        <w:tab/>
        <w:t xml:space="preserve">Оппонирование на докладах (оппонент заранее неизвестен, но при этом оппонирование – обязательно) </w:t>
      </w:r>
    </w:p>
    <w:p w:rsidR="005E656D" w:rsidRDefault="005E656D" w:rsidP="005E656D">
      <w:pPr>
        <w:jc w:val="both"/>
      </w:pPr>
      <w:r>
        <w:t>3)</w:t>
      </w:r>
      <w:r>
        <w:tab/>
      </w:r>
      <w:proofErr w:type="gramStart"/>
      <w:r>
        <w:t>Мини-самостоятельные</w:t>
      </w:r>
      <w:proofErr w:type="gramEnd"/>
      <w:r>
        <w:t xml:space="preserve"> (по ключевым словам/ один общий вопрос по теме прошедшей лекции)</w:t>
      </w:r>
    </w:p>
    <w:p w:rsidR="005E656D" w:rsidRDefault="005E656D" w:rsidP="005E656D">
      <w:pPr>
        <w:jc w:val="both"/>
      </w:pPr>
      <w:r>
        <w:t>4)</w:t>
      </w:r>
      <w:r>
        <w:tab/>
        <w:t xml:space="preserve">Вопрос от каждого </w:t>
      </w:r>
      <w:r w:rsidR="00FF5F0A">
        <w:t>аспиран</w:t>
      </w:r>
      <w:r>
        <w:t xml:space="preserve">та к предыдущей теме (либо по текущей, но уже изученной на лекции). Отвечают также сами </w:t>
      </w:r>
      <w:r w:rsidR="00FF5F0A">
        <w:t>аспира</w:t>
      </w:r>
      <w:r>
        <w:t>нты.</w:t>
      </w:r>
    </w:p>
    <w:p w:rsidR="005E656D" w:rsidRDefault="005E656D" w:rsidP="005E656D">
      <w:pPr>
        <w:jc w:val="both"/>
      </w:pPr>
    </w:p>
    <w:p w:rsidR="005E656D" w:rsidRDefault="005E656D" w:rsidP="005E656D">
      <w:pPr>
        <w:jc w:val="both"/>
      </w:pPr>
      <w:r w:rsidRPr="00D56590">
        <w:rPr>
          <w:b/>
        </w:rPr>
        <w:t>Оценивание эссе:</w:t>
      </w:r>
      <w:r>
        <w:t xml:space="preserve"> критерии таковы (по мере возрастания значимости):</w:t>
      </w:r>
    </w:p>
    <w:p w:rsidR="005E656D" w:rsidRDefault="005E656D" w:rsidP="005E656D">
      <w:pPr>
        <w:jc w:val="both"/>
      </w:pPr>
      <w:r>
        <w:t>-</w:t>
      </w:r>
      <w:r w:rsidR="00D57DF3">
        <w:t xml:space="preserve"> </w:t>
      </w:r>
      <w:r>
        <w:t>стиль и внутренняя организация (оцениваются ясность, упорядоченность, согласованность и логичность изложения);</w:t>
      </w:r>
    </w:p>
    <w:p w:rsidR="005E656D" w:rsidRDefault="005E656D" w:rsidP="005E656D">
      <w:pPr>
        <w:jc w:val="both"/>
      </w:pPr>
      <w:r>
        <w:t>-</w:t>
      </w:r>
      <w:r w:rsidR="00D57DF3">
        <w:t xml:space="preserve"> </w:t>
      </w:r>
      <w:r>
        <w:t>знакомство с источниками (оценивается знакомство с литературой по курсу или разделу курса, материалами лекций или практических занятий, умение творчески использовать различные источники и ссылаться на них);</w:t>
      </w:r>
    </w:p>
    <w:p w:rsidR="005E656D" w:rsidRDefault="005E656D" w:rsidP="005E656D">
      <w:pPr>
        <w:jc w:val="both"/>
      </w:pPr>
      <w:r>
        <w:t>-</w:t>
      </w:r>
      <w:r w:rsidR="00D57DF3">
        <w:t xml:space="preserve"> </w:t>
      </w:r>
      <w:r>
        <w:t>содержание и качество аргументации (поскольку эссе – самостоятельная работа, Ваша позиция не обязательно совпадет с научными взглядами преподавателя, однако он вправе оценить глубину и качество Ваших аргументов, а также степень Вашей информированности относительно основных социологических концепций, терминов и фактов, имеющих отношение к изучаемой области).</w:t>
      </w:r>
    </w:p>
    <w:p w:rsidR="005E656D" w:rsidRPr="00B52E29" w:rsidRDefault="005E656D" w:rsidP="005E656D">
      <w:pPr>
        <w:jc w:val="both"/>
      </w:pPr>
      <w:r>
        <w:t xml:space="preserve">Оценка </w:t>
      </w:r>
      <w:r w:rsidRPr="00794BF5">
        <w:rPr>
          <w:b/>
        </w:rPr>
        <w:t>за итоговый письменный экзамен</w:t>
      </w:r>
      <w:r>
        <w:t xml:space="preserve"> складывается из полноты и степени проработанности ответа, а также способности студента привести свои примеры, изложить и аргументировать свою точку зрения и высказать критические соображения по поводу предмета.</w:t>
      </w:r>
    </w:p>
    <w:p w:rsidR="00FF5F0A" w:rsidRPr="00FF5F0A" w:rsidRDefault="00FF5F0A" w:rsidP="00FF5F0A">
      <w:pPr>
        <w:pStyle w:val="a8"/>
        <w:numPr>
          <w:ilvl w:val="0"/>
          <w:numId w:val="12"/>
        </w:numPr>
        <w:tabs>
          <w:tab w:val="left" w:pos="851"/>
        </w:tabs>
        <w:spacing w:before="240"/>
        <w:jc w:val="both"/>
        <w:rPr>
          <w:b/>
        </w:rPr>
      </w:pPr>
      <w:r w:rsidRPr="00FF5F0A">
        <w:rPr>
          <w:b/>
        </w:rPr>
        <w:t>Порядок формирования оценок по дисциплине</w:t>
      </w:r>
    </w:p>
    <w:p w:rsidR="00FF5F0A" w:rsidRDefault="00FF5F0A" w:rsidP="00FF5F0A">
      <w:pPr>
        <w:pStyle w:val="a8"/>
        <w:tabs>
          <w:tab w:val="left" w:pos="851"/>
        </w:tabs>
        <w:spacing w:before="240"/>
        <w:jc w:val="both"/>
      </w:pPr>
      <w:r>
        <w:lastRenderedPageBreak/>
        <w:t>Итоговая оценка формируется по следующей формуле: 40% составляет оценка за эссе, 40% - оценка за активность на семинарах (доклады, выступления, оппонирование), 20% - оценка за итоговый письменный экзамен.</w:t>
      </w:r>
    </w:p>
    <w:p w:rsidR="005E656D" w:rsidRPr="00B52E29" w:rsidRDefault="00FF5F0A" w:rsidP="00FF5F0A">
      <w:pPr>
        <w:pStyle w:val="a8"/>
        <w:tabs>
          <w:tab w:val="left" w:pos="851"/>
        </w:tabs>
        <w:spacing w:before="240"/>
        <w:jc w:val="both"/>
      </w:pPr>
      <w:r>
        <w:t>На пересдаче аспиранту не предоставляется возможность получить дополнительный балл для компенсации оценки за текущий контроль, за исключением случаем написания нового эссе.</w:t>
      </w:r>
    </w:p>
    <w:p w:rsidR="005E656D" w:rsidRPr="00B52E29" w:rsidRDefault="005E656D" w:rsidP="00C82B28">
      <w:pPr>
        <w:pStyle w:val="1"/>
      </w:pPr>
      <w:r w:rsidRPr="00B52E29">
        <w:t>Содержание дисциплины</w:t>
      </w:r>
    </w:p>
    <w:p w:rsidR="005E656D" w:rsidRPr="00B52E29" w:rsidRDefault="005E656D" w:rsidP="005E656D">
      <w:pPr>
        <w:jc w:val="both"/>
        <w:rPr>
          <w:b/>
        </w:rPr>
      </w:pPr>
      <w:r w:rsidRPr="00B52E29">
        <w:rPr>
          <w:b/>
        </w:rPr>
        <w:t>Тема 1. Введение: исследовательские программы, модели объяснения и логика социологического исследования.</w:t>
      </w:r>
    </w:p>
    <w:p w:rsidR="005E656D" w:rsidRPr="00B52E29" w:rsidRDefault="005E656D" w:rsidP="005E656D">
      <w:pPr>
        <w:jc w:val="both"/>
      </w:pPr>
      <w:r w:rsidRPr="00B52E29">
        <w:t xml:space="preserve">Соотношение эпистемологии, методологии и методов социологического исследования. Исторический контекст: </w:t>
      </w:r>
      <w:proofErr w:type="spellStart"/>
      <w:r w:rsidRPr="00B52E29">
        <w:t>Methodenstreit</w:t>
      </w:r>
      <w:proofErr w:type="spellEnd"/>
      <w:r w:rsidRPr="00B52E29">
        <w:t xml:space="preserve"> (“Диспут о Методе”). Интеллектуальный контекст: “реконструированная логика” и “реально используемая логика”. </w:t>
      </w:r>
    </w:p>
    <w:p w:rsidR="005E656D" w:rsidRPr="00B52E29" w:rsidRDefault="005E656D" w:rsidP="005E656D">
      <w:pPr>
        <w:jc w:val="both"/>
      </w:pPr>
      <w:r w:rsidRPr="00B52E29">
        <w:t>Кризис позитивистской концепции науки и возникновение доктрины “научных революций” (</w:t>
      </w:r>
      <w:proofErr w:type="spellStart"/>
      <w:r w:rsidRPr="00B52E29">
        <w:t>Т.Кун</w:t>
      </w:r>
      <w:proofErr w:type="spellEnd"/>
      <w:r w:rsidRPr="00B52E29">
        <w:t xml:space="preserve">). </w:t>
      </w:r>
      <w:proofErr w:type="spellStart"/>
      <w:r w:rsidRPr="00B52E29">
        <w:t>Постпозитивизм</w:t>
      </w:r>
      <w:proofErr w:type="spellEnd"/>
      <w:r w:rsidRPr="00B52E29">
        <w:t xml:space="preserve"> в философии социальных наук. Парадигмы, исследовательские программы (</w:t>
      </w:r>
      <w:proofErr w:type="spellStart"/>
      <w:r w:rsidRPr="00B52E29">
        <w:t>И.Лакатос</w:t>
      </w:r>
      <w:proofErr w:type="spellEnd"/>
      <w:r w:rsidRPr="00B52E29">
        <w:t>) и модели объяснения. Ведущие социологические “парадигмы” и реальная логика исследования.</w:t>
      </w:r>
    </w:p>
    <w:p w:rsidR="005E656D" w:rsidRPr="00B52E29" w:rsidRDefault="005E656D" w:rsidP="005E656D">
      <w:pPr>
        <w:jc w:val="both"/>
      </w:pPr>
      <w:r w:rsidRPr="00B52E29">
        <w:t xml:space="preserve">Существуют ли “правила социологического метода”? Объяснение, семантическое объяснение и интерпретация. Специфика научных объяснений. Адекватность и обоснованность объяснений в </w:t>
      </w:r>
      <w:proofErr w:type="spellStart"/>
      <w:r w:rsidRPr="00B52E29">
        <w:t>неэкспериментальной</w:t>
      </w:r>
      <w:proofErr w:type="spellEnd"/>
      <w:r w:rsidRPr="00B52E29">
        <w:t xml:space="preserve"> науке. Проблема неопределенности интерпретации.</w:t>
      </w:r>
    </w:p>
    <w:p w:rsidR="005E656D" w:rsidRPr="00B52E29" w:rsidRDefault="005E656D" w:rsidP="005E656D">
      <w:pPr>
        <w:jc w:val="both"/>
      </w:pPr>
      <w:r w:rsidRPr="00B52E29">
        <w:t xml:space="preserve">  </w:t>
      </w:r>
    </w:p>
    <w:p w:rsidR="005E656D" w:rsidRPr="00B52E29" w:rsidRDefault="005E656D" w:rsidP="005E656D">
      <w:pPr>
        <w:jc w:val="both"/>
        <w:rPr>
          <w:b/>
        </w:rPr>
      </w:pPr>
      <w:r w:rsidRPr="00B52E29">
        <w:rPr>
          <w:b/>
        </w:rPr>
        <w:t>Тема 2.  Натуралистская парадигма. Позитивизм и дедуктивно-</w:t>
      </w:r>
      <w:proofErr w:type="spellStart"/>
      <w:r w:rsidRPr="00B52E29">
        <w:rPr>
          <w:b/>
        </w:rPr>
        <w:t>номологическая</w:t>
      </w:r>
      <w:proofErr w:type="spellEnd"/>
      <w:r w:rsidRPr="00B52E29">
        <w:rPr>
          <w:b/>
        </w:rPr>
        <w:t xml:space="preserve"> модель объяснения в социальных науках. Натуралистская модель рационального действия.</w:t>
      </w:r>
    </w:p>
    <w:p w:rsidR="005E656D" w:rsidRPr="00B52E29" w:rsidRDefault="005E656D" w:rsidP="005E656D">
      <w:pPr>
        <w:jc w:val="both"/>
      </w:pPr>
      <w:r w:rsidRPr="00B52E29">
        <w:t>Социологические версии “позитивизма”. Доктрина логического позитивизма и дедуктивно-</w:t>
      </w:r>
      <w:proofErr w:type="spellStart"/>
      <w:r w:rsidRPr="00B52E29">
        <w:t>номологическая</w:t>
      </w:r>
      <w:proofErr w:type="spellEnd"/>
      <w:r w:rsidRPr="00B52E29">
        <w:t xml:space="preserve"> модель объяснения. Модель рационального действия </w:t>
      </w:r>
      <w:proofErr w:type="spellStart"/>
      <w:r w:rsidRPr="00B52E29">
        <w:t>К.Гемпеля</w:t>
      </w:r>
      <w:proofErr w:type="spellEnd"/>
      <w:r w:rsidRPr="00B52E29">
        <w:t xml:space="preserve"> (“схема R”) и ее критики. </w:t>
      </w:r>
      <w:proofErr w:type="spellStart"/>
      <w:r w:rsidRPr="00B52E29">
        <w:t>Интенциональное</w:t>
      </w:r>
      <w:proofErr w:type="spellEnd"/>
      <w:r w:rsidRPr="00B52E29">
        <w:t xml:space="preserve"> поведение и парадоксы практической рациональности. Применение натуралистской модели рационального действия к </w:t>
      </w:r>
      <w:proofErr w:type="spellStart"/>
      <w:r w:rsidRPr="00B52E29">
        <w:t>макросоциологическим</w:t>
      </w:r>
      <w:proofErr w:type="spellEnd"/>
      <w:r w:rsidRPr="00B52E29">
        <w:t xml:space="preserve"> агентам: дилеммы коллективного действия и общественного выбора, инструментализм в теориях экономического поведения. </w:t>
      </w:r>
    </w:p>
    <w:p w:rsidR="005E656D" w:rsidRPr="00B52E29" w:rsidRDefault="005E656D" w:rsidP="005E656D">
      <w:pPr>
        <w:jc w:val="both"/>
      </w:pPr>
      <w:r w:rsidRPr="00B52E29">
        <w:t xml:space="preserve"> Бихевиоризм и альтернативная программа натуралистского объяснения действия. Методологические принципы радикального бихевиоризма. </w:t>
      </w:r>
      <w:proofErr w:type="spellStart"/>
      <w:r w:rsidRPr="00B52E29">
        <w:t>Б.Скиннер</w:t>
      </w:r>
      <w:proofErr w:type="spellEnd"/>
      <w:r w:rsidRPr="00B52E29">
        <w:t xml:space="preserve"> и критика концепции “автономного рационального деятеля”. </w:t>
      </w:r>
      <w:proofErr w:type="spellStart"/>
      <w:r w:rsidRPr="00B52E29">
        <w:t>Бихевиористская</w:t>
      </w:r>
      <w:proofErr w:type="spellEnd"/>
      <w:r w:rsidRPr="00B52E29">
        <w:t xml:space="preserve"> модель действия и её оппоненты. От </w:t>
      </w:r>
      <w:proofErr w:type="spellStart"/>
      <w:r w:rsidRPr="00B52E29">
        <w:t>микросоциального</w:t>
      </w:r>
      <w:proofErr w:type="spellEnd"/>
      <w:r w:rsidRPr="00B52E29">
        <w:t xml:space="preserve"> к макросоциальному: </w:t>
      </w:r>
      <w:proofErr w:type="spellStart"/>
      <w:r w:rsidRPr="00B52E29">
        <w:t>бихевиористские</w:t>
      </w:r>
      <w:proofErr w:type="spellEnd"/>
      <w:r w:rsidRPr="00B52E29">
        <w:t xml:space="preserve"> теории обмена в социологии. </w:t>
      </w:r>
    </w:p>
    <w:p w:rsidR="005E656D" w:rsidRPr="00B52E29" w:rsidRDefault="005E656D" w:rsidP="005E656D">
      <w:pPr>
        <w:jc w:val="both"/>
      </w:pPr>
    </w:p>
    <w:p w:rsidR="005E656D" w:rsidRPr="00B52E29" w:rsidRDefault="005E656D" w:rsidP="005E656D">
      <w:pPr>
        <w:jc w:val="both"/>
        <w:rPr>
          <w:b/>
        </w:rPr>
      </w:pPr>
      <w:r w:rsidRPr="00B52E29">
        <w:rPr>
          <w:b/>
        </w:rPr>
        <w:t>Тема 3. Функционализм.</w:t>
      </w:r>
    </w:p>
    <w:p w:rsidR="005E656D" w:rsidRPr="00B52E29" w:rsidRDefault="005E656D" w:rsidP="005E656D">
      <w:pPr>
        <w:jc w:val="both"/>
      </w:pPr>
      <w:r w:rsidRPr="00B52E29">
        <w:t xml:space="preserve">Мотивы, цели и функции. Типы функциональных объяснений. Классический функционализм и “незаконная” телеология. Пример: </w:t>
      </w:r>
      <w:proofErr w:type="spellStart"/>
      <w:r w:rsidRPr="00B52E29">
        <w:t>функционалистская</w:t>
      </w:r>
      <w:proofErr w:type="spellEnd"/>
      <w:r w:rsidRPr="00B52E29">
        <w:t xml:space="preserve"> теория социальной стратификации.</w:t>
      </w:r>
    </w:p>
    <w:p w:rsidR="005E656D" w:rsidRPr="00B52E29" w:rsidRDefault="005E656D" w:rsidP="005E656D">
      <w:pPr>
        <w:jc w:val="both"/>
      </w:pPr>
      <w:r w:rsidRPr="00B52E29">
        <w:t xml:space="preserve">Структурный функционализм: теория или методология? Примеры </w:t>
      </w:r>
      <w:proofErr w:type="spellStart"/>
      <w:r w:rsidRPr="00B52E29">
        <w:t>функционалистских</w:t>
      </w:r>
      <w:proofErr w:type="spellEnd"/>
      <w:r w:rsidRPr="00B52E29">
        <w:t xml:space="preserve"> объяснений: анализ функций “политической машины” (</w:t>
      </w:r>
      <w:proofErr w:type="spellStart"/>
      <w:r w:rsidRPr="00B52E29">
        <w:t>Р.Мертон</w:t>
      </w:r>
      <w:proofErr w:type="spellEnd"/>
      <w:r w:rsidRPr="00B52E29">
        <w:t>) и “демократического лидерства” в мужских военных союзах (</w:t>
      </w:r>
      <w:proofErr w:type="spellStart"/>
      <w:r w:rsidRPr="00B52E29">
        <w:t>М.Даглас</w:t>
      </w:r>
      <w:proofErr w:type="spellEnd"/>
      <w:r w:rsidRPr="00B52E29">
        <w:t>).</w:t>
      </w:r>
    </w:p>
    <w:p w:rsidR="005E656D" w:rsidRPr="00B52E29" w:rsidRDefault="005E656D" w:rsidP="005E656D">
      <w:pPr>
        <w:jc w:val="both"/>
      </w:pPr>
      <w:r w:rsidRPr="00B52E29">
        <w:t xml:space="preserve">Логический функционализм: </w:t>
      </w:r>
      <w:proofErr w:type="spellStart"/>
      <w:r w:rsidRPr="00B52E29">
        <w:t>Т.Парсонс</w:t>
      </w:r>
      <w:proofErr w:type="spellEnd"/>
      <w:r w:rsidRPr="00B52E29">
        <w:t xml:space="preserve"> о структуре социального действия. Может ли “нормативный волюнтаризм” решить проблему интерпретации рационального действия?</w:t>
      </w:r>
    </w:p>
    <w:p w:rsidR="005E656D" w:rsidRPr="00B52E29" w:rsidRDefault="005E656D" w:rsidP="005E656D">
      <w:pPr>
        <w:jc w:val="both"/>
      </w:pPr>
    </w:p>
    <w:p w:rsidR="005E656D" w:rsidRPr="00B52E29" w:rsidRDefault="005E656D" w:rsidP="005E656D">
      <w:pPr>
        <w:jc w:val="both"/>
        <w:rPr>
          <w:b/>
        </w:rPr>
      </w:pPr>
      <w:r w:rsidRPr="00B52E29">
        <w:rPr>
          <w:b/>
        </w:rPr>
        <w:t xml:space="preserve">Тема 4. Интерпретативный подход. </w:t>
      </w:r>
    </w:p>
    <w:p w:rsidR="005E656D" w:rsidRPr="00B52E29" w:rsidRDefault="005E656D" w:rsidP="005E656D">
      <w:pPr>
        <w:jc w:val="both"/>
      </w:pPr>
      <w:r w:rsidRPr="00B52E29">
        <w:t xml:space="preserve">Ядро </w:t>
      </w:r>
      <w:proofErr w:type="spellStart"/>
      <w:r w:rsidRPr="00B52E29">
        <w:t>интерпретативной</w:t>
      </w:r>
      <w:proofErr w:type="spellEnd"/>
      <w:r w:rsidRPr="00B52E29">
        <w:t xml:space="preserve"> программы в социальных науках (</w:t>
      </w:r>
      <w:proofErr w:type="spellStart"/>
      <w:r w:rsidRPr="00B52E29">
        <w:t>антинатурализм</w:t>
      </w:r>
      <w:proofErr w:type="spellEnd"/>
      <w:r w:rsidRPr="00B52E29">
        <w:t>, “семантическое” объяснение интеллигибельного действия, понимающий метод).</w:t>
      </w:r>
    </w:p>
    <w:p w:rsidR="005E656D" w:rsidRPr="00B52E29" w:rsidRDefault="005E656D" w:rsidP="005E656D">
      <w:pPr>
        <w:jc w:val="both"/>
      </w:pPr>
      <w:r w:rsidRPr="00B52E29">
        <w:t xml:space="preserve"> </w:t>
      </w:r>
      <w:proofErr w:type="spellStart"/>
      <w:r w:rsidRPr="00B52E29">
        <w:t>П.Уинч</w:t>
      </w:r>
      <w:proofErr w:type="spellEnd"/>
      <w:r w:rsidRPr="00B52E29">
        <w:t xml:space="preserve"> об объяснительных возможностях “правил” в социальных науках. “Понятие социального”: публичное следование правилам внутри “языковой игры”. </w:t>
      </w:r>
      <w:proofErr w:type="spellStart"/>
      <w:r w:rsidRPr="00B52E29">
        <w:t>Уинч</w:t>
      </w:r>
      <w:proofErr w:type="spellEnd"/>
      <w:r w:rsidRPr="00B52E29">
        <w:t xml:space="preserve"> о </w:t>
      </w:r>
      <w:r w:rsidRPr="00B52E29">
        <w:lastRenderedPageBreak/>
        <w:t xml:space="preserve">невозможности причинного объяснения интеллигибельного действия. Критика программы </w:t>
      </w:r>
      <w:proofErr w:type="spellStart"/>
      <w:r w:rsidRPr="00B52E29">
        <w:t>Уинча</w:t>
      </w:r>
      <w:proofErr w:type="spellEnd"/>
      <w:r w:rsidRPr="00B52E29">
        <w:t xml:space="preserve">: принцип неопределенности правила и проблема адекватности объяснения. </w:t>
      </w:r>
    </w:p>
    <w:p w:rsidR="005E656D" w:rsidRPr="00B52E29" w:rsidRDefault="005E656D" w:rsidP="005E656D">
      <w:pPr>
        <w:jc w:val="both"/>
      </w:pPr>
      <w:r w:rsidRPr="00B52E29">
        <w:t>“Герменевтический круг”, неопределенность интерпретации и ревизия классической герменевтической доктрины. Формирование радикальной “теории интерпретации” (</w:t>
      </w:r>
      <w:proofErr w:type="spellStart"/>
      <w:r w:rsidRPr="00B52E29">
        <w:t>Ч.Тейлор</w:t>
      </w:r>
      <w:proofErr w:type="spellEnd"/>
      <w:r w:rsidRPr="00B52E29">
        <w:t xml:space="preserve">, </w:t>
      </w:r>
      <w:proofErr w:type="spellStart"/>
      <w:r w:rsidRPr="00B52E29">
        <w:t>П.Рикер</w:t>
      </w:r>
      <w:proofErr w:type="spellEnd"/>
      <w:r w:rsidRPr="00B52E29">
        <w:t>, Х.-</w:t>
      </w:r>
      <w:proofErr w:type="spellStart"/>
      <w:r w:rsidRPr="00B52E29">
        <w:t>Г.Гадамер</w:t>
      </w:r>
      <w:proofErr w:type="spellEnd"/>
      <w:r w:rsidRPr="00B52E29">
        <w:t xml:space="preserve">). Понятие культурного контекста и культурологическая модель истолкования текста как междисциплинарная парадигма для социальных наук. Критика радикальной теории интерпретации. Пример: </w:t>
      </w:r>
      <w:proofErr w:type="spellStart"/>
      <w:r w:rsidRPr="00B52E29">
        <w:t>конструкционистская</w:t>
      </w:r>
      <w:proofErr w:type="spellEnd"/>
      <w:r w:rsidRPr="00B52E29">
        <w:t xml:space="preserve"> “этнография науки". Модель “двойной герменевтики” (</w:t>
      </w:r>
      <w:proofErr w:type="spellStart"/>
      <w:r w:rsidRPr="00B52E29">
        <w:t>Э.Гидденс</w:t>
      </w:r>
      <w:proofErr w:type="spellEnd"/>
      <w:r w:rsidRPr="00B52E29">
        <w:t>) в культурной антропологии и социологии. Стратегия “множественной триангуляции” (</w:t>
      </w:r>
      <w:proofErr w:type="spellStart"/>
      <w:r w:rsidRPr="00B52E29">
        <w:t>Н.Дензин</w:t>
      </w:r>
      <w:proofErr w:type="spellEnd"/>
      <w:r w:rsidRPr="00B52E29">
        <w:t>). “Густые” и “жидкие” описания в культурной антропологии (</w:t>
      </w:r>
      <w:proofErr w:type="spellStart"/>
      <w:r w:rsidRPr="00B52E29">
        <w:t>К.Гиртц</w:t>
      </w:r>
      <w:proofErr w:type="spellEnd"/>
      <w:r w:rsidRPr="00B52E29">
        <w:t xml:space="preserve">). </w:t>
      </w:r>
    </w:p>
    <w:p w:rsidR="005E656D" w:rsidRPr="00B52E29" w:rsidRDefault="005E656D" w:rsidP="005E656D">
      <w:pPr>
        <w:jc w:val="both"/>
      </w:pPr>
      <w:proofErr w:type="spellStart"/>
      <w:r w:rsidRPr="00B52E29">
        <w:t>Этнометодологическая</w:t>
      </w:r>
      <w:proofErr w:type="spellEnd"/>
      <w:r w:rsidRPr="00B52E29">
        <w:t xml:space="preserve"> критика </w:t>
      </w:r>
      <w:proofErr w:type="spellStart"/>
      <w:r w:rsidRPr="00B52E29">
        <w:t>интерпретативной</w:t>
      </w:r>
      <w:proofErr w:type="spellEnd"/>
      <w:r w:rsidRPr="00B52E29">
        <w:t xml:space="preserve"> программы. </w:t>
      </w:r>
    </w:p>
    <w:p w:rsidR="005E656D" w:rsidRPr="00B52E29" w:rsidRDefault="005E656D" w:rsidP="005E656D">
      <w:pPr>
        <w:jc w:val="both"/>
      </w:pPr>
      <w:r w:rsidRPr="00B52E29">
        <w:t xml:space="preserve">Особенности этнометодологической модели объяснения (рефлексивное использование “запаса знаний”, нормы как “достижения”, проблематичная возможность понимания, ситуативный характер социального порядка, принцип “и так далее”). Критика </w:t>
      </w:r>
      <w:proofErr w:type="spellStart"/>
      <w:r w:rsidRPr="00B52E29">
        <w:t>этнометодологии</w:t>
      </w:r>
      <w:proofErr w:type="spellEnd"/>
      <w:r w:rsidRPr="00B52E29">
        <w:t xml:space="preserve">: возможна ли “общая теория контекста”? Анализ исследовательской практики: поддержание половой идентичности (“случай Агнес”, </w:t>
      </w:r>
      <w:proofErr w:type="spellStart"/>
      <w:r w:rsidRPr="00B52E29">
        <w:t>Г.Гарфинкель</w:t>
      </w:r>
      <w:proofErr w:type="spellEnd"/>
      <w:r w:rsidRPr="00B52E29">
        <w:t>), процедуры анализа разговора (</w:t>
      </w:r>
      <w:proofErr w:type="spellStart"/>
      <w:r w:rsidRPr="00B52E29">
        <w:t>Х.Сакс</w:t>
      </w:r>
      <w:proofErr w:type="spellEnd"/>
      <w:r w:rsidRPr="00B52E29">
        <w:t>).</w:t>
      </w:r>
    </w:p>
    <w:p w:rsidR="005E656D" w:rsidRPr="00B52E29" w:rsidRDefault="005E656D" w:rsidP="005E656D">
      <w:pPr>
        <w:jc w:val="both"/>
      </w:pPr>
    </w:p>
    <w:p w:rsidR="005E656D" w:rsidRPr="00B52E29" w:rsidRDefault="005E656D" w:rsidP="005E656D">
      <w:pPr>
        <w:jc w:val="both"/>
        <w:rPr>
          <w:b/>
        </w:rPr>
      </w:pPr>
      <w:r w:rsidRPr="00B52E29">
        <w:rPr>
          <w:b/>
        </w:rPr>
        <w:t>Тема 5. Структурализм.</w:t>
      </w:r>
    </w:p>
    <w:p w:rsidR="005E656D" w:rsidRPr="00B52E29" w:rsidRDefault="005E656D" w:rsidP="005E656D">
      <w:pPr>
        <w:jc w:val="both"/>
      </w:pPr>
      <w:r w:rsidRPr="00B52E29">
        <w:t xml:space="preserve">По ту сторону действия: структуралистская модель в науках о человеке. Структурные детерминанты и макросоциальный контекст действия. Формирование структуралистской программы: структурализм в лингвистике и культурной антропологии. Особенности “сильных” структуралистских объяснений (латентность универсальных структур, семиотический характер структуралистских объяснений, эквивалентность и взаимная трансформация коммуникативных систем). </w:t>
      </w:r>
    </w:p>
    <w:p w:rsidR="005E656D" w:rsidRPr="00B52E29" w:rsidRDefault="005E656D" w:rsidP="005E656D">
      <w:pPr>
        <w:jc w:val="both"/>
      </w:pPr>
      <w:proofErr w:type="spellStart"/>
      <w:r w:rsidRPr="00B52E29">
        <w:t>К.Леви-Строс</w:t>
      </w:r>
      <w:proofErr w:type="spellEnd"/>
      <w:r w:rsidRPr="00B52E29">
        <w:t xml:space="preserve"> и анализ коммуникативных знаковых систем в структурной антропологии (мифы, примитивные системы классификаций, брачные правила, системы родства). Бинарные оппозиции как бессознательные универсалии мышления. Пример структуралистского объяснения в культурной антропологии: социальная организация памяти у </w:t>
      </w:r>
      <w:proofErr w:type="spellStart"/>
      <w:r w:rsidRPr="00B52E29">
        <w:t>нуэров</w:t>
      </w:r>
      <w:proofErr w:type="spellEnd"/>
      <w:r w:rsidRPr="00B52E29">
        <w:t xml:space="preserve"> (</w:t>
      </w:r>
      <w:proofErr w:type="spellStart"/>
      <w:r w:rsidRPr="00B52E29">
        <w:t>Э.Эванс-Притчард</w:t>
      </w:r>
      <w:proofErr w:type="spellEnd"/>
      <w:r w:rsidRPr="00B52E29">
        <w:t>).</w:t>
      </w:r>
    </w:p>
    <w:p w:rsidR="005E656D" w:rsidRPr="00B52E29" w:rsidRDefault="005E656D" w:rsidP="005E656D">
      <w:pPr>
        <w:jc w:val="both"/>
      </w:pPr>
      <w:r w:rsidRPr="00B52E29">
        <w:t>Структуралистская перспектива в марксизме и психоанализе: “слепые силы” материального и сексуального производства.</w:t>
      </w:r>
    </w:p>
    <w:p w:rsidR="005E656D" w:rsidRPr="00B52E29" w:rsidRDefault="005E656D" w:rsidP="005E656D">
      <w:pPr>
        <w:jc w:val="both"/>
      </w:pPr>
      <w:r w:rsidRPr="00B52E29">
        <w:t xml:space="preserve">Социологические версии структурализма. Пример: три образа власти (Маркс, Парсонс, Фуко). Структурная теория </w:t>
      </w:r>
      <w:proofErr w:type="spellStart"/>
      <w:r w:rsidRPr="00B52E29">
        <w:t>П.М.Блау</w:t>
      </w:r>
      <w:proofErr w:type="spellEnd"/>
      <w:r w:rsidRPr="00B52E29">
        <w:t>: возникновение социальной организации и неравенства в сетях обмена. Критика структуралистских объяснений.</w:t>
      </w:r>
    </w:p>
    <w:p w:rsidR="005E656D" w:rsidRPr="00B52E29" w:rsidRDefault="005E656D" w:rsidP="005E656D">
      <w:pPr>
        <w:jc w:val="both"/>
      </w:pPr>
    </w:p>
    <w:p w:rsidR="005E656D" w:rsidRPr="00C82B28" w:rsidRDefault="005E656D" w:rsidP="00C82B28">
      <w:pPr>
        <w:pStyle w:val="1"/>
      </w:pPr>
      <w:r w:rsidRPr="00C82B28">
        <w:t>Образовательные технологии</w:t>
      </w:r>
    </w:p>
    <w:p w:rsidR="005E656D" w:rsidRPr="00C82B28" w:rsidRDefault="005E656D" w:rsidP="00C82B28">
      <w:pPr>
        <w:pStyle w:val="1"/>
        <w:numPr>
          <w:ilvl w:val="0"/>
          <w:numId w:val="0"/>
        </w:numPr>
        <w:ind w:left="360"/>
      </w:pPr>
      <w:r w:rsidRPr="00C82B28">
        <w:rPr>
          <w:b w:val="0"/>
        </w:rPr>
        <w:t>Занятия проводятся в форме интерактивных лекций и групповых дискуссий</w:t>
      </w:r>
      <w:r w:rsidRPr="00C82B28">
        <w:t>.</w:t>
      </w:r>
    </w:p>
    <w:p w:rsidR="005E656D" w:rsidRPr="00B52E29" w:rsidRDefault="005E656D" w:rsidP="00C82B28">
      <w:pPr>
        <w:pStyle w:val="1"/>
      </w:pPr>
      <w:r w:rsidRPr="00B52E29">
        <w:t xml:space="preserve">Оценочные средства для текущего контроля и аттестации </w:t>
      </w:r>
      <w:r w:rsidR="00550213">
        <w:t>аспиранта</w:t>
      </w:r>
    </w:p>
    <w:p w:rsidR="005E656D" w:rsidRPr="00B52E29" w:rsidRDefault="005E656D" w:rsidP="00D63B6E">
      <w:pPr>
        <w:pStyle w:val="2"/>
        <w:numPr>
          <w:ilvl w:val="1"/>
          <w:numId w:val="12"/>
        </w:numPr>
        <w:jc w:val="both"/>
      </w:pPr>
      <w:r w:rsidRPr="00B52E29">
        <w:t xml:space="preserve">Тематика заданий </w:t>
      </w:r>
      <w:proofErr w:type="gramStart"/>
      <w:r w:rsidRPr="00B52E29">
        <w:t>текущего</w:t>
      </w:r>
      <w:proofErr w:type="gramEnd"/>
      <w:r w:rsidRPr="00B52E29">
        <w:t xml:space="preserve"> контроля</w:t>
      </w:r>
    </w:p>
    <w:p w:rsidR="005E656D" w:rsidRPr="00B52E29" w:rsidRDefault="005E656D" w:rsidP="005E656D">
      <w:pPr>
        <w:pStyle w:val="a"/>
        <w:numPr>
          <w:ilvl w:val="0"/>
          <w:numId w:val="0"/>
        </w:numPr>
        <w:jc w:val="both"/>
      </w:pPr>
      <w:r w:rsidRPr="00B52E29">
        <w:t>Темы эссе:</w:t>
      </w:r>
    </w:p>
    <w:p w:rsidR="005E656D" w:rsidRPr="00B52E29" w:rsidRDefault="005E656D" w:rsidP="005E656D">
      <w:pPr>
        <w:pStyle w:val="a"/>
        <w:numPr>
          <w:ilvl w:val="0"/>
          <w:numId w:val="0"/>
        </w:numPr>
        <w:jc w:val="both"/>
        <w:rPr>
          <w:i/>
        </w:rPr>
      </w:pPr>
      <w:r w:rsidRPr="00B52E29">
        <w:rPr>
          <w:i/>
        </w:rPr>
        <w:t>(даны примерные темы. Тема может быть согласована индивидуально.)</w:t>
      </w:r>
    </w:p>
    <w:p w:rsidR="005E656D" w:rsidRPr="0081525D" w:rsidRDefault="005E656D" w:rsidP="005E656D">
      <w:pPr>
        <w:ind w:firstLine="0"/>
        <w:rPr>
          <w:rFonts w:ascii="Arial" w:eastAsia="Times New Roman" w:hAnsi="Arial" w:cs="Arial"/>
          <w:sz w:val="20"/>
          <w:szCs w:val="20"/>
          <w:lang w:eastAsia="ru-RU"/>
        </w:rPr>
      </w:pPr>
      <w:r w:rsidRPr="0081525D">
        <w:rPr>
          <w:rFonts w:eastAsia="Times New Roman"/>
          <w:color w:val="000000"/>
          <w:szCs w:val="24"/>
          <w:lang w:eastAsia="ru-RU"/>
        </w:rPr>
        <w:t>Тема "Введение"</w:t>
      </w:r>
    </w:p>
    <w:p w:rsidR="005E656D" w:rsidRPr="0081525D" w:rsidRDefault="005E656D" w:rsidP="005E656D">
      <w:pPr>
        <w:numPr>
          <w:ilvl w:val="0"/>
          <w:numId w:val="7"/>
        </w:numPr>
        <w:rPr>
          <w:rFonts w:ascii="Arial" w:eastAsia="Times New Roman" w:hAnsi="Arial" w:cs="Arial"/>
          <w:sz w:val="20"/>
          <w:szCs w:val="20"/>
          <w:lang w:eastAsia="ru-RU"/>
        </w:rPr>
      </w:pPr>
      <w:r w:rsidRPr="0081525D">
        <w:rPr>
          <w:rFonts w:eastAsia="Times New Roman"/>
          <w:color w:val="000000"/>
          <w:szCs w:val="24"/>
          <w:lang w:eastAsia="ru-RU"/>
        </w:rPr>
        <w:t>Прокомментируйте утверждение: “Статус социальных наук зависит от их способности открывать универсальные закономерности”.</w:t>
      </w:r>
    </w:p>
    <w:p w:rsidR="005E656D" w:rsidRPr="0081525D" w:rsidRDefault="005E656D" w:rsidP="005E656D">
      <w:pPr>
        <w:numPr>
          <w:ilvl w:val="0"/>
          <w:numId w:val="7"/>
        </w:numPr>
        <w:rPr>
          <w:rFonts w:ascii="Arial" w:eastAsia="Times New Roman" w:hAnsi="Arial" w:cs="Arial"/>
          <w:sz w:val="20"/>
          <w:szCs w:val="20"/>
          <w:lang w:eastAsia="ru-RU"/>
        </w:rPr>
      </w:pPr>
      <w:r w:rsidRPr="0081525D">
        <w:rPr>
          <w:rFonts w:eastAsia="Times New Roman"/>
          <w:color w:val="000000"/>
          <w:szCs w:val="24"/>
          <w:lang w:eastAsia="ru-RU"/>
        </w:rPr>
        <w:t>Прокомментируйте: “Научные теории не создают, а открывают. Существование обоснованных и непротиворечивых теорий не зависит от того, случилось ли кому-нибудь о них подумать”.</w:t>
      </w:r>
    </w:p>
    <w:p w:rsidR="005E656D" w:rsidRPr="0081525D" w:rsidRDefault="005E656D" w:rsidP="005E656D">
      <w:pPr>
        <w:ind w:firstLine="0"/>
        <w:rPr>
          <w:rFonts w:ascii="Arial" w:eastAsia="Times New Roman" w:hAnsi="Arial" w:cs="Arial"/>
          <w:sz w:val="20"/>
          <w:szCs w:val="20"/>
          <w:lang w:eastAsia="ru-RU"/>
        </w:rPr>
      </w:pPr>
      <w:r w:rsidRPr="0081525D">
        <w:rPr>
          <w:rFonts w:eastAsia="Times New Roman"/>
          <w:color w:val="000000"/>
          <w:szCs w:val="24"/>
          <w:lang w:eastAsia="ru-RU"/>
        </w:rPr>
        <w:t>Тема "Натурализм"</w:t>
      </w:r>
    </w:p>
    <w:p w:rsidR="005E656D" w:rsidRPr="0081525D" w:rsidRDefault="005E656D" w:rsidP="005E656D">
      <w:pPr>
        <w:numPr>
          <w:ilvl w:val="0"/>
          <w:numId w:val="8"/>
        </w:numPr>
        <w:rPr>
          <w:rFonts w:ascii="Arial" w:eastAsia="Times New Roman" w:hAnsi="Arial" w:cs="Arial"/>
          <w:sz w:val="20"/>
          <w:szCs w:val="20"/>
          <w:lang w:eastAsia="ru-RU"/>
        </w:rPr>
      </w:pPr>
      <w:r w:rsidRPr="0081525D">
        <w:rPr>
          <w:rFonts w:eastAsia="Times New Roman"/>
          <w:color w:val="000000"/>
          <w:szCs w:val="24"/>
          <w:lang w:eastAsia="ru-RU"/>
        </w:rPr>
        <w:lastRenderedPageBreak/>
        <w:t>Можно ли утверждать, что натуралистские объяснения в социологии игнорируют “точку зрения действующего”, его убеждения и желания?</w:t>
      </w:r>
    </w:p>
    <w:p w:rsidR="005E656D" w:rsidRPr="0081525D" w:rsidRDefault="005E656D" w:rsidP="005E656D">
      <w:pPr>
        <w:numPr>
          <w:ilvl w:val="0"/>
          <w:numId w:val="8"/>
        </w:numPr>
        <w:rPr>
          <w:rFonts w:ascii="Arial" w:eastAsia="Times New Roman" w:hAnsi="Arial" w:cs="Arial"/>
          <w:sz w:val="20"/>
          <w:szCs w:val="20"/>
          <w:lang w:eastAsia="ru-RU"/>
        </w:rPr>
      </w:pPr>
      <w:r w:rsidRPr="0081525D">
        <w:rPr>
          <w:rFonts w:eastAsia="Times New Roman"/>
          <w:color w:val="000000"/>
          <w:szCs w:val="24"/>
          <w:lang w:eastAsia="ru-RU"/>
        </w:rPr>
        <w:t xml:space="preserve">Каковы критерии хорошего объяснения в бихевиоризме? Приведите пример реального (или гипотетического) </w:t>
      </w:r>
      <w:proofErr w:type="spellStart"/>
      <w:r w:rsidRPr="0081525D">
        <w:rPr>
          <w:rFonts w:eastAsia="Times New Roman"/>
          <w:color w:val="000000"/>
          <w:szCs w:val="24"/>
          <w:lang w:eastAsia="ru-RU"/>
        </w:rPr>
        <w:t>бихевиористского</w:t>
      </w:r>
      <w:proofErr w:type="spellEnd"/>
      <w:r w:rsidRPr="0081525D">
        <w:rPr>
          <w:rFonts w:eastAsia="Times New Roman"/>
          <w:color w:val="000000"/>
          <w:szCs w:val="24"/>
          <w:lang w:eastAsia="ru-RU"/>
        </w:rPr>
        <w:t xml:space="preserve"> исследования, соответствующего сформулированным Вами критериям.</w:t>
      </w:r>
    </w:p>
    <w:p w:rsidR="005E656D" w:rsidRPr="0081525D" w:rsidRDefault="005E656D" w:rsidP="005E656D">
      <w:pPr>
        <w:numPr>
          <w:ilvl w:val="0"/>
          <w:numId w:val="8"/>
        </w:numPr>
        <w:rPr>
          <w:rFonts w:ascii="Arial" w:eastAsia="Times New Roman" w:hAnsi="Arial" w:cs="Arial"/>
          <w:sz w:val="20"/>
          <w:szCs w:val="20"/>
          <w:lang w:eastAsia="ru-RU"/>
        </w:rPr>
      </w:pPr>
      <w:r w:rsidRPr="0081525D">
        <w:rPr>
          <w:rFonts w:eastAsia="Times New Roman"/>
          <w:color w:val="000000"/>
          <w:szCs w:val="24"/>
          <w:lang w:eastAsia="ru-RU"/>
        </w:rPr>
        <w:t>Приведите пример социологического объяснения, соответствующего требованиям дедуктивно-</w:t>
      </w:r>
      <w:proofErr w:type="spellStart"/>
      <w:r w:rsidRPr="0081525D">
        <w:rPr>
          <w:rFonts w:eastAsia="Times New Roman"/>
          <w:color w:val="000000"/>
          <w:szCs w:val="24"/>
          <w:lang w:eastAsia="ru-RU"/>
        </w:rPr>
        <w:t>номологической</w:t>
      </w:r>
      <w:proofErr w:type="spellEnd"/>
      <w:r w:rsidRPr="0081525D">
        <w:rPr>
          <w:rFonts w:eastAsia="Times New Roman"/>
          <w:color w:val="000000"/>
          <w:szCs w:val="24"/>
          <w:lang w:eastAsia="ru-RU"/>
        </w:rPr>
        <w:t xml:space="preserve"> модели.</w:t>
      </w:r>
    </w:p>
    <w:p w:rsidR="005E656D" w:rsidRPr="0081525D" w:rsidRDefault="005E656D" w:rsidP="005E656D">
      <w:pPr>
        <w:ind w:firstLine="0"/>
        <w:rPr>
          <w:rFonts w:ascii="Arial" w:eastAsia="Times New Roman" w:hAnsi="Arial" w:cs="Arial"/>
          <w:sz w:val="20"/>
          <w:szCs w:val="20"/>
          <w:lang w:eastAsia="ru-RU"/>
        </w:rPr>
      </w:pPr>
      <w:r w:rsidRPr="0081525D">
        <w:rPr>
          <w:rFonts w:eastAsia="Times New Roman"/>
          <w:color w:val="000000"/>
          <w:szCs w:val="24"/>
          <w:lang w:eastAsia="ru-RU"/>
        </w:rPr>
        <w:t>Тема "Функционализм"</w:t>
      </w:r>
    </w:p>
    <w:p w:rsidR="005E656D" w:rsidRPr="0081525D" w:rsidRDefault="005E656D" w:rsidP="005E656D">
      <w:pPr>
        <w:numPr>
          <w:ilvl w:val="0"/>
          <w:numId w:val="9"/>
        </w:numPr>
        <w:rPr>
          <w:rFonts w:ascii="Arial" w:eastAsia="Times New Roman" w:hAnsi="Arial" w:cs="Arial"/>
          <w:sz w:val="20"/>
          <w:szCs w:val="20"/>
          <w:lang w:eastAsia="ru-RU"/>
        </w:rPr>
      </w:pPr>
      <w:r w:rsidRPr="0081525D">
        <w:rPr>
          <w:rFonts w:eastAsia="Times New Roman"/>
          <w:color w:val="000000"/>
          <w:szCs w:val="24"/>
          <w:lang w:eastAsia="ru-RU"/>
        </w:rPr>
        <w:t xml:space="preserve">Прокомментируйте утверждение: любое </w:t>
      </w:r>
      <w:proofErr w:type="spellStart"/>
      <w:r w:rsidRPr="0081525D">
        <w:rPr>
          <w:rFonts w:eastAsia="Times New Roman"/>
          <w:color w:val="000000"/>
          <w:szCs w:val="24"/>
          <w:lang w:eastAsia="ru-RU"/>
        </w:rPr>
        <w:t>функционалистское</w:t>
      </w:r>
      <w:proofErr w:type="spellEnd"/>
      <w:r w:rsidRPr="0081525D">
        <w:rPr>
          <w:rFonts w:eastAsia="Times New Roman"/>
          <w:color w:val="000000"/>
          <w:szCs w:val="24"/>
          <w:lang w:eastAsia="ru-RU"/>
        </w:rPr>
        <w:t xml:space="preserve"> объяснение можно свести к обычному причинному объяснению.</w:t>
      </w:r>
    </w:p>
    <w:p w:rsidR="005E656D" w:rsidRPr="0081525D" w:rsidRDefault="005E656D" w:rsidP="005E656D">
      <w:pPr>
        <w:numPr>
          <w:ilvl w:val="0"/>
          <w:numId w:val="9"/>
        </w:numPr>
        <w:rPr>
          <w:rFonts w:ascii="Arial" w:eastAsia="Times New Roman" w:hAnsi="Arial" w:cs="Arial"/>
          <w:sz w:val="20"/>
          <w:szCs w:val="20"/>
          <w:lang w:eastAsia="ru-RU"/>
        </w:rPr>
      </w:pPr>
      <w:r w:rsidRPr="0081525D">
        <w:rPr>
          <w:rFonts w:eastAsia="Times New Roman"/>
          <w:color w:val="000000"/>
          <w:szCs w:val="24"/>
          <w:lang w:eastAsia="ru-RU"/>
        </w:rPr>
        <w:t xml:space="preserve">Можно ли утверждать, что любое </w:t>
      </w:r>
      <w:proofErr w:type="spellStart"/>
      <w:r w:rsidRPr="0081525D">
        <w:rPr>
          <w:rFonts w:eastAsia="Times New Roman"/>
          <w:color w:val="000000"/>
          <w:szCs w:val="24"/>
          <w:lang w:eastAsia="ru-RU"/>
        </w:rPr>
        <w:t>функционалистское</w:t>
      </w:r>
      <w:proofErr w:type="spellEnd"/>
      <w:r w:rsidRPr="0081525D">
        <w:rPr>
          <w:rFonts w:eastAsia="Times New Roman"/>
          <w:color w:val="000000"/>
          <w:szCs w:val="24"/>
          <w:lang w:eastAsia="ru-RU"/>
        </w:rPr>
        <w:t xml:space="preserve"> объяснение является телеологическим?</w:t>
      </w:r>
    </w:p>
    <w:p w:rsidR="005E656D" w:rsidRPr="0081525D" w:rsidRDefault="005E656D" w:rsidP="005E656D">
      <w:pPr>
        <w:numPr>
          <w:ilvl w:val="0"/>
          <w:numId w:val="9"/>
        </w:numPr>
        <w:rPr>
          <w:rFonts w:ascii="Arial" w:eastAsia="Times New Roman" w:hAnsi="Arial" w:cs="Arial"/>
          <w:sz w:val="20"/>
          <w:szCs w:val="20"/>
          <w:lang w:eastAsia="ru-RU"/>
        </w:rPr>
      </w:pPr>
      <w:r w:rsidRPr="0081525D">
        <w:rPr>
          <w:rFonts w:eastAsia="Times New Roman"/>
          <w:color w:val="000000"/>
          <w:szCs w:val="24"/>
          <w:lang w:eastAsia="ru-RU"/>
        </w:rPr>
        <w:t xml:space="preserve">Приведите пример </w:t>
      </w:r>
      <w:proofErr w:type="spellStart"/>
      <w:r w:rsidRPr="0081525D">
        <w:rPr>
          <w:rFonts w:eastAsia="Times New Roman"/>
          <w:color w:val="000000"/>
          <w:szCs w:val="24"/>
          <w:lang w:eastAsia="ru-RU"/>
        </w:rPr>
        <w:t>функционалистского</w:t>
      </w:r>
      <w:proofErr w:type="spellEnd"/>
      <w:r w:rsidRPr="0081525D">
        <w:rPr>
          <w:rFonts w:eastAsia="Times New Roman"/>
          <w:color w:val="000000"/>
          <w:szCs w:val="24"/>
          <w:lang w:eastAsia="ru-RU"/>
        </w:rPr>
        <w:t xml:space="preserve"> объяснения (пример может быть взят из повседневной жизни либо из социологической теории).</w:t>
      </w:r>
    </w:p>
    <w:p w:rsidR="005E656D" w:rsidRPr="0081525D" w:rsidRDefault="005E656D" w:rsidP="005E656D">
      <w:pPr>
        <w:ind w:firstLine="0"/>
        <w:rPr>
          <w:rFonts w:ascii="Arial" w:eastAsia="Times New Roman" w:hAnsi="Arial" w:cs="Arial"/>
          <w:sz w:val="20"/>
          <w:szCs w:val="20"/>
          <w:lang w:eastAsia="ru-RU"/>
        </w:rPr>
      </w:pPr>
      <w:r w:rsidRPr="0081525D">
        <w:rPr>
          <w:rFonts w:eastAsia="Times New Roman"/>
          <w:color w:val="000000"/>
          <w:szCs w:val="24"/>
          <w:lang w:eastAsia="ru-RU"/>
        </w:rPr>
        <w:t>Тема "Интерпретативный подход"</w:t>
      </w:r>
    </w:p>
    <w:p w:rsidR="005E656D" w:rsidRPr="0081525D" w:rsidRDefault="005E656D" w:rsidP="005E656D">
      <w:pPr>
        <w:numPr>
          <w:ilvl w:val="0"/>
          <w:numId w:val="10"/>
        </w:numPr>
        <w:rPr>
          <w:rFonts w:ascii="Arial" w:eastAsia="Times New Roman" w:hAnsi="Arial" w:cs="Arial"/>
          <w:sz w:val="20"/>
          <w:szCs w:val="20"/>
          <w:lang w:eastAsia="ru-RU"/>
        </w:rPr>
      </w:pPr>
      <w:r w:rsidRPr="0081525D">
        <w:rPr>
          <w:rFonts w:eastAsia="Times New Roman"/>
          <w:color w:val="000000"/>
          <w:szCs w:val="24"/>
          <w:lang w:eastAsia="ru-RU"/>
        </w:rPr>
        <w:t xml:space="preserve">Почему сторонники </w:t>
      </w:r>
      <w:proofErr w:type="spellStart"/>
      <w:r w:rsidRPr="0081525D">
        <w:rPr>
          <w:rFonts w:eastAsia="Times New Roman"/>
          <w:color w:val="000000"/>
          <w:szCs w:val="24"/>
          <w:lang w:eastAsia="ru-RU"/>
        </w:rPr>
        <w:t>интерпретативного</w:t>
      </w:r>
      <w:proofErr w:type="spellEnd"/>
      <w:r w:rsidRPr="0081525D">
        <w:rPr>
          <w:rFonts w:eastAsia="Times New Roman"/>
          <w:color w:val="000000"/>
          <w:szCs w:val="24"/>
          <w:lang w:eastAsia="ru-RU"/>
        </w:rPr>
        <w:t xml:space="preserve"> подхода утверждают, что методом социальных наук должно быть </w:t>
      </w:r>
      <w:r w:rsidRPr="0081525D">
        <w:rPr>
          <w:rFonts w:eastAsia="Times New Roman"/>
          <w:i/>
          <w:iCs/>
          <w:color w:val="000000"/>
          <w:szCs w:val="24"/>
          <w:lang w:eastAsia="ru-RU"/>
        </w:rPr>
        <w:t>понимание</w:t>
      </w:r>
      <w:r w:rsidRPr="0081525D">
        <w:rPr>
          <w:rFonts w:eastAsia="Times New Roman"/>
          <w:color w:val="000000"/>
          <w:szCs w:val="24"/>
          <w:lang w:eastAsia="ru-RU"/>
        </w:rPr>
        <w:t xml:space="preserve"> (а не </w:t>
      </w:r>
      <w:r w:rsidRPr="0081525D">
        <w:rPr>
          <w:rFonts w:eastAsia="Times New Roman"/>
          <w:i/>
          <w:iCs/>
          <w:color w:val="000000"/>
          <w:szCs w:val="24"/>
          <w:lang w:eastAsia="ru-RU"/>
        </w:rPr>
        <w:t>объяснение</w:t>
      </w:r>
      <w:r w:rsidRPr="0081525D">
        <w:rPr>
          <w:rFonts w:eastAsia="Times New Roman"/>
          <w:color w:val="000000"/>
          <w:szCs w:val="24"/>
          <w:lang w:eastAsia="ru-RU"/>
        </w:rPr>
        <w:t>)?</w:t>
      </w:r>
    </w:p>
    <w:p w:rsidR="005E656D" w:rsidRPr="0081525D" w:rsidRDefault="005E656D" w:rsidP="005E656D">
      <w:pPr>
        <w:numPr>
          <w:ilvl w:val="0"/>
          <w:numId w:val="10"/>
        </w:numPr>
        <w:rPr>
          <w:rFonts w:ascii="Arial" w:eastAsia="Times New Roman" w:hAnsi="Arial" w:cs="Arial"/>
          <w:sz w:val="20"/>
          <w:szCs w:val="20"/>
          <w:lang w:eastAsia="ru-RU"/>
        </w:rPr>
      </w:pPr>
      <w:r w:rsidRPr="0081525D">
        <w:rPr>
          <w:rFonts w:eastAsia="Times New Roman"/>
          <w:color w:val="000000"/>
          <w:szCs w:val="24"/>
          <w:lang w:eastAsia="ru-RU"/>
        </w:rPr>
        <w:t>Возможно ли понимание действий людей, принадлежащих к совершенно чуждой исследователю культуре и говорящих на неизвестном науке языке?</w:t>
      </w:r>
    </w:p>
    <w:p w:rsidR="005E656D" w:rsidRPr="0081525D" w:rsidRDefault="005E656D" w:rsidP="005E656D">
      <w:pPr>
        <w:numPr>
          <w:ilvl w:val="0"/>
          <w:numId w:val="10"/>
        </w:numPr>
        <w:rPr>
          <w:rFonts w:ascii="Arial" w:eastAsia="Times New Roman" w:hAnsi="Arial" w:cs="Arial"/>
          <w:sz w:val="20"/>
          <w:szCs w:val="20"/>
          <w:lang w:eastAsia="ru-RU"/>
        </w:rPr>
      </w:pPr>
      <w:r w:rsidRPr="0081525D">
        <w:rPr>
          <w:rFonts w:eastAsia="Times New Roman"/>
          <w:color w:val="000000"/>
          <w:szCs w:val="24"/>
          <w:lang w:eastAsia="ru-RU"/>
        </w:rPr>
        <w:t>В каких случаях «внешнее» объяснение, данное социологом, совпадает с «внутренним» объяснением (т.е. объяснением с точки зрения участника событий)?</w:t>
      </w:r>
    </w:p>
    <w:p w:rsidR="005E656D" w:rsidRPr="0081525D" w:rsidRDefault="005E656D" w:rsidP="005E656D">
      <w:pPr>
        <w:ind w:firstLine="0"/>
        <w:rPr>
          <w:rFonts w:ascii="Arial" w:eastAsia="Times New Roman" w:hAnsi="Arial" w:cs="Arial"/>
          <w:sz w:val="20"/>
          <w:szCs w:val="20"/>
          <w:lang w:eastAsia="ru-RU"/>
        </w:rPr>
      </w:pPr>
      <w:r w:rsidRPr="0081525D">
        <w:rPr>
          <w:rFonts w:eastAsia="Times New Roman"/>
          <w:color w:val="000000"/>
          <w:szCs w:val="24"/>
          <w:lang w:eastAsia="ru-RU"/>
        </w:rPr>
        <w:t>Тема "Структурализм"</w:t>
      </w:r>
    </w:p>
    <w:p w:rsidR="005E656D" w:rsidRPr="0081525D" w:rsidRDefault="005E656D" w:rsidP="005E656D">
      <w:pPr>
        <w:numPr>
          <w:ilvl w:val="0"/>
          <w:numId w:val="11"/>
        </w:numPr>
        <w:rPr>
          <w:rFonts w:ascii="Arial" w:eastAsia="Times New Roman" w:hAnsi="Arial" w:cs="Arial"/>
          <w:sz w:val="20"/>
          <w:szCs w:val="20"/>
          <w:lang w:eastAsia="ru-RU"/>
        </w:rPr>
      </w:pPr>
      <w:r w:rsidRPr="0081525D">
        <w:rPr>
          <w:rFonts w:eastAsia="Times New Roman"/>
          <w:color w:val="000000"/>
          <w:szCs w:val="24"/>
          <w:lang w:eastAsia="ru-RU"/>
        </w:rPr>
        <w:t>Можно ли считать, что марксистская теория классовой борьбы является типичным структуралистским объяснением? (Докажите свою точку зрения).</w:t>
      </w:r>
    </w:p>
    <w:p w:rsidR="005E656D" w:rsidRPr="0081525D" w:rsidRDefault="005E656D" w:rsidP="005E656D">
      <w:pPr>
        <w:numPr>
          <w:ilvl w:val="0"/>
          <w:numId w:val="11"/>
        </w:numPr>
        <w:rPr>
          <w:rFonts w:ascii="Arial" w:eastAsia="Times New Roman" w:hAnsi="Arial" w:cs="Arial"/>
          <w:sz w:val="20"/>
          <w:szCs w:val="20"/>
          <w:lang w:eastAsia="ru-RU"/>
        </w:rPr>
      </w:pPr>
      <w:r w:rsidRPr="0081525D">
        <w:rPr>
          <w:rFonts w:eastAsia="Times New Roman"/>
          <w:color w:val="000000"/>
          <w:szCs w:val="24"/>
          <w:lang w:eastAsia="ru-RU"/>
        </w:rPr>
        <w:t xml:space="preserve">Всегда ли структуралистское объяснение является также </w:t>
      </w:r>
      <w:proofErr w:type="spellStart"/>
      <w:r w:rsidRPr="0081525D">
        <w:rPr>
          <w:rFonts w:eastAsia="Times New Roman"/>
          <w:i/>
          <w:iCs/>
          <w:color w:val="000000"/>
          <w:szCs w:val="24"/>
          <w:lang w:eastAsia="ru-RU"/>
        </w:rPr>
        <w:t>холистским</w:t>
      </w:r>
      <w:proofErr w:type="spellEnd"/>
      <w:r w:rsidRPr="0081525D">
        <w:rPr>
          <w:rFonts w:eastAsia="Times New Roman"/>
          <w:color w:val="000000"/>
          <w:szCs w:val="24"/>
          <w:lang w:eastAsia="ru-RU"/>
        </w:rPr>
        <w:t>?</w:t>
      </w:r>
    </w:p>
    <w:p w:rsidR="005E656D" w:rsidRPr="0081525D" w:rsidRDefault="005E656D" w:rsidP="005E656D">
      <w:pPr>
        <w:numPr>
          <w:ilvl w:val="0"/>
          <w:numId w:val="11"/>
        </w:numPr>
        <w:rPr>
          <w:rFonts w:ascii="Arial" w:eastAsia="Times New Roman" w:hAnsi="Arial" w:cs="Arial"/>
          <w:sz w:val="20"/>
          <w:szCs w:val="20"/>
          <w:lang w:eastAsia="ru-RU"/>
        </w:rPr>
      </w:pPr>
      <w:r w:rsidRPr="0081525D">
        <w:rPr>
          <w:rFonts w:eastAsia="Times New Roman"/>
          <w:color w:val="000000"/>
          <w:szCs w:val="24"/>
          <w:lang w:eastAsia="ru-RU"/>
        </w:rPr>
        <w:t>Приведите собственный пример структуралистского объяснения в социологии, культурной антропологии или психологии.</w:t>
      </w:r>
    </w:p>
    <w:p w:rsidR="005E656D" w:rsidRPr="00B52E29" w:rsidRDefault="005E656D" w:rsidP="005E656D"/>
    <w:p w:rsidR="005E656D" w:rsidRPr="00B52E29" w:rsidRDefault="0096047E" w:rsidP="00D63B6E">
      <w:pPr>
        <w:pStyle w:val="2"/>
        <w:numPr>
          <w:ilvl w:val="1"/>
          <w:numId w:val="12"/>
        </w:numPr>
      </w:pPr>
      <w:r>
        <w:t>Примерные в</w:t>
      </w:r>
      <w:r w:rsidR="005E656D" w:rsidRPr="00B52E29">
        <w:t>опросы для оценки качества освоения дисциплины</w:t>
      </w:r>
    </w:p>
    <w:p w:rsidR="005E656D" w:rsidRPr="009B4AC1" w:rsidRDefault="005E656D" w:rsidP="005E656D">
      <w:pPr>
        <w:numPr>
          <w:ilvl w:val="0"/>
          <w:numId w:val="5"/>
        </w:numPr>
        <w:overflowPunct w:val="0"/>
        <w:autoSpaceDE w:val="0"/>
        <w:autoSpaceDN w:val="0"/>
        <w:adjustRightInd w:val="0"/>
        <w:rPr>
          <w:rFonts w:ascii="Baltica" w:hAnsi="Baltica"/>
        </w:rPr>
      </w:pPr>
      <w:r>
        <w:rPr>
          <w:rFonts w:ascii="Baltica" w:hAnsi="Baltica"/>
        </w:rPr>
        <w:t xml:space="preserve">Соотношение эпистемологии, методологии и методов </w:t>
      </w:r>
      <w:r>
        <w:t>с</w:t>
      </w:r>
      <w:r w:rsidRPr="009B4AC1">
        <w:rPr>
          <w:rFonts w:ascii="Baltica" w:hAnsi="Baltica"/>
        </w:rPr>
        <w:t xml:space="preserve">оциологического исследования. </w:t>
      </w:r>
    </w:p>
    <w:p w:rsidR="005E656D" w:rsidRDefault="005E656D" w:rsidP="005E656D">
      <w:pPr>
        <w:numPr>
          <w:ilvl w:val="0"/>
          <w:numId w:val="5"/>
        </w:numPr>
        <w:overflowPunct w:val="0"/>
        <w:autoSpaceDE w:val="0"/>
        <w:autoSpaceDN w:val="0"/>
        <w:adjustRightInd w:val="0"/>
        <w:rPr>
          <w:rFonts w:ascii="Baltica" w:hAnsi="Baltica"/>
        </w:rPr>
      </w:pPr>
      <w:r>
        <w:rPr>
          <w:rFonts w:ascii="Baltica" w:hAnsi="Baltica"/>
        </w:rPr>
        <w:t>Объяснение, понимание и описание. Специфика “научных объяснений”.</w:t>
      </w:r>
    </w:p>
    <w:p w:rsidR="005E656D" w:rsidRDefault="005E656D" w:rsidP="005E656D">
      <w:pPr>
        <w:numPr>
          <w:ilvl w:val="0"/>
          <w:numId w:val="6"/>
        </w:numPr>
        <w:overflowPunct w:val="0"/>
        <w:autoSpaceDE w:val="0"/>
        <w:autoSpaceDN w:val="0"/>
        <w:adjustRightInd w:val="0"/>
        <w:rPr>
          <w:rFonts w:ascii="Baltica" w:hAnsi="Baltica"/>
        </w:rPr>
      </w:pPr>
      <w:r>
        <w:rPr>
          <w:rFonts w:ascii="Baltica" w:hAnsi="Baltica"/>
        </w:rPr>
        <w:t>Кризис позитивистской концепции науки и возникновение доктрины “научных революций” (</w:t>
      </w:r>
      <w:proofErr w:type="spellStart"/>
      <w:r>
        <w:rPr>
          <w:rFonts w:ascii="Baltica" w:hAnsi="Baltica"/>
        </w:rPr>
        <w:t>Т.Кун</w:t>
      </w:r>
      <w:proofErr w:type="spellEnd"/>
      <w:r>
        <w:rPr>
          <w:rFonts w:ascii="Baltica" w:hAnsi="Baltica"/>
        </w:rPr>
        <w:t xml:space="preserve">). </w:t>
      </w:r>
    </w:p>
    <w:p w:rsidR="005E656D" w:rsidRDefault="005E656D" w:rsidP="005E656D">
      <w:pPr>
        <w:numPr>
          <w:ilvl w:val="0"/>
          <w:numId w:val="5"/>
        </w:numPr>
        <w:overflowPunct w:val="0"/>
        <w:autoSpaceDE w:val="0"/>
        <w:autoSpaceDN w:val="0"/>
        <w:adjustRightInd w:val="0"/>
        <w:rPr>
          <w:rFonts w:ascii="Baltica" w:hAnsi="Baltica"/>
        </w:rPr>
      </w:pPr>
      <w:proofErr w:type="spellStart"/>
      <w:r>
        <w:rPr>
          <w:rFonts w:ascii="Baltica" w:hAnsi="Baltica"/>
        </w:rPr>
        <w:t>Постпозитивизм</w:t>
      </w:r>
      <w:proofErr w:type="spellEnd"/>
      <w:r>
        <w:rPr>
          <w:rFonts w:ascii="Baltica" w:hAnsi="Baltica"/>
        </w:rPr>
        <w:t xml:space="preserve"> в философии социальных наук. Парадигмы, исследовательские программы (</w:t>
      </w:r>
      <w:proofErr w:type="spellStart"/>
      <w:r>
        <w:rPr>
          <w:rFonts w:ascii="Baltica" w:hAnsi="Baltica"/>
        </w:rPr>
        <w:t>И.Лакатос</w:t>
      </w:r>
      <w:proofErr w:type="spellEnd"/>
      <w:r>
        <w:rPr>
          <w:rFonts w:ascii="Baltica" w:hAnsi="Baltica"/>
        </w:rPr>
        <w:t xml:space="preserve">) и модели объяснения. </w:t>
      </w:r>
    </w:p>
    <w:p w:rsidR="005E656D" w:rsidRDefault="005E656D" w:rsidP="005E656D">
      <w:pPr>
        <w:numPr>
          <w:ilvl w:val="0"/>
          <w:numId w:val="5"/>
        </w:numPr>
        <w:overflowPunct w:val="0"/>
        <w:autoSpaceDE w:val="0"/>
        <w:autoSpaceDN w:val="0"/>
        <w:adjustRightInd w:val="0"/>
        <w:rPr>
          <w:rFonts w:ascii="Baltica" w:hAnsi="Baltica"/>
        </w:rPr>
      </w:pPr>
      <w:r>
        <w:rPr>
          <w:rFonts w:ascii="Baltica" w:hAnsi="Baltica"/>
        </w:rPr>
        <w:t xml:space="preserve">Ведущие социологические “парадигмы”. </w:t>
      </w:r>
    </w:p>
    <w:p w:rsidR="005E656D" w:rsidRDefault="005E656D" w:rsidP="005E656D">
      <w:pPr>
        <w:numPr>
          <w:ilvl w:val="0"/>
          <w:numId w:val="5"/>
        </w:numPr>
        <w:overflowPunct w:val="0"/>
        <w:autoSpaceDE w:val="0"/>
        <w:autoSpaceDN w:val="0"/>
        <w:adjustRightInd w:val="0"/>
        <w:rPr>
          <w:rFonts w:ascii="Baltica" w:hAnsi="Baltica"/>
        </w:rPr>
      </w:pPr>
      <w:r>
        <w:rPr>
          <w:rFonts w:ascii="Baltica" w:hAnsi="Baltica"/>
        </w:rPr>
        <w:t>Доктрина логического позитивизма и дедуктивно-</w:t>
      </w:r>
      <w:proofErr w:type="spellStart"/>
      <w:r>
        <w:rPr>
          <w:rFonts w:ascii="Baltica" w:hAnsi="Baltica"/>
        </w:rPr>
        <w:t>номологическая</w:t>
      </w:r>
      <w:proofErr w:type="spellEnd"/>
      <w:r>
        <w:rPr>
          <w:rFonts w:ascii="Baltica" w:hAnsi="Baltica"/>
        </w:rPr>
        <w:t xml:space="preserve"> модель объяснения. Модель рационального действия </w:t>
      </w:r>
      <w:proofErr w:type="spellStart"/>
      <w:r>
        <w:rPr>
          <w:rFonts w:ascii="Baltica" w:hAnsi="Baltica"/>
        </w:rPr>
        <w:t>К.Гемпеля</w:t>
      </w:r>
      <w:proofErr w:type="spellEnd"/>
      <w:r>
        <w:rPr>
          <w:rFonts w:ascii="Baltica" w:hAnsi="Baltica"/>
        </w:rPr>
        <w:t xml:space="preserve"> (“схема R”).</w:t>
      </w:r>
    </w:p>
    <w:p w:rsidR="005E656D" w:rsidRDefault="005E656D" w:rsidP="005E656D">
      <w:pPr>
        <w:numPr>
          <w:ilvl w:val="0"/>
          <w:numId w:val="5"/>
        </w:numPr>
        <w:overflowPunct w:val="0"/>
        <w:autoSpaceDE w:val="0"/>
        <w:autoSpaceDN w:val="0"/>
        <w:adjustRightInd w:val="0"/>
        <w:rPr>
          <w:rFonts w:ascii="Baltica" w:hAnsi="Baltica"/>
        </w:rPr>
      </w:pPr>
      <w:r>
        <w:rPr>
          <w:rFonts w:ascii="Baltica" w:hAnsi="Baltica"/>
        </w:rPr>
        <w:t xml:space="preserve"> Бихевиоризм как программа натуралистского объяснения действия. </w:t>
      </w:r>
    </w:p>
    <w:p w:rsidR="005E656D" w:rsidRDefault="005E656D" w:rsidP="005E656D">
      <w:pPr>
        <w:numPr>
          <w:ilvl w:val="0"/>
          <w:numId w:val="5"/>
        </w:numPr>
        <w:overflowPunct w:val="0"/>
        <w:autoSpaceDE w:val="0"/>
        <w:autoSpaceDN w:val="0"/>
        <w:adjustRightInd w:val="0"/>
        <w:rPr>
          <w:rFonts w:ascii="Baltica" w:hAnsi="Baltica"/>
        </w:rPr>
      </w:pPr>
      <w:r>
        <w:rPr>
          <w:rFonts w:ascii="Baltica" w:hAnsi="Baltica"/>
        </w:rPr>
        <w:t xml:space="preserve">Методологические принципы радикального бихевиоризма. </w:t>
      </w:r>
      <w:proofErr w:type="spellStart"/>
      <w:r>
        <w:rPr>
          <w:rFonts w:ascii="Baltica" w:hAnsi="Baltica"/>
        </w:rPr>
        <w:t>Б.Скиннер</w:t>
      </w:r>
      <w:proofErr w:type="spellEnd"/>
      <w:r>
        <w:rPr>
          <w:rFonts w:ascii="Baltica" w:hAnsi="Baltica"/>
        </w:rPr>
        <w:t xml:space="preserve"> и критика концепции “автономного рационального деятеля”.</w:t>
      </w:r>
    </w:p>
    <w:p w:rsidR="005E656D" w:rsidRDefault="005E656D" w:rsidP="005E656D">
      <w:pPr>
        <w:numPr>
          <w:ilvl w:val="0"/>
          <w:numId w:val="5"/>
        </w:numPr>
        <w:overflowPunct w:val="0"/>
        <w:autoSpaceDE w:val="0"/>
        <w:autoSpaceDN w:val="0"/>
        <w:adjustRightInd w:val="0"/>
        <w:rPr>
          <w:rFonts w:ascii="Baltica" w:hAnsi="Baltica"/>
        </w:rPr>
      </w:pPr>
      <w:proofErr w:type="spellStart"/>
      <w:r>
        <w:rPr>
          <w:rFonts w:ascii="Baltica" w:hAnsi="Baltica"/>
        </w:rPr>
        <w:t>Бихевиористские</w:t>
      </w:r>
      <w:proofErr w:type="spellEnd"/>
      <w:r>
        <w:rPr>
          <w:rFonts w:ascii="Baltica" w:hAnsi="Baltica"/>
        </w:rPr>
        <w:t xml:space="preserve"> теории обмена в социологии. </w:t>
      </w:r>
    </w:p>
    <w:p w:rsidR="005E656D" w:rsidRDefault="005E656D" w:rsidP="005E656D">
      <w:pPr>
        <w:numPr>
          <w:ilvl w:val="0"/>
          <w:numId w:val="5"/>
        </w:numPr>
        <w:overflowPunct w:val="0"/>
        <w:autoSpaceDE w:val="0"/>
        <w:autoSpaceDN w:val="0"/>
        <w:adjustRightInd w:val="0"/>
        <w:rPr>
          <w:rFonts w:ascii="Baltica" w:hAnsi="Baltica"/>
        </w:rPr>
      </w:pPr>
      <w:r>
        <w:rPr>
          <w:rFonts w:ascii="Baltica" w:hAnsi="Baltica"/>
        </w:rPr>
        <w:t xml:space="preserve">Типы функциональных объяснений в социальных науках. Классический функционализм и “незаконная” телеология. </w:t>
      </w:r>
    </w:p>
    <w:p w:rsidR="005E656D" w:rsidRDefault="005E656D" w:rsidP="005E656D">
      <w:pPr>
        <w:numPr>
          <w:ilvl w:val="0"/>
          <w:numId w:val="5"/>
        </w:numPr>
        <w:overflowPunct w:val="0"/>
        <w:autoSpaceDE w:val="0"/>
        <w:autoSpaceDN w:val="0"/>
        <w:adjustRightInd w:val="0"/>
        <w:rPr>
          <w:rFonts w:ascii="Baltica" w:hAnsi="Baltica"/>
        </w:rPr>
      </w:pPr>
      <w:r>
        <w:rPr>
          <w:rFonts w:ascii="Baltica" w:hAnsi="Baltica"/>
        </w:rPr>
        <w:t xml:space="preserve">Структурный функционализм. Модель «сильного» </w:t>
      </w:r>
      <w:proofErr w:type="spellStart"/>
      <w:r>
        <w:rPr>
          <w:rFonts w:ascii="Baltica" w:hAnsi="Baltica"/>
        </w:rPr>
        <w:t>функционалистского</w:t>
      </w:r>
      <w:proofErr w:type="spellEnd"/>
      <w:r>
        <w:rPr>
          <w:rFonts w:ascii="Baltica" w:hAnsi="Baltica"/>
        </w:rPr>
        <w:t xml:space="preserve"> объяснения. </w:t>
      </w:r>
    </w:p>
    <w:p w:rsidR="005E656D" w:rsidRDefault="005E656D" w:rsidP="005E656D">
      <w:pPr>
        <w:numPr>
          <w:ilvl w:val="0"/>
          <w:numId w:val="5"/>
        </w:numPr>
        <w:overflowPunct w:val="0"/>
        <w:autoSpaceDE w:val="0"/>
        <w:autoSpaceDN w:val="0"/>
        <w:adjustRightInd w:val="0"/>
        <w:rPr>
          <w:rFonts w:ascii="Baltica" w:hAnsi="Baltica"/>
        </w:rPr>
      </w:pPr>
      <w:r>
        <w:rPr>
          <w:rFonts w:ascii="Baltica" w:hAnsi="Baltica"/>
        </w:rPr>
        <w:t xml:space="preserve">Логический функционализм: </w:t>
      </w:r>
      <w:proofErr w:type="spellStart"/>
      <w:r>
        <w:rPr>
          <w:rFonts w:ascii="Baltica" w:hAnsi="Baltica"/>
        </w:rPr>
        <w:t>Т.Парсонс</w:t>
      </w:r>
      <w:proofErr w:type="spellEnd"/>
      <w:r>
        <w:rPr>
          <w:rFonts w:ascii="Baltica" w:hAnsi="Baltica"/>
        </w:rPr>
        <w:t xml:space="preserve"> о структуре социального действия.</w:t>
      </w:r>
    </w:p>
    <w:p w:rsidR="005E656D" w:rsidRDefault="005E656D" w:rsidP="005E656D">
      <w:pPr>
        <w:numPr>
          <w:ilvl w:val="0"/>
          <w:numId w:val="5"/>
        </w:numPr>
        <w:overflowPunct w:val="0"/>
        <w:autoSpaceDE w:val="0"/>
        <w:autoSpaceDN w:val="0"/>
        <w:adjustRightInd w:val="0"/>
        <w:rPr>
          <w:rFonts w:ascii="Baltica" w:hAnsi="Baltica"/>
        </w:rPr>
      </w:pPr>
      <w:r>
        <w:rPr>
          <w:rFonts w:ascii="Baltica" w:hAnsi="Baltica"/>
        </w:rPr>
        <w:t xml:space="preserve">Ядро </w:t>
      </w:r>
      <w:proofErr w:type="spellStart"/>
      <w:r>
        <w:rPr>
          <w:rFonts w:ascii="Baltica" w:hAnsi="Baltica"/>
        </w:rPr>
        <w:t>интерпретативной</w:t>
      </w:r>
      <w:proofErr w:type="spellEnd"/>
      <w:r>
        <w:rPr>
          <w:rFonts w:ascii="Baltica" w:hAnsi="Baltica"/>
        </w:rPr>
        <w:t xml:space="preserve"> программы в социальных науках (</w:t>
      </w:r>
      <w:proofErr w:type="spellStart"/>
      <w:r>
        <w:rPr>
          <w:rFonts w:ascii="Baltica" w:hAnsi="Baltica"/>
        </w:rPr>
        <w:t>антинатурализм</w:t>
      </w:r>
      <w:proofErr w:type="spellEnd"/>
      <w:r>
        <w:rPr>
          <w:rFonts w:ascii="Baltica" w:hAnsi="Baltica"/>
        </w:rPr>
        <w:t>, “семантическое” объяснение интеллигибельного действия, понимающий метод).</w:t>
      </w:r>
    </w:p>
    <w:p w:rsidR="005E656D" w:rsidRDefault="005E656D" w:rsidP="005E656D">
      <w:pPr>
        <w:numPr>
          <w:ilvl w:val="0"/>
          <w:numId w:val="5"/>
        </w:numPr>
        <w:overflowPunct w:val="0"/>
        <w:autoSpaceDE w:val="0"/>
        <w:autoSpaceDN w:val="0"/>
        <w:adjustRightInd w:val="0"/>
        <w:rPr>
          <w:rFonts w:ascii="Baltica" w:hAnsi="Baltica"/>
        </w:rPr>
      </w:pPr>
      <w:proofErr w:type="spellStart"/>
      <w:r>
        <w:rPr>
          <w:rFonts w:ascii="Baltica" w:hAnsi="Baltica"/>
        </w:rPr>
        <w:t>П.Уинч</w:t>
      </w:r>
      <w:proofErr w:type="spellEnd"/>
      <w:r>
        <w:rPr>
          <w:rFonts w:ascii="Baltica" w:hAnsi="Baltica"/>
        </w:rPr>
        <w:t xml:space="preserve"> об объяснительных возможностях “правил” в социальных науках.  </w:t>
      </w:r>
    </w:p>
    <w:p w:rsidR="005E656D" w:rsidRDefault="005E656D" w:rsidP="005E656D">
      <w:pPr>
        <w:numPr>
          <w:ilvl w:val="0"/>
          <w:numId w:val="5"/>
        </w:numPr>
        <w:overflowPunct w:val="0"/>
        <w:autoSpaceDE w:val="0"/>
        <w:autoSpaceDN w:val="0"/>
        <w:adjustRightInd w:val="0"/>
        <w:rPr>
          <w:rFonts w:ascii="Baltica" w:hAnsi="Baltica"/>
        </w:rPr>
      </w:pPr>
      <w:r>
        <w:rPr>
          <w:rFonts w:ascii="Baltica" w:hAnsi="Baltica"/>
        </w:rPr>
        <w:lastRenderedPageBreak/>
        <w:t>Особенности радикальной “теории интерпретации”</w:t>
      </w:r>
      <w:r>
        <w:rPr>
          <w:rFonts w:ascii="Baltica" w:hAnsi="Baltica"/>
          <w:b/>
        </w:rPr>
        <w:t xml:space="preserve"> </w:t>
      </w:r>
      <w:r>
        <w:rPr>
          <w:rFonts w:ascii="Baltica" w:hAnsi="Baltica"/>
        </w:rPr>
        <w:t>(</w:t>
      </w:r>
      <w:proofErr w:type="spellStart"/>
      <w:r>
        <w:rPr>
          <w:rFonts w:ascii="Baltica" w:hAnsi="Baltica"/>
        </w:rPr>
        <w:t>Ч.Тейлор</w:t>
      </w:r>
      <w:proofErr w:type="spellEnd"/>
      <w:r>
        <w:rPr>
          <w:rFonts w:ascii="Baltica" w:hAnsi="Baltica"/>
        </w:rPr>
        <w:t xml:space="preserve">, </w:t>
      </w:r>
      <w:proofErr w:type="spellStart"/>
      <w:r>
        <w:rPr>
          <w:rFonts w:ascii="Baltica" w:hAnsi="Baltica"/>
        </w:rPr>
        <w:t>П.Рикер</w:t>
      </w:r>
      <w:proofErr w:type="spellEnd"/>
      <w:r>
        <w:rPr>
          <w:rFonts w:ascii="Baltica" w:hAnsi="Baltica"/>
        </w:rPr>
        <w:t>, Х.-</w:t>
      </w:r>
      <w:proofErr w:type="spellStart"/>
      <w:r>
        <w:rPr>
          <w:rFonts w:ascii="Baltica" w:hAnsi="Baltica"/>
        </w:rPr>
        <w:t>Г.Гадамер</w:t>
      </w:r>
      <w:proofErr w:type="spellEnd"/>
      <w:r>
        <w:rPr>
          <w:rFonts w:ascii="Baltica" w:hAnsi="Baltica"/>
        </w:rPr>
        <w:t xml:space="preserve">). Культурологическая модель истолкования текста как междисциплинарная парадигма для социальных наук. </w:t>
      </w:r>
    </w:p>
    <w:p w:rsidR="005E656D" w:rsidRDefault="005E656D" w:rsidP="005E656D">
      <w:pPr>
        <w:numPr>
          <w:ilvl w:val="0"/>
          <w:numId w:val="5"/>
        </w:numPr>
        <w:overflowPunct w:val="0"/>
        <w:autoSpaceDE w:val="0"/>
        <w:autoSpaceDN w:val="0"/>
        <w:adjustRightInd w:val="0"/>
        <w:rPr>
          <w:rFonts w:ascii="Baltica" w:hAnsi="Baltica"/>
        </w:rPr>
      </w:pPr>
      <w:r>
        <w:rPr>
          <w:rFonts w:ascii="Baltica" w:hAnsi="Baltica"/>
        </w:rPr>
        <w:t>Модель “двойной герменевтики” в культурной антропологии и социологии.</w:t>
      </w:r>
    </w:p>
    <w:p w:rsidR="005E656D" w:rsidRDefault="005E656D" w:rsidP="005E656D">
      <w:pPr>
        <w:numPr>
          <w:ilvl w:val="0"/>
          <w:numId w:val="5"/>
        </w:numPr>
        <w:overflowPunct w:val="0"/>
        <w:autoSpaceDE w:val="0"/>
        <w:autoSpaceDN w:val="0"/>
        <w:adjustRightInd w:val="0"/>
        <w:rPr>
          <w:rFonts w:ascii="Baltica" w:hAnsi="Baltica"/>
        </w:rPr>
      </w:pPr>
      <w:r>
        <w:rPr>
          <w:rFonts w:ascii="Baltica" w:hAnsi="Baltica"/>
        </w:rPr>
        <w:t>“Густые” и “жидкие” описания в культурной антропологии (</w:t>
      </w:r>
      <w:proofErr w:type="spellStart"/>
      <w:r>
        <w:rPr>
          <w:rFonts w:ascii="Baltica" w:hAnsi="Baltica"/>
        </w:rPr>
        <w:t>К.Гиртц</w:t>
      </w:r>
      <w:proofErr w:type="spellEnd"/>
      <w:r>
        <w:rPr>
          <w:rFonts w:ascii="Baltica" w:hAnsi="Baltica"/>
        </w:rPr>
        <w:t>).</w:t>
      </w:r>
    </w:p>
    <w:p w:rsidR="005E656D" w:rsidRDefault="005E656D" w:rsidP="005E656D">
      <w:pPr>
        <w:numPr>
          <w:ilvl w:val="0"/>
          <w:numId w:val="5"/>
        </w:numPr>
        <w:overflowPunct w:val="0"/>
        <w:autoSpaceDE w:val="0"/>
        <w:autoSpaceDN w:val="0"/>
        <w:adjustRightInd w:val="0"/>
        <w:rPr>
          <w:rFonts w:ascii="Baltica" w:hAnsi="Baltica"/>
        </w:rPr>
      </w:pPr>
      <w:r>
        <w:rPr>
          <w:rFonts w:ascii="Baltica" w:hAnsi="Baltica"/>
        </w:rPr>
        <w:t>Особенности этнометодологической модели объяснения</w:t>
      </w:r>
    </w:p>
    <w:p w:rsidR="005E656D" w:rsidRDefault="005E656D" w:rsidP="005E656D">
      <w:pPr>
        <w:numPr>
          <w:ilvl w:val="0"/>
          <w:numId w:val="5"/>
        </w:numPr>
        <w:overflowPunct w:val="0"/>
        <w:autoSpaceDE w:val="0"/>
        <w:autoSpaceDN w:val="0"/>
        <w:adjustRightInd w:val="0"/>
        <w:rPr>
          <w:rFonts w:ascii="Baltica" w:hAnsi="Baltica"/>
        </w:rPr>
      </w:pPr>
      <w:r>
        <w:rPr>
          <w:rFonts w:ascii="Baltica" w:hAnsi="Baltica"/>
        </w:rPr>
        <w:t xml:space="preserve">Структуралистская модель в науках о человеке. </w:t>
      </w:r>
    </w:p>
    <w:p w:rsidR="005E656D" w:rsidRDefault="005E656D" w:rsidP="005E656D">
      <w:pPr>
        <w:numPr>
          <w:ilvl w:val="0"/>
          <w:numId w:val="5"/>
        </w:numPr>
        <w:overflowPunct w:val="0"/>
        <w:autoSpaceDE w:val="0"/>
        <w:autoSpaceDN w:val="0"/>
        <w:adjustRightInd w:val="0"/>
        <w:rPr>
          <w:rFonts w:ascii="Baltica" w:hAnsi="Baltica"/>
        </w:rPr>
      </w:pPr>
      <w:r>
        <w:rPr>
          <w:rFonts w:ascii="Baltica" w:hAnsi="Baltica"/>
        </w:rPr>
        <w:t>Особенности “сильных” структуралистских объяснений.</w:t>
      </w:r>
    </w:p>
    <w:p w:rsidR="005E656D" w:rsidRDefault="005E656D" w:rsidP="005E656D">
      <w:pPr>
        <w:numPr>
          <w:ilvl w:val="0"/>
          <w:numId w:val="5"/>
        </w:numPr>
        <w:overflowPunct w:val="0"/>
        <w:autoSpaceDE w:val="0"/>
        <w:autoSpaceDN w:val="0"/>
        <w:adjustRightInd w:val="0"/>
        <w:rPr>
          <w:rFonts w:ascii="Baltica" w:hAnsi="Baltica"/>
        </w:rPr>
      </w:pPr>
      <w:proofErr w:type="spellStart"/>
      <w:r>
        <w:rPr>
          <w:rFonts w:ascii="Baltica" w:hAnsi="Baltica"/>
        </w:rPr>
        <w:t>К.Леви-Строс</w:t>
      </w:r>
      <w:proofErr w:type="spellEnd"/>
      <w:r>
        <w:rPr>
          <w:rFonts w:ascii="Baltica" w:hAnsi="Baltica"/>
        </w:rPr>
        <w:t xml:space="preserve"> и анализ коммуникативных знаковых систем в структурной антропологии. </w:t>
      </w:r>
    </w:p>
    <w:p w:rsidR="005E656D" w:rsidRDefault="005E656D" w:rsidP="005E656D">
      <w:pPr>
        <w:numPr>
          <w:ilvl w:val="0"/>
          <w:numId w:val="5"/>
        </w:numPr>
        <w:overflowPunct w:val="0"/>
        <w:autoSpaceDE w:val="0"/>
        <w:autoSpaceDN w:val="0"/>
        <w:adjustRightInd w:val="0"/>
        <w:rPr>
          <w:rFonts w:ascii="Baltica" w:hAnsi="Baltica"/>
        </w:rPr>
      </w:pPr>
      <w:r>
        <w:rPr>
          <w:rFonts w:ascii="Baltica" w:hAnsi="Baltica"/>
        </w:rPr>
        <w:t>Структуралистская перспектива в марксизме.</w:t>
      </w:r>
    </w:p>
    <w:p w:rsidR="005E656D" w:rsidRDefault="005E656D" w:rsidP="005E656D">
      <w:pPr>
        <w:numPr>
          <w:ilvl w:val="0"/>
          <w:numId w:val="5"/>
        </w:numPr>
        <w:overflowPunct w:val="0"/>
        <w:autoSpaceDE w:val="0"/>
        <w:autoSpaceDN w:val="0"/>
        <w:adjustRightInd w:val="0"/>
        <w:rPr>
          <w:rFonts w:ascii="Baltica" w:hAnsi="Baltica"/>
        </w:rPr>
      </w:pPr>
      <w:r>
        <w:rPr>
          <w:rFonts w:ascii="Baltica" w:hAnsi="Baltica"/>
        </w:rPr>
        <w:t xml:space="preserve"> Структуралистские объяснения в психоанализе. </w:t>
      </w:r>
    </w:p>
    <w:p w:rsidR="005E656D" w:rsidRDefault="005E656D" w:rsidP="005E656D">
      <w:pPr>
        <w:numPr>
          <w:ilvl w:val="0"/>
          <w:numId w:val="5"/>
        </w:numPr>
        <w:overflowPunct w:val="0"/>
        <w:autoSpaceDE w:val="0"/>
        <w:autoSpaceDN w:val="0"/>
        <w:adjustRightInd w:val="0"/>
        <w:rPr>
          <w:rFonts w:ascii="Baltica" w:hAnsi="Baltica"/>
        </w:rPr>
      </w:pPr>
      <w:r>
        <w:rPr>
          <w:rFonts w:ascii="Baltica" w:hAnsi="Baltica"/>
        </w:rPr>
        <w:t xml:space="preserve">Социологические версии структурализма. Теории власти (Маркс, Парсонс, Фуко). </w:t>
      </w:r>
    </w:p>
    <w:p w:rsidR="005E656D" w:rsidRDefault="005E656D" w:rsidP="005E656D">
      <w:pPr>
        <w:numPr>
          <w:ilvl w:val="0"/>
          <w:numId w:val="5"/>
        </w:numPr>
        <w:overflowPunct w:val="0"/>
        <w:autoSpaceDE w:val="0"/>
        <w:autoSpaceDN w:val="0"/>
        <w:adjustRightInd w:val="0"/>
        <w:rPr>
          <w:rFonts w:ascii="Baltica" w:hAnsi="Baltica"/>
        </w:rPr>
      </w:pPr>
      <w:r>
        <w:rPr>
          <w:rFonts w:ascii="Baltica" w:hAnsi="Baltica"/>
        </w:rPr>
        <w:t>Структурная теория П.М.</w:t>
      </w:r>
      <w:r w:rsidR="003058F3">
        <w:rPr>
          <w:rFonts w:asciiTheme="minorHAnsi" w:hAnsiTheme="minorHAnsi"/>
        </w:rPr>
        <w:t xml:space="preserve"> </w:t>
      </w:r>
      <w:proofErr w:type="spellStart"/>
      <w:r>
        <w:rPr>
          <w:rFonts w:ascii="Baltica" w:hAnsi="Baltica"/>
        </w:rPr>
        <w:t>Блау</w:t>
      </w:r>
      <w:proofErr w:type="spellEnd"/>
      <w:r>
        <w:rPr>
          <w:rFonts w:ascii="Baltica" w:hAnsi="Baltica"/>
        </w:rPr>
        <w:t>: возникновение социальной организации и неравенства в сетях обмена. Критика структуралистских объяснений.</w:t>
      </w:r>
    </w:p>
    <w:p w:rsidR="005E656D" w:rsidRPr="00B52E29" w:rsidRDefault="005E656D" w:rsidP="00C82B28">
      <w:pPr>
        <w:pStyle w:val="1"/>
      </w:pPr>
      <w:r w:rsidRPr="00B52E29">
        <w:t>Учебно-методическое и информационное обеспечение дисциплины</w:t>
      </w:r>
    </w:p>
    <w:p w:rsidR="0096047E" w:rsidRDefault="0096047E" w:rsidP="0096047E">
      <w:pPr>
        <w:pStyle w:val="2"/>
        <w:numPr>
          <w:ilvl w:val="0"/>
          <w:numId w:val="0"/>
        </w:numPr>
        <w:ind w:left="576" w:hanging="576"/>
      </w:pPr>
      <w:r w:rsidRPr="00B52E29">
        <w:t>Основная литература</w:t>
      </w:r>
    </w:p>
    <w:p w:rsidR="0096047E" w:rsidRDefault="0096047E" w:rsidP="0096047E">
      <w:pPr>
        <w:ind w:firstLine="0"/>
        <w:rPr>
          <w:szCs w:val="21"/>
        </w:rPr>
      </w:pPr>
      <w:proofErr w:type="spellStart"/>
      <w:r w:rsidRPr="00B52E29">
        <w:rPr>
          <w:i/>
          <w:szCs w:val="21"/>
        </w:rPr>
        <w:t>Т.Кун</w:t>
      </w:r>
      <w:proofErr w:type="spellEnd"/>
      <w:r w:rsidRPr="00B52E29">
        <w:rPr>
          <w:i/>
          <w:szCs w:val="21"/>
        </w:rPr>
        <w:t>.</w:t>
      </w:r>
      <w:r w:rsidRPr="00B52E29">
        <w:rPr>
          <w:szCs w:val="21"/>
        </w:rPr>
        <w:t xml:space="preserve"> Структура научных революций. </w:t>
      </w:r>
      <w:proofErr w:type="spellStart"/>
      <w:r w:rsidRPr="00B52E29">
        <w:rPr>
          <w:szCs w:val="21"/>
        </w:rPr>
        <w:t>М.:Прогресс</w:t>
      </w:r>
      <w:proofErr w:type="spellEnd"/>
      <w:r w:rsidRPr="00B52E29">
        <w:rPr>
          <w:szCs w:val="21"/>
        </w:rPr>
        <w:t xml:space="preserve">, </w:t>
      </w:r>
      <w:r>
        <w:rPr>
          <w:szCs w:val="21"/>
        </w:rPr>
        <w:t>2003</w:t>
      </w:r>
    </w:p>
    <w:p w:rsidR="0096047E" w:rsidRPr="00B52E29" w:rsidRDefault="0096047E" w:rsidP="0096047E">
      <w:pPr>
        <w:ind w:firstLine="0"/>
        <w:rPr>
          <w:szCs w:val="21"/>
        </w:rPr>
      </w:pPr>
      <w:r w:rsidRPr="00B52E29">
        <w:rPr>
          <w:i/>
          <w:szCs w:val="21"/>
        </w:rPr>
        <w:t xml:space="preserve">Дж. </w:t>
      </w:r>
      <w:proofErr w:type="spellStart"/>
      <w:r w:rsidRPr="00B52E29">
        <w:rPr>
          <w:i/>
          <w:szCs w:val="21"/>
        </w:rPr>
        <w:t>Александер</w:t>
      </w:r>
      <w:proofErr w:type="spellEnd"/>
      <w:r w:rsidRPr="00B52E29">
        <w:rPr>
          <w:szCs w:val="21"/>
        </w:rPr>
        <w:t xml:space="preserve">. </w:t>
      </w:r>
      <w:r w:rsidRPr="00B52E29">
        <w:t xml:space="preserve">Общая теория в состоянии </w:t>
      </w:r>
      <w:proofErr w:type="spellStart"/>
      <w:r w:rsidRPr="00B52E29">
        <w:t>постпозитивизма</w:t>
      </w:r>
      <w:proofErr w:type="spellEnd"/>
      <w:r w:rsidRPr="00B52E29">
        <w:t>: «эпистемологическая дилемма» и поиск присутствующего разума</w:t>
      </w:r>
      <w:proofErr w:type="gramStart"/>
      <w:r w:rsidRPr="00B52E29">
        <w:t xml:space="preserve"> / П</w:t>
      </w:r>
      <w:proofErr w:type="gramEnd"/>
      <w:r w:rsidRPr="00B52E29">
        <w:t xml:space="preserve">ер. И.Ф. Девятко и М.С. </w:t>
      </w:r>
      <w:proofErr w:type="spellStart"/>
      <w:r w:rsidRPr="00B52E29">
        <w:t>Добряковой</w:t>
      </w:r>
      <w:proofErr w:type="spellEnd"/>
      <w:r w:rsidRPr="00B52E29">
        <w:t xml:space="preserve"> // Социология: 4 М. №18 и 19, 2004. </w:t>
      </w:r>
    </w:p>
    <w:p w:rsidR="0096047E" w:rsidRPr="00B52E29" w:rsidRDefault="0096047E" w:rsidP="0096047E">
      <w:pPr>
        <w:ind w:firstLine="0"/>
        <w:rPr>
          <w:szCs w:val="21"/>
        </w:rPr>
      </w:pPr>
      <w:r w:rsidRPr="00B52E29">
        <w:rPr>
          <w:i/>
          <w:szCs w:val="21"/>
        </w:rPr>
        <w:t>Мертон Р.К.</w:t>
      </w:r>
      <w:r w:rsidRPr="00B52E29">
        <w:rPr>
          <w:szCs w:val="21"/>
        </w:rPr>
        <w:t xml:space="preserve"> Социальная структура и аномия // Социологические исследования. 1992. №2. Сс.118-124; №3. Сс.91-96; №4. Сс.104-114.</w:t>
      </w:r>
    </w:p>
    <w:p w:rsidR="0096047E" w:rsidRPr="007C6C1C" w:rsidRDefault="0096047E" w:rsidP="0096047E">
      <w:pPr>
        <w:ind w:firstLine="0"/>
      </w:pPr>
    </w:p>
    <w:p w:rsidR="0096047E" w:rsidRDefault="0096047E" w:rsidP="0096047E">
      <w:pPr>
        <w:pStyle w:val="2"/>
        <w:numPr>
          <w:ilvl w:val="0"/>
          <w:numId w:val="0"/>
        </w:numPr>
        <w:ind w:left="576" w:hanging="576"/>
      </w:pPr>
      <w:r>
        <w:t>Дополнительная литература</w:t>
      </w:r>
    </w:p>
    <w:p w:rsidR="0096047E" w:rsidRPr="00B52E29" w:rsidRDefault="0096047E" w:rsidP="0096047E">
      <w:pPr>
        <w:ind w:firstLine="0"/>
        <w:rPr>
          <w:szCs w:val="21"/>
        </w:rPr>
      </w:pPr>
      <w:proofErr w:type="spellStart"/>
      <w:r w:rsidRPr="00B52E29">
        <w:rPr>
          <w:i/>
          <w:szCs w:val="21"/>
        </w:rPr>
        <w:t>Шутц</w:t>
      </w:r>
      <w:proofErr w:type="spellEnd"/>
      <w:r w:rsidRPr="00B52E29">
        <w:rPr>
          <w:i/>
          <w:szCs w:val="21"/>
        </w:rPr>
        <w:t xml:space="preserve"> А.</w:t>
      </w:r>
      <w:r w:rsidRPr="00B52E29">
        <w:rPr>
          <w:szCs w:val="21"/>
        </w:rPr>
        <w:t xml:space="preserve"> Структура повседневного мышления // Социологические исследования. 1988. №2.</w:t>
      </w:r>
    </w:p>
    <w:p w:rsidR="0096047E" w:rsidRDefault="00AC4D65" w:rsidP="0096047E">
      <w:pPr>
        <w:pStyle w:val="2"/>
        <w:numPr>
          <w:ilvl w:val="0"/>
          <w:numId w:val="0"/>
        </w:numPr>
        <w:ind w:left="576" w:hanging="576"/>
        <w:rPr>
          <w:rFonts w:eastAsia="Calibri"/>
          <w:b w:val="0"/>
          <w:bCs w:val="0"/>
          <w:iCs w:val="0"/>
          <w:szCs w:val="21"/>
        </w:rPr>
      </w:pPr>
      <w:hyperlink r:id="rId9" w:history="1">
        <w:r w:rsidR="0096047E" w:rsidRPr="0092146C">
          <w:rPr>
            <w:rFonts w:eastAsia="Calibri"/>
            <w:b w:val="0"/>
            <w:bCs w:val="0"/>
            <w:i/>
            <w:iCs w:val="0"/>
            <w:szCs w:val="21"/>
          </w:rPr>
          <w:t>А. Б. Гофман</w:t>
        </w:r>
      </w:hyperlink>
      <w:r w:rsidR="0096047E">
        <w:rPr>
          <w:rFonts w:eastAsia="Calibri"/>
          <w:b w:val="0"/>
          <w:bCs w:val="0"/>
          <w:i/>
          <w:iCs w:val="0"/>
          <w:szCs w:val="21"/>
        </w:rPr>
        <w:t xml:space="preserve">. </w:t>
      </w:r>
      <w:r w:rsidR="0096047E" w:rsidRPr="0092146C">
        <w:rPr>
          <w:rFonts w:eastAsia="Calibri"/>
          <w:b w:val="0"/>
          <w:bCs w:val="0"/>
          <w:iCs w:val="0"/>
          <w:szCs w:val="21"/>
        </w:rPr>
        <w:t xml:space="preserve">Эмиль Дюркгейм в России: Рецепция </w:t>
      </w:r>
      <w:proofErr w:type="spellStart"/>
      <w:r w:rsidR="0096047E" w:rsidRPr="0092146C">
        <w:rPr>
          <w:rFonts w:eastAsia="Calibri"/>
          <w:b w:val="0"/>
          <w:bCs w:val="0"/>
          <w:iCs w:val="0"/>
          <w:szCs w:val="21"/>
        </w:rPr>
        <w:t>дюркгей</w:t>
      </w:r>
      <w:r w:rsidR="0096047E">
        <w:rPr>
          <w:rFonts w:eastAsia="Calibri"/>
          <w:b w:val="0"/>
          <w:bCs w:val="0"/>
          <w:iCs w:val="0"/>
          <w:szCs w:val="21"/>
        </w:rPr>
        <w:t>мовской</w:t>
      </w:r>
      <w:proofErr w:type="spellEnd"/>
      <w:r w:rsidR="0096047E">
        <w:rPr>
          <w:rFonts w:eastAsia="Calibri"/>
          <w:b w:val="0"/>
          <w:bCs w:val="0"/>
          <w:iCs w:val="0"/>
          <w:szCs w:val="21"/>
        </w:rPr>
        <w:t xml:space="preserve"> социологии в </w:t>
      </w:r>
      <w:proofErr w:type="gramStart"/>
      <w:r w:rsidR="0096047E">
        <w:rPr>
          <w:rFonts w:eastAsia="Calibri"/>
          <w:b w:val="0"/>
          <w:bCs w:val="0"/>
          <w:iCs w:val="0"/>
          <w:szCs w:val="21"/>
        </w:rPr>
        <w:t>российской</w:t>
      </w:r>
      <w:proofErr w:type="gramEnd"/>
      <w:r w:rsidR="0096047E">
        <w:rPr>
          <w:rFonts w:eastAsia="Calibri"/>
          <w:b w:val="0"/>
          <w:bCs w:val="0"/>
          <w:iCs w:val="0"/>
          <w:szCs w:val="21"/>
        </w:rPr>
        <w:t xml:space="preserve"> </w:t>
      </w:r>
    </w:p>
    <w:p w:rsidR="0096047E" w:rsidRPr="0092146C" w:rsidRDefault="0096047E" w:rsidP="0096047E">
      <w:pPr>
        <w:pStyle w:val="2"/>
        <w:numPr>
          <w:ilvl w:val="0"/>
          <w:numId w:val="0"/>
        </w:numPr>
        <w:ind w:left="576" w:hanging="576"/>
        <w:rPr>
          <w:rFonts w:eastAsia="Calibri"/>
          <w:b w:val="0"/>
          <w:bCs w:val="0"/>
          <w:i/>
          <w:iCs w:val="0"/>
          <w:szCs w:val="21"/>
        </w:rPr>
      </w:pPr>
      <w:r w:rsidRPr="0092146C">
        <w:rPr>
          <w:rFonts w:eastAsia="Calibri"/>
          <w:b w:val="0"/>
          <w:bCs w:val="0"/>
          <w:iCs w:val="0"/>
          <w:szCs w:val="21"/>
        </w:rPr>
        <w:t>социальной мысли /. – М.: ГУ-ВШЭ, 2001.</w:t>
      </w:r>
    </w:p>
    <w:p w:rsidR="0096047E" w:rsidRDefault="0096047E" w:rsidP="0096047E">
      <w:pPr>
        <w:pStyle w:val="2"/>
        <w:numPr>
          <w:ilvl w:val="0"/>
          <w:numId w:val="0"/>
        </w:numPr>
        <w:ind w:left="576" w:hanging="576"/>
      </w:pPr>
      <w:r>
        <w:t>Прочая литература</w:t>
      </w:r>
    </w:p>
    <w:p w:rsidR="0096047E" w:rsidRPr="00C41D5E" w:rsidRDefault="0096047E" w:rsidP="0096047E">
      <w:r>
        <w:rPr>
          <w:iCs/>
          <w:szCs w:val="21"/>
        </w:rPr>
        <w:t>И</w:t>
      </w:r>
      <w:r w:rsidRPr="00B52E29">
        <w:rPr>
          <w:iCs/>
          <w:szCs w:val="21"/>
        </w:rPr>
        <w:t>.Ф.</w:t>
      </w:r>
      <w:r>
        <w:rPr>
          <w:iCs/>
          <w:szCs w:val="21"/>
        </w:rPr>
        <w:t xml:space="preserve"> </w:t>
      </w:r>
      <w:r w:rsidRPr="00B52E29">
        <w:rPr>
          <w:iCs/>
          <w:szCs w:val="21"/>
        </w:rPr>
        <w:t xml:space="preserve">Девятко. Модели объяснения и логика социологического исследования. М.: ИС </w:t>
      </w:r>
      <w:proofErr w:type="spellStart"/>
      <w:proofErr w:type="gramStart"/>
      <w:r w:rsidRPr="00B52E29">
        <w:rPr>
          <w:iCs/>
          <w:szCs w:val="21"/>
        </w:rPr>
        <w:t>РосАН</w:t>
      </w:r>
      <w:proofErr w:type="spellEnd"/>
      <w:proofErr w:type="gramEnd"/>
      <w:r w:rsidRPr="00B52E29">
        <w:rPr>
          <w:iCs/>
          <w:szCs w:val="21"/>
        </w:rPr>
        <w:t>-</w:t>
      </w:r>
      <w:r w:rsidRPr="00B52E29">
        <w:rPr>
          <w:iCs/>
          <w:lang w:val="en-US"/>
        </w:rPr>
        <w:t>TEMPUS</w:t>
      </w:r>
      <w:r w:rsidRPr="00B52E29">
        <w:rPr>
          <w:iCs/>
        </w:rPr>
        <w:t>/</w:t>
      </w:r>
      <w:r w:rsidRPr="00B52E29">
        <w:rPr>
          <w:iCs/>
          <w:szCs w:val="21"/>
          <w:lang w:val="en-US"/>
        </w:rPr>
        <w:t>TASIS</w:t>
      </w:r>
      <w:r w:rsidRPr="00B52E29">
        <w:rPr>
          <w:iCs/>
          <w:szCs w:val="21"/>
        </w:rPr>
        <w:t>, 1996</w:t>
      </w:r>
    </w:p>
    <w:p w:rsidR="0096047E" w:rsidRPr="00B52E29" w:rsidRDefault="0096047E" w:rsidP="0096047E">
      <w:r w:rsidRPr="00B52E29">
        <w:rPr>
          <w:i/>
          <w:szCs w:val="21"/>
        </w:rPr>
        <w:t>К. Поппер</w:t>
      </w:r>
      <w:r w:rsidRPr="00B52E29">
        <w:t xml:space="preserve">. Логика социальных наук. / Эволюционная эпистемология и логика социальных наук: Карл Поппер и его критики. - М.: </w:t>
      </w:r>
      <w:proofErr w:type="spellStart"/>
      <w:r w:rsidRPr="00B52E29">
        <w:t>Эдиториал</w:t>
      </w:r>
      <w:proofErr w:type="spellEnd"/>
      <w:r w:rsidRPr="00B52E29">
        <w:t xml:space="preserve"> УРСС, 2000. с. 298 – 313</w:t>
      </w:r>
    </w:p>
    <w:p w:rsidR="0096047E" w:rsidRPr="00B52E29" w:rsidRDefault="0096047E" w:rsidP="0096047E">
      <w:pPr>
        <w:rPr>
          <w:szCs w:val="21"/>
        </w:rPr>
      </w:pPr>
      <w:proofErr w:type="spellStart"/>
      <w:r w:rsidRPr="00B52E29">
        <w:rPr>
          <w:i/>
          <w:szCs w:val="21"/>
        </w:rPr>
        <w:t>К.Гемпель</w:t>
      </w:r>
      <w:proofErr w:type="spellEnd"/>
      <w:r w:rsidRPr="00B52E29">
        <w:rPr>
          <w:i/>
          <w:szCs w:val="21"/>
        </w:rPr>
        <w:t>.</w:t>
      </w:r>
      <w:r w:rsidRPr="00B52E29">
        <w:rPr>
          <w:szCs w:val="21"/>
        </w:rPr>
        <w:t xml:space="preserve"> Мотивы и “охватывающие” законы в историческом объяснении //  Философия и методология истории</w:t>
      </w:r>
      <w:proofErr w:type="gramStart"/>
      <w:r w:rsidRPr="00B52E29">
        <w:rPr>
          <w:szCs w:val="21"/>
        </w:rPr>
        <w:t xml:space="preserve"> / П</w:t>
      </w:r>
      <w:proofErr w:type="gramEnd"/>
      <w:r w:rsidRPr="00B52E29">
        <w:rPr>
          <w:szCs w:val="21"/>
        </w:rPr>
        <w:t>од ред.</w:t>
      </w:r>
      <w:r>
        <w:rPr>
          <w:szCs w:val="21"/>
        </w:rPr>
        <w:t xml:space="preserve"> </w:t>
      </w:r>
      <w:r w:rsidRPr="00B52E29">
        <w:rPr>
          <w:szCs w:val="21"/>
        </w:rPr>
        <w:t>И.С.</w:t>
      </w:r>
      <w:r>
        <w:rPr>
          <w:szCs w:val="21"/>
        </w:rPr>
        <w:t xml:space="preserve"> </w:t>
      </w:r>
      <w:r w:rsidRPr="00B52E29">
        <w:rPr>
          <w:szCs w:val="21"/>
        </w:rPr>
        <w:t>Кона. М.:</w:t>
      </w:r>
      <w:r>
        <w:rPr>
          <w:szCs w:val="21"/>
        </w:rPr>
        <w:t xml:space="preserve"> </w:t>
      </w:r>
      <w:r w:rsidRPr="00B52E29">
        <w:rPr>
          <w:szCs w:val="21"/>
        </w:rPr>
        <w:t>Прогресс, 1977.</w:t>
      </w:r>
    </w:p>
    <w:p w:rsidR="0096047E" w:rsidRPr="00B52E29" w:rsidRDefault="0096047E" w:rsidP="0096047E">
      <w:pPr>
        <w:rPr>
          <w:szCs w:val="21"/>
        </w:rPr>
      </w:pPr>
      <w:proofErr w:type="spellStart"/>
      <w:r w:rsidRPr="00B52E29">
        <w:rPr>
          <w:i/>
          <w:szCs w:val="21"/>
        </w:rPr>
        <w:t>У.Дрей</w:t>
      </w:r>
      <w:proofErr w:type="spellEnd"/>
      <w:r w:rsidRPr="00B52E29">
        <w:rPr>
          <w:i/>
          <w:szCs w:val="21"/>
        </w:rPr>
        <w:t>.</w:t>
      </w:r>
      <w:r w:rsidRPr="00B52E29">
        <w:rPr>
          <w:szCs w:val="21"/>
        </w:rPr>
        <w:t xml:space="preserve"> Еще раз к вопросу об объяснении действий людей в исторической науке // Философия и методология истории. М.:</w:t>
      </w:r>
      <w:r>
        <w:rPr>
          <w:szCs w:val="21"/>
        </w:rPr>
        <w:t xml:space="preserve"> </w:t>
      </w:r>
      <w:r w:rsidRPr="00B52E29">
        <w:rPr>
          <w:szCs w:val="21"/>
        </w:rPr>
        <w:t>Прогресс, 1977.</w:t>
      </w:r>
    </w:p>
    <w:p w:rsidR="0096047E" w:rsidRPr="00B52E29" w:rsidRDefault="0096047E" w:rsidP="0096047E">
      <w:pPr>
        <w:pStyle w:val="ab"/>
      </w:pPr>
      <w:proofErr w:type="spellStart"/>
      <w:r w:rsidRPr="00B52E29">
        <w:t>Э.Дюркгейм</w:t>
      </w:r>
      <w:proofErr w:type="spellEnd"/>
      <w:r w:rsidRPr="00B52E29">
        <w:t>. Социология. Ее предмет, метод, предназначение</w:t>
      </w:r>
      <w:proofErr w:type="gramStart"/>
      <w:r w:rsidRPr="00B52E29">
        <w:t xml:space="preserve"> / П</w:t>
      </w:r>
      <w:proofErr w:type="gramEnd"/>
      <w:r w:rsidRPr="00B52E29">
        <w:t>ер. с фр., составление, прим. А.Б.</w:t>
      </w:r>
      <w:r>
        <w:t xml:space="preserve"> </w:t>
      </w:r>
      <w:r w:rsidRPr="00B52E29">
        <w:t>Гофмана. М.:</w:t>
      </w:r>
      <w:r>
        <w:t xml:space="preserve"> </w:t>
      </w:r>
      <w:r w:rsidRPr="00B52E29">
        <w:t>Канон, 1995. Сс.7-68.</w:t>
      </w:r>
    </w:p>
    <w:p w:rsidR="0096047E" w:rsidRPr="00B52E29" w:rsidRDefault="0096047E" w:rsidP="0096047E">
      <w:pPr>
        <w:rPr>
          <w:szCs w:val="21"/>
        </w:rPr>
      </w:pPr>
      <w:proofErr w:type="spellStart"/>
      <w:r w:rsidRPr="00B52E29">
        <w:rPr>
          <w:i/>
          <w:szCs w:val="21"/>
        </w:rPr>
        <w:t>Б.Скиннер</w:t>
      </w:r>
      <w:proofErr w:type="spellEnd"/>
      <w:r w:rsidRPr="00B52E29">
        <w:rPr>
          <w:i/>
          <w:szCs w:val="21"/>
        </w:rPr>
        <w:t>.</w:t>
      </w:r>
      <w:r w:rsidRPr="00B52E29">
        <w:rPr>
          <w:szCs w:val="21"/>
        </w:rPr>
        <w:t xml:space="preserve"> </w:t>
      </w:r>
      <w:proofErr w:type="spellStart"/>
      <w:r w:rsidRPr="00B52E29">
        <w:rPr>
          <w:szCs w:val="21"/>
        </w:rPr>
        <w:t>Оперантное</w:t>
      </w:r>
      <w:proofErr w:type="spellEnd"/>
      <w:r w:rsidRPr="00B52E29">
        <w:rPr>
          <w:szCs w:val="21"/>
        </w:rPr>
        <w:t xml:space="preserve"> поведение // История зарубежной психологии (Тексты). М.: Изд-во МГУ, 1986. Сс.60-97.</w:t>
      </w:r>
    </w:p>
    <w:p w:rsidR="0096047E" w:rsidRPr="00B52E29" w:rsidRDefault="0096047E" w:rsidP="0096047E">
      <w:pPr>
        <w:rPr>
          <w:b/>
          <w:bCs/>
          <w:szCs w:val="21"/>
        </w:rPr>
      </w:pPr>
      <w:proofErr w:type="spellStart"/>
      <w:r w:rsidRPr="00B52E29">
        <w:rPr>
          <w:i/>
          <w:szCs w:val="21"/>
        </w:rPr>
        <w:t>Дж</w:t>
      </w:r>
      <w:proofErr w:type="gramStart"/>
      <w:r w:rsidRPr="00B52E29">
        <w:rPr>
          <w:i/>
          <w:szCs w:val="21"/>
        </w:rPr>
        <w:t>.Х</w:t>
      </w:r>
      <w:proofErr w:type="gramEnd"/>
      <w:r w:rsidRPr="00B52E29">
        <w:rPr>
          <w:i/>
          <w:szCs w:val="21"/>
        </w:rPr>
        <w:t>оманс</w:t>
      </w:r>
      <w:proofErr w:type="spellEnd"/>
      <w:r w:rsidRPr="00B52E29">
        <w:rPr>
          <w:i/>
          <w:szCs w:val="21"/>
        </w:rPr>
        <w:t>.</w:t>
      </w:r>
      <w:r w:rsidRPr="00B52E29">
        <w:rPr>
          <w:szCs w:val="21"/>
        </w:rPr>
        <w:t xml:space="preserve"> Социальное поведение как обмен // Современная зарубежная социальная психология (Тексты). М.: Изд-во МГУ, 1984. </w:t>
      </w:r>
      <w:proofErr w:type="spellStart"/>
      <w:r w:rsidRPr="00B52E29">
        <w:rPr>
          <w:szCs w:val="21"/>
        </w:rPr>
        <w:t>Сс</w:t>
      </w:r>
      <w:proofErr w:type="spellEnd"/>
      <w:r w:rsidRPr="00B52E29">
        <w:rPr>
          <w:szCs w:val="21"/>
        </w:rPr>
        <w:t>.</w:t>
      </w:r>
      <w:r>
        <w:rPr>
          <w:szCs w:val="21"/>
        </w:rPr>
        <w:t xml:space="preserve"> </w:t>
      </w:r>
      <w:r w:rsidRPr="00B52E29">
        <w:rPr>
          <w:szCs w:val="21"/>
        </w:rPr>
        <w:t>82-91.</w:t>
      </w:r>
    </w:p>
    <w:p w:rsidR="0096047E" w:rsidRPr="00B52E29" w:rsidRDefault="0096047E" w:rsidP="0096047E">
      <w:pPr>
        <w:rPr>
          <w:szCs w:val="21"/>
        </w:rPr>
      </w:pPr>
      <w:proofErr w:type="spellStart"/>
      <w:r w:rsidRPr="00B52E29">
        <w:rPr>
          <w:i/>
          <w:szCs w:val="21"/>
        </w:rPr>
        <w:t>Парсонс</w:t>
      </w:r>
      <w:proofErr w:type="spellEnd"/>
      <w:r w:rsidRPr="00B52E29">
        <w:rPr>
          <w:i/>
          <w:szCs w:val="21"/>
        </w:rPr>
        <w:t xml:space="preserve"> Т. </w:t>
      </w:r>
      <w:r w:rsidRPr="00B52E29">
        <w:rPr>
          <w:szCs w:val="21"/>
        </w:rPr>
        <w:t>Понятие общества: компоненты и их взаимоотношения // THESIS. 1993. №2. Сс.94-122.</w:t>
      </w:r>
    </w:p>
    <w:p w:rsidR="0096047E" w:rsidRPr="00B52E29" w:rsidRDefault="0096047E" w:rsidP="0096047E">
      <w:pPr>
        <w:rPr>
          <w:szCs w:val="21"/>
        </w:rPr>
      </w:pPr>
      <w:r w:rsidRPr="00B52E29">
        <w:rPr>
          <w:i/>
          <w:szCs w:val="21"/>
        </w:rPr>
        <w:t>Ковалев А.Д.</w:t>
      </w:r>
      <w:r w:rsidRPr="00B52E29">
        <w:rPr>
          <w:szCs w:val="21"/>
        </w:rPr>
        <w:t xml:space="preserve"> Становление теории действия </w:t>
      </w:r>
      <w:proofErr w:type="spellStart"/>
      <w:r w:rsidRPr="00B52E29">
        <w:rPr>
          <w:szCs w:val="21"/>
        </w:rPr>
        <w:t>Т.Парсонса</w:t>
      </w:r>
      <w:proofErr w:type="spellEnd"/>
      <w:r w:rsidRPr="00B52E29">
        <w:rPr>
          <w:szCs w:val="21"/>
        </w:rPr>
        <w:t xml:space="preserve"> // Очерки по истории теоретической социологии XX столетия. М.: Наука, 1994. Сс.168-197.</w:t>
      </w:r>
    </w:p>
    <w:p w:rsidR="0096047E" w:rsidRPr="00B52E29" w:rsidRDefault="0096047E" w:rsidP="0096047E">
      <w:pPr>
        <w:rPr>
          <w:b/>
          <w:bCs/>
          <w:szCs w:val="21"/>
        </w:rPr>
      </w:pPr>
      <w:r w:rsidRPr="00B52E29">
        <w:rPr>
          <w:i/>
          <w:szCs w:val="21"/>
        </w:rPr>
        <w:lastRenderedPageBreak/>
        <w:t>Девятко И.Ф.</w:t>
      </w:r>
      <w:r w:rsidRPr="00B52E29">
        <w:rPr>
          <w:szCs w:val="21"/>
        </w:rPr>
        <w:t xml:space="preserve"> </w:t>
      </w:r>
      <w:proofErr w:type="spellStart"/>
      <w:r w:rsidRPr="00B52E29">
        <w:rPr>
          <w:szCs w:val="21"/>
        </w:rPr>
        <w:t>Мертоновский</w:t>
      </w:r>
      <w:proofErr w:type="spellEnd"/>
      <w:r w:rsidRPr="00B52E29">
        <w:rPr>
          <w:szCs w:val="21"/>
        </w:rPr>
        <w:t xml:space="preserve"> корректив к </w:t>
      </w:r>
      <w:proofErr w:type="spellStart"/>
      <w:r w:rsidRPr="00B52E29">
        <w:rPr>
          <w:szCs w:val="21"/>
        </w:rPr>
        <w:t>парсоновской</w:t>
      </w:r>
      <w:proofErr w:type="spellEnd"/>
      <w:r w:rsidRPr="00B52E29">
        <w:rPr>
          <w:szCs w:val="21"/>
        </w:rPr>
        <w:t xml:space="preserve"> версии структурного функционализма // Очерки по истории теоретической социологии XX столетия. М.: Наука, 1994. Сс.197-204.</w:t>
      </w:r>
    </w:p>
    <w:p w:rsidR="0096047E" w:rsidRPr="00B52E29" w:rsidRDefault="0096047E" w:rsidP="0096047E">
      <w:pPr>
        <w:rPr>
          <w:i/>
          <w:szCs w:val="21"/>
        </w:rPr>
      </w:pPr>
      <w:r w:rsidRPr="00B52E29">
        <w:rPr>
          <w:i/>
          <w:szCs w:val="21"/>
        </w:rPr>
        <w:t>Ионин Л.Г.</w:t>
      </w:r>
      <w:r w:rsidRPr="00B52E29">
        <w:rPr>
          <w:szCs w:val="21"/>
        </w:rPr>
        <w:t xml:space="preserve"> Понимающая социология: историко-критический анализ. М.: Наука, 1979. Гл.2, 3.</w:t>
      </w:r>
    </w:p>
    <w:p w:rsidR="0096047E" w:rsidRPr="00B52E29" w:rsidRDefault="0096047E" w:rsidP="0096047E">
      <w:pPr>
        <w:rPr>
          <w:szCs w:val="21"/>
        </w:rPr>
      </w:pPr>
      <w:proofErr w:type="spellStart"/>
      <w:r w:rsidRPr="00B52E29">
        <w:rPr>
          <w:i/>
          <w:szCs w:val="21"/>
        </w:rPr>
        <w:t>Гадамер</w:t>
      </w:r>
      <w:proofErr w:type="spellEnd"/>
      <w:r w:rsidRPr="00B52E29">
        <w:rPr>
          <w:i/>
          <w:szCs w:val="21"/>
        </w:rPr>
        <w:t xml:space="preserve"> Х.-Г.</w:t>
      </w:r>
      <w:r w:rsidRPr="00B52E29">
        <w:rPr>
          <w:szCs w:val="21"/>
        </w:rPr>
        <w:t xml:space="preserve"> Истина и метод: основы философской герменевтики. М.: Прогресс, 1988. Ч.2, гл.</w:t>
      </w:r>
      <w:r>
        <w:rPr>
          <w:szCs w:val="21"/>
        </w:rPr>
        <w:t xml:space="preserve"> </w:t>
      </w:r>
      <w:r w:rsidRPr="00B52E29">
        <w:rPr>
          <w:szCs w:val="21"/>
        </w:rPr>
        <w:t>I, II.</w:t>
      </w:r>
    </w:p>
    <w:p w:rsidR="0096047E" w:rsidRPr="00B52E29" w:rsidRDefault="0096047E" w:rsidP="0096047E">
      <w:pPr>
        <w:rPr>
          <w:i/>
          <w:szCs w:val="21"/>
        </w:rPr>
      </w:pPr>
      <w:r w:rsidRPr="00B52E29">
        <w:rPr>
          <w:i/>
          <w:szCs w:val="21"/>
        </w:rPr>
        <w:t>Вебер М.</w:t>
      </w:r>
      <w:r w:rsidRPr="00B52E29">
        <w:rPr>
          <w:szCs w:val="21"/>
        </w:rPr>
        <w:t xml:space="preserve"> Основные социологические понятия. Гл.1 (“Понятие социологии и “смысла” социального действия) // Избранные произведения / Под</w:t>
      </w:r>
      <w:proofErr w:type="gramStart"/>
      <w:r w:rsidRPr="00B52E29">
        <w:rPr>
          <w:szCs w:val="21"/>
        </w:rPr>
        <w:t>.</w:t>
      </w:r>
      <w:proofErr w:type="gramEnd"/>
      <w:r w:rsidRPr="00B52E29">
        <w:rPr>
          <w:szCs w:val="21"/>
        </w:rPr>
        <w:t xml:space="preserve"> </w:t>
      </w:r>
      <w:proofErr w:type="gramStart"/>
      <w:r w:rsidRPr="00B52E29">
        <w:rPr>
          <w:szCs w:val="21"/>
        </w:rPr>
        <w:t>р</w:t>
      </w:r>
      <w:proofErr w:type="gramEnd"/>
      <w:r w:rsidRPr="00B52E29">
        <w:rPr>
          <w:szCs w:val="21"/>
        </w:rPr>
        <w:t xml:space="preserve">ед. </w:t>
      </w:r>
      <w:proofErr w:type="spellStart"/>
      <w:r w:rsidRPr="00B52E29">
        <w:rPr>
          <w:szCs w:val="21"/>
        </w:rPr>
        <w:t>Ю.Н.Давыдова</w:t>
      </w:r>
      <w:proofErr w:type="spellEnd"/>
      <w:r w:rsidRPr="00B52E29">
        <w:rPr>
          <w:szCs w:val="21"/>
        </w:rPr>
        <w:t>. М.: Прогресс, 1990.</w:t>
      </w:r>
    </w:p>
    <w:p w:rsidR="0096047E" w:rsidRPr="00B52E29" w:rsidRDefault="0096047E" w:rsidP="0096047E">
      <w:pPr>
        <w:rPr>
          <w:szCs w:val="21"/>
        </w:rPr>
      </w:pPr>
      <w:proofErr w:type="spellStart"/>
      <w:r w:rsidRPr="00B52E29">
        <w:rPr>
          <w:i/>
          <w:szCs w:val="21"/>
        </w:rPr>
        <w:t>П.Рикер</w:t>
      </w:r>
      <w:proofErr w:type="spellEnd"/>
      <w:r w:rsidRPr="00B52E29">
        <w:rPr>
          <w:szCs w:val="21"/>
        </w:rPr>
        <w:t xml:space="preserve">. Герменевтика и метод социальных наук // </w:t>
      </w:r>
      <w:proofErr w:type="spellStart"/>
      <w:r w:rsidRPr="00B52E29">
        <w:rPr>
          <w:szCs w:val="21"/>
        </w:rPr>
        <w:t>П.Рикер</w:t>
      </w:r>
      <w:proofErr w:type="spellEnd"/>
      <w:r w:rsidRPr="00B52E29">
        <w:rPr>
          <w:szCs w:val="21"/>
        </w:rPr>
        <w:t xml:space="preserve">. Герменевтика. Этика. Политика. М.: АО “KAMI” - </w:t>
      </w:r>
      <w:proofErr w:type="spellStart"/>
      <w:r w:rsidRPr="00B52E29">
        <w:rPr>
          <w:szCs w:val="21"/>
        </w:rPr>
        <w:t>Изд</w:t>
      </w:r>
      <w:proofErr w:type="gramStart"/>
      <w:r w:rsidRPr="00B52E29">
        <w:rPr>
          <w:szCs w:val="21"/>
        </w:rPr>
        <w:t>.ц</w:t>
      </w:r>
      <w:proofErr w:type="gramEnd"/>
      <w:r w:rsidRPr="00B52E29">
        <w:rPr>
          <w:szCs w:val="21"/>
        </w:rPr>
        <w:t>ентр</w:t>
      </w:r>
      <w:proofErr w:type="spellEnd"/>
      <w:r w:rsidRPr="00B52E29">
        <w:rPr>
          <w:szCs w:val="21"/>
        </w:rPr>
        <w:t xml:space="preserve"> </w:t>
      </w:r>
      <w:proofErr w:type="spellStart"/>
      <w:r w:rsidRPr="00B52E29">
        <w:rPr>
          <w:szCs w:val="21"/>
        </w:rPr>
        <w:t>Academia</w:t>
      </w:r>
      <w:proofErr w:type="spellEnd"/>
      <w:r w:rsidRPr="00B52E29">
        <w:rPr>
          <w:szCs w:val="21"/>
        </w:rPr>
        <w:t>. 1995. Сс.3-18.</w:t>
      </w:r>
    </w:p>
    <w:p w:rsidR="0096047E" w:rsidRPr="00B52E29" w:rsidRDefault="0096047E" w:rsidP="0096047E">
      <w:pPr>
        <w:rPr>
          <w:i/>
          <w:szCs w:val="21"/>
        </w:rPr>
      </w:pPr>
      <w:proofErr w:type="spellStart"/>
      <w:r w:rsidRPr="00B52E29">
        <w:rPr>
          <w:i/>
          <w:szCs w:val="21"/>
        </w:rPr>
        <w:t>К.Гиртц</w:t>
      </w:r>
      <w:proofErr w:type="spellEnd"/>
      <w:r w:rsidRPr="00B52E29">
        <w:rPr>
          <w:i/>
          <w:szCs w:val="21"/>
        </w:rPr>
        <w:t>.</w:t>
      </w:r>
      <w:r w:rsidRPr="00B52E29">
        <w:rPr>
          <w:szCs w:val="21"/>
        </w:rPr>
        <w:t xml:space="preserve"> С точки зрения туземца: о природе понимания в культурной </w:t>
      </w:r>
      <w:r w:rsidRPr="00B52E29">
        <w:rPr>
          <w:i/>
          <w:szCs w:val="21"/>
        </w:rPr>
        <w:t>антропологии // Модели объяснения и логика социологического исследования.</w:t>
      </w:r>
    </w:p>
    <w:p w:rsidR="0096047E" w:rsidRPr="00B52E29" w:rsidRDefault="0096047E" w:rsidP="0096047E">
      <w:pPr>
        <w:rPr>
          <w:szCs w:val="21"/>
        </w:rPr>
      </w:pPr>
      <w:proofErr w:type="spellStart"/>
      <w:r w:rsidRPr="00B52E29">
        <w:rPr>
          <w:i/>
          <w:szCs w:val="21"/>
        </w:rPr>
        <w:t>Р</w:t>
      </w:r>
      <w:r w:rsidRPr="00B52E29">
        <w:rPr>
          <w:szCs w:val="21"/>
        </w:rPr>
        <w:t>.</w:t>
      </w:r>
      <w:r w:rsidRPr="00B52E29">
        <w:rPr>
          <w:i/>
          <w:szCs w:val="21"/>
        </w:rPr>
        <w:t>Рорти</w:t>
      </w:r>
      <w:proofErr w:type="spellEnd"/>
      <w:r w:rsidRPr="00B52E29">
        <w:rPr>
          <w:i/>
          <w:szCs w:val="21"/>
        </w:rPr>
        <w:t>.</w:t>
      </w:r>
      <w:r w:rsidRPr="00B52E29">
        <w:rPr>
          <w:szCs w:val="21"/>
        </w:rPr>
        <w:t xml:space="preserve"> Метод, общественные науки и общественные надежды//Модели объяснения и логика социологического исследования.</w:t>
      </w:r>
    </w:p>
    <w:p w:rsidR="0096047E" w:rsidRPr="00B52E29" w:rsidRDefault="0096047E" w:rsidP="0096047E">
      <w:pPr>
        <w:rPr>
          <w:b/>
          <w:bCs/>
          <w:szCs w:val="21"/>
        </w:rPr>
      </w:pPr>
      <w:proofErr w:type="spellStart"/>
      <w:r w:rsidRPr="00B52E29">
        <w:rPr>
          <w:i/>
          <w:szCs w:val="21"/>
        </w:rPr>
        <w:t>Уинч</w:t>
      </w:r>
      <w:proofErr w:type="spellEnd"/>
      <w:r w:rsidRPr="00B52E29">
        <w:rPr>
          <w:i/>
          <w:szCs w:val="21"/>
        </w:rPr>
        <w:t xml:space="preserve"> П.</w:t>
      </w:r>
      <w:r w:rsidRPr="00B52E29">
        <w:rPr>
          <w:szCs w:val="21"/>
        </w:rPr>
        <w:t xml:space="preserve"> Идея социальной науки и её отношение к философии. М.: Русское феноменологическое общество, 1996. Сс.18-46, 57-69.</w:t>
      </w:r>
    </w:p>
    <w:p w:rsidR="0096047E" w:rsidRPr="00B52E29" w:rsidRDefault="0096047E" w:rsidP="0096047E">
      <w:pPr>
        <w:rPr>
          <w:szCs w:val="21"/>
        </w:rPr>
      </w:pPr>
      <w:proofErr w:type="spellStart"/>
      <w:r w:rsidRPr="00B52E29">
        <w:rPr>
          <w:i/>
          <w:szCs w:val="21"/>
        </w:rPr>
        <w:t>К.Леви-Строс</w:t>
      </w:r>
      <w:proofErr w:type="spellEnd"/>
      <w:r w:rsidRPr="00B52E29">
        <w:rPr>
          <w:i/>
          <w:szCs w:val="21"/>
        </w:rPr>
        <w:t xml:space="preserve">. </w:t>
      </w:r>
      <w:r w:rsidRPr="00B52E29">
        <w:rPr>
          <w:szCs w:val="21"/>
        </w:rPr>
        <w:t>Структурная антропология. М.: Наука, 1983. Гл. I, II, XI, XV.</w:t>
      </w:r>
    </w:p>
    <w:p w:rsidR="0096047E" w:rsidRPr="00B52E29" w:rsidRDefault="0096047E" w:rsidP="0096047E">
      <w:pPr>
        <w:rPr>
          <w:szCs w:val="21"/>
        </w:rPr>
      </w:pPr>
      <w:proofErr w:type="spellStart"/>
      <w:r w:rsidRPr="00B52E29">
        <w:rPr>
          <w:i/>
          <w:szCs w:val="21"/>
        </w:rPr>
        <w:t>З.Фрейд</w:t>
      </w:r>
      <w:proofErr w:type="spellEnd"/>
      <w:r w:rsidRPr="00B52E29">
        <w:rPr>
          <w:szCs w:val="21"/>
        </w:rPr>
        <w:t xml:space="preserve">. Введение в психоанализ: Лекции. (Лекции 17-19, 26, 35). М.: Наука, 1989. </w:t>
      </w:r>
    </w:p>
    <w:p w:rsidR="0096047E" w:rsidRPr="00B52E29" w:rsidRDefault="0096047E" w:rsidP="0096047E">
      <w:pPr>
        <w:pStyle w:val="ab"/>
      </w:pPr>
      <w:proofErr w:type="spellStart"/>
      <w:r w:rsidRPr="00B52E29">
        <w:rPr>
          <w:i/>
        </w:rPr>
        <w:t>В.У.Тернер</w:t>
      </w:r>
      <w:proofErr w:type="spellEnd"/>
      <w:r w:rsidRPr="00B52E29">
        <w:rPr>
          <w:i/>
        </w:rPr>
        <w:t>.</w:t>
      </w:r>
      <w:r w:rsidRPr="00B52E29">
        <w:t xml:space="preserve"> Проблема цветовой классификации в примитивных культурах (на материале </w:t>
      </w:r>
      <w:proofErr w:type="spellStart"/>
      <w:r w:rsidRPr="00B52E29">
        <w:t>ндембу</w:t>
      </w:r>
      <w:proofErr w:type="spellEnd"/>
      <w:r w:rsidRPr="00B52E29">
        <w:t xml:space="preserve">) // Семиотика и </w:t>
      </w:r>
      <w:proofErr w:type="spellStart"/>
      <w:r w:rsidRPr="00B52E29">
        <w:t>искусствометрия</w:t>
      </w:r>
      <w:proofErr w:type="spellEnd"/>
      <w:r w:rsidRPr="00B52E29">
        <w:t>. М.: Мир, 1972.</w:t>
      </w:r>
    </w:p>
    <w:p w:rsidR="0096047E" w:rsidRPr="00B52E29" w:rsidRDefault="0096047E" w:rsidP="0096047E">
      <w:pPr>
        <w:rPr>
          <w:szCs w:val="21"/>
        </w:rPr>
      </w:pPr>
      <w:proofErr w:type="spellStart"/>
      <w:r w:rsidRPr="00B52E29">
        <w:rPr>
          <w:i/>
          <w:szCs w:val="21"/>
        </w:rPr>
        <w:t>К.Маркс</w:t>
      </w:r>
      <w:proofErr w:type="spellEnd"/>
      <w:r w:rsidRPr="00B52E29">
        <w:rPr>
          <w:i/>
          <w:szCs w:val="21"/>
        </w:rPr>
        <w:t>.</w:t>
      </w:r>
      <w:r w:rsidRPr="00B52E29">
        <w:rPr>
          <w:szCs w:val="21"/>
        </w:rPr>
        <w:t xml:space="preserve"> К критике политической экономии. Предисловие // Маркс </w:t>
      </w:r>
      <w:proofErr w:type="gramStart"/>
      <w:r w:rsidRPr="00B52E29">
        <w:rPr>
          <w:szCs w:val="21"/>
        </w:rPr>
        <w:t>К. и</w:t>
      </w:r>
      <w:proofErr w:type="gramEnd"/>
      <w:r w:rsidRPr="00B52E29">
        <w:rPr>
          <w:szCs w:val="21"/>
        </w:rPr>
        <w:t xml:space="preserve"> Энгельс Ф. Сочинения. Т.13.</w:t>
      </w:r>
    </w:p>
    <w:p w:rsidR="0096047E" w:rsidRPr="00B52E29" w:rsidRDefault="0096047E" w:rsidP="0096047E">
      <w:pPr>
        <w:rPr>
          <w:b/>
          <w:bCs/>
          <w:szCs w:val="21"/>
        </w:rPr>
      </w:pPr>
      <w:r w:rsidRPr="00B52E29">
        <w:rPr>
          <w:i/>
          <w:iCs/>
        </w:rPr>
        <w:t>Фуко М.</w:t>
      </w:r>
      <w:r w:rsidRPr="00B52E29">
        <w:rPr>
          <w:i/>
        </w:rPr>
        <w:t xml:space="preserve"> </w:t>
      </w:r>
      <w:proofErr w:type="gramStart"/>
      <w:r w:rsidRPr="00B52E29">
        <w:t>Надзирать и наказывать</w:t>
      </w:r>
      <w:proofErr w:type="gramEnd"/>
      <w:r w:rsidRPr="00B52E29">
        <w:t xml:space="preserve">: рождение тюрьмы. М.: </w:t>
      </w:r>
      <w:r w:rsidRPr="00B52E29">
        <w:rPr>
          <w:lang w:val="en-US"/>
        </w:rPr>
        <w:t>Ad</w:t>
      </w:r>
      <w:r w:rsidRPr="00B52E29">
        <w:t xml:space="preserve"> </w:t>
      </w:r>
      <w:proofErr w:type="spellStart"/>
      <w:r w:rsidRPr="00B52E29">
        <w:rPr>
          <w:lang w:val="en-US"/>
        </w:rPr>
        <w:t>Marginem</w:t>
      </w:r>
      <w:proofErr w:type="spellEnd"/>
      <w:r w:rsidRPr="00B52E29">
        <w:t>, 1999. Сс.7-102, 197-333.</w:t>
      </w:r>
    </w:p>
    <w:p w:rsidR="0096047E" w:rsidRPr="00B52E29" w:rsidRDefault="0096047E" w:rsidP="0096047E">
      <w:proofErr w:type="spellStart"/>
      <w:r w:rsidRPr="00B52E29">
        <w:rPr>
          <w:i/>
        </w:rPr>
        <w:t>Дильтей</w:t>
      </w:r>
      <w:proofErr w:type="spellEnd"/>
      <w:r w:rsidRPr="00B52E29">
        <w:rPr>
          <w:i/>
        </w:rPr>
        <w:t xml:space="preserve"> В.</w:t>
      </w:r>
      <w:r w:rsidRPr="00B52E29">
        <w:t xml:space="preserve"> Отношение между объяснительной и описательной психологией. // Описательная психология. Гл. 5. СПб, 1996.</w:t>
      </w:r>
    </w:p>
    <w:p w:rsidR="0096047E" w:rsidRPr="00B52E29" w:rsidRDefault="0096047E" w:rsidP="0096047E">
      <w:pPr>
        <w:rPr>
          <w:b/>
          <w:bCs/>
          <w:szCs w:val="21"/>
        </w:rPr>
      </w:pPr>
      <w:proofErr w:type="spellStart"/>
      <w:r w:rsidRPr="00B52E29">
        <w:rPr>
          <w:i/>
          <w:szCs w:val="21"/>
        </w:rPr>
        <w:t>И.Лакатос</w:t>
      </w:r>
      <w:proofErr w:type="spellEnd"/>
      <w:r w:rsidRPr="00B52E29">
        <w:rPr>
          <w:i/>
          <w:szCs w:val="21"/>
        </w:rPr>
        <w:t>.</w:t>
      </w:r>
      <w:r w:rsidRPr="00B52E29">
        <w:rPr>
          <w:szCs w:val="21"/>
        </w:rPr>
        <w:t xml:space="preserve"> Фальсификация и методология научно-исследовательских программ. </w:t>
      </w:r>
      <w:proofErr w:type="spellStart"/>
      <w:r w:rsidRPr="00B52E29">
        <w:rPr>
          <w:szCs w:val="21"/>
        </w:rPr>
        <w:t>М.:Московский</w:t>
      </w:r>
      <w:proofErr w:type="spellEnd"/>
      <w:r w:rsidRPr="00B52E29">
        <w:rPr>
          <w:szCs w:val="21"/>
        </w:rPr>
        <w:t xml:space="preserve"> философский фонд, Медиум, 1995. Сс.8-11, 51-78, 154-158.  </w:t>
      </w:r>
    </w:p>
    <w:p w:rsidR="0096047E" w:rsidRPr="00B52E29" w:rsidRDefault="0096047E" w:rsidP="0096047E">
      <w:pPr>
        <w:rPr>
          <w:szCs w:val="21"/>
        </w:rPr>
      </w:pPr>
      <w:proofErr w:type="spellStart"/>
      <w:r w:rsidRPr="00B52E29">
        <w:rPr>
          <w:i/>
          <w:szCs w:val="21"/>
        </w:rPr>
        <w:t>Э.Нагель</w:t>
      </w:r>
      <w:proofErr w:type="spellEnd"/>
      <w:r w:rsidRPr="00B52E29">
        <w:rPr>
          <w:i/>
          <w:szCs w:val="21"/>
        </w:rPr>
        <w:t>.</w:t>
      </w:r>
      <w:r w:rsidRPr="00B52E29">
        <w:rPr>
          <w:szCs w:val="21"/>
        </w:rPr>
        <w:t xml:space="preserve"> Детерминизм в истории // Философия и методология истории. М.: Прогресс, 1977.</w:t>
      </w:r>
    </w:p>
    <w:p w:rsidR="0096047E" w:rsidRPr="00470566" w:rsidRDefault="0096047E" w:rsidP="0096047E">
      <w:pPr>
        <w:rPr>
          <w:szCs w:val="21"/>
        </w:rPr>
      </w:pPr>
      <w:proofErr w:type="spellStart"/>
      <w:r w:rsidRPr="00B52E29">
        <w:rPr>
          <w:i/>
          <w:szCs w:val="21"/>
        </w:rPr>
        <w:t>К.Поппер</w:t>
      </w:r>
      <w:proofErr w:type="spellEnd"/>
      <w:r w:rsidRPr="00B52E29">
        <w:rPr>
          <w:i/>
          <w:szCs w:val="21"/>
        </w:rPr>
        <w:t>.</w:t>
      </w:r>
      <w:r w:rsidRPr="00B52E29">
        <w:rPr>
          <w:szCs w:val="21"/>
        </w:rPr>
        <w:t xml:space="preserve"> Нищета </w:t>
      </w:r>
      <w:proofErr w:type="spellStart"/>
      <w:r w:rsidRPr="00B52E29">
        <w:rPr>
          <w:szCs w:val="21"/>
        </w:rPr>
        <w:t>историцизма</w:t>
      </w:r>
      <w:proofErr w:type="spellEnd"/>
      <w:r w:rsidRPr="00B52E29">
        <w:rPr>
          <w:szCs w:val="21"/>
        </w:rPr>
        <w:t>. М.: Прогресс-</w:t>
      </w:r>
      <w:proofErr w:type="gramStart"/>
      <w:r w:rsidRPr="00B52E29">
        <w:rPr>
          <w:szCs w:val="21"/>
        </w:rPr>
        <w:t>VIA</w:t>
      </w:r>
      <w:proofErr w:type="gramEnd"/>
      <w:r w:rsidRPr="00B52E29">
        <w:rPr>
          <w:szCs w:val="21"/>
        </w:rPr>
        <w:t>, 1993. Гл</w:t>
      </w:r>
      <w:r w:rsidRPr="00470566">
        <w:rPr>
          <w:szCs w:val="21"/>
        </w:rPr>
        <w:t>.</w:t>
      </w:r>
      <w:r>
        <w:rPr>
          <w:szCs w:val="21"/>
        </w:rPr>
        <w:t xml:space="preserve"> </w:t>
      </w:r>
      <w:r w:rsidRPr="00B52E29">
        <w:rPr>
          <w:szCs w:val="21"/>
          <w:lang w:val="en-US"/>
        </w:rPr>
        <w:t>II</w:t>
      </w:r>
      <w:r w:rsidRPr="00470566">
        <w:rPr>
          <w:szCs w:val="21"/>
        </w:rPr>
        <w:t>,</w:t>
      </w:r>
      <w:r>
        <w:rPr>
          <w:szCs w:val="21"/>
        </w:rPr>
        <w:t xml:space="preserve"> </w:t>
      </w:r>
      <w:r w:rsidRPr="00B52E29">
        <w:rPr>
          <w:szCs w:val="21"/>
          <w:lang w:val="en-US"/>
        </w:rPr>
        <w:t>V</w:t>
      </w:r>
      <w:r w:rsidRPr="00470566">
        <w:rPr>
          <w:szCs w:val="21"/>
        </w:rPr>
        <w:t>.</w:t>
      </w:r>
    </w:p>
    <w:p w:rsidR="0096047E" w:rsidRPr="00B52E29" w:rsidRDefault="0096047E" w:rsidP="0096047E">
      <w:pPr>
        <w:rPr>
          <w:b/>
          <w:bCs/>
          <w:szCs w:val="21"/>
        </w:rPr>
      </w:pPr>
      <w:proofErr w:type="spellStart"/>
      <w:r w:rsidRPr="00B52E29">
        <w:rPr>
          <w:i/>
          <w:szCs w:val="21"/>
        </w:rPr>
        <w:t>И.Ф.Девятко</w:t>
      </w:r>
      <w:proofErr w:type="spellEnd"/>
      <w:r w:rsidRPr="00B52E29">
        <w:rPr>
          <w:szCs w:val="21"/>
        </w:rPr>
        <w:t>. Диагностическая процедура в социологии: очерк истории и теории. М.: Наука, 1993. Гл.3,4.</w:t>
      </w:r>
    </w:p>
    <w:p w:rsidR="0096047E" w:rsidRPr="00B52E29" w:rsidRDefault="0096047E" w:rsidP="0096047E">
      <w:pPr>
        <w:rPr>
          <w:szCs w:val="21"/>
        </w:rPr>
      </w:pPr>
      <w:r w:rsidRPr="00B52E29">
        <w:rPr>
          <w:i/>
          <w:szCs w:val="21"/>
        </w:rPr>
        <w:t>Мертон Р.К.</w:t>
      </w:r>
      <w:r w:rsidRPr="00B52E29">
        <w:rPr>
          <w:szCs w:val="21"/>
        </w:rPr>
        <w:t xml:space="preserve"> Фрагменты из воспоминаний. </w:t>
      </w:r>
      <w:proofErr w:type="spellStart"/>
      <w:r w:rsidRPr="00B52E29">
        <w:rPr>
          <w:szCs w:val="21"/>
        </w:rPr>
        <w:t>Публ</w:t>
      </w:r>
      <w:proofErr w:type="spellEnd"/>
      <w:r w:rsidRPr="00B52E29">
        <w:rPr>
          <w:szCs w:val="21"/>
        </w:rPr>
        <w:t xml:space="preserve">. и комм. </w:t>
      </w:r>
      <w:proofErr w:type="spellStart"/>
      <w:r w:rsidRPr="00B52E29">
        <w:rPr>
          <w:szCs w:val="21"/>
        </w:rPr>
        <w:t>Н.Е.Покровского</w:t>
      </w:r>
      <w:proofErr w:type="spellEnd"/>
      <w:r w:rsidRPr="00B52E29">
        <w:rPr>
          <w:szCs w:val="21"/>
        </w:rPr>
        <w:t xml:space="preserve"> // Социологические исследования. 1992. №10. Сс.128-133.</w:t>
      </w:r>
    </w:p>
    <w:p w:rsidR="0096047E" w:rsidRPr="00B52E29" w:rsidRDefault="0096047E" w:rsidP="0096047E">
      <w:pPr>
        <w:rPr>
          <w:b/>
          <w:bCs/>
          <w:szCs w:val="21"/>
        </w:rPr>
      </w:pPr>
      <w:r w:rsidRPr="00B52E29">
        <w:rPr>
          <w:i/>
          <w:szCs w:val="21"/>
        </w:rPr>
        <w:t xml:space="preserve">Тернер Дж. </w:t>
      </w:r>
      <w:r w:rsidRPr="00B52E29">
        <w:rPr>
          <w:szCs w:val="21"/>
        </w:rPr>
        <w:t xml:space="preserve">Структура социологической теории. </w:t>
      </w:r>
      <w:proofErr w:type="spellStart"/>
      <w:r w:rsidRPr="00B52E29">
        <w:rPr>
          <w:szCs w:val="21"/>
        </w:rPr>
        <w:t>М.:Прогресс</w:t>
      </w:r>
      <w:proofErr w:type="spellEnd"/>
      <w:r w:rsidRPr="00B52E29">
        <w:rPr>
          <w:szCs w:val="21"/>
        </w:rPr>
        <w:t>, 1985. Сс.42-124.</w:t>
      </w:r>
    </w:p>
    <w:p w:rsidR="0096047E" w:rsidRPr="00B52E29" w:rsidRDefault="0096047E" w:rsidP="0096047E">
      <w:pPr>
        <w:rPr>
          <w:szCs w:val="21"/>
        </w:rPr>
      </w:pPr>
      <w:proofErr w:type="spellStart"/>
      <w:r w:rsidRPr="00B52E29">
        <w:rPr>
          <w:i/>
          <w:szCs w:val="21"/>
        </w:rPr>
        <w:t>Витгенштейн</w:t>
      </w:r>
      <w:proofErr w:type="spellEnd"/>
      <w:r w:rsidRPr="00B52E29">
        <w:rPr>
          <w:i/>
          <w:szCs w:val="21"/>
        </w:rPr>
        <w:t xml:space="preserve"> Л.</w:t>
      </w:r>
      <w:r w:rsidRPr="00B52E29">
        <w:rPr>
          <w:szCs w:val="21"/>
        </w:rPr>
        <w:t xml:space="preserve"> Философские исследования (</w:t>
      </w:r>
      <w:r w:rsidRPr="00B52E29">
        <w:rPr>
          <w:szCs w:val="21"/>
        </w:rPr>
        <w:sym w:font="Times New Roman" w:char="00A7"/>
      </w:r>
      <w:r w:rsidRPr="00B52E29">
        <w:rPr>
          <w:szCs w:val="21"/>
        </w:rPr>
        <w:sym w:font="Times New Roman" w:char="00A7"/>
      </w:r>
      <w:r w:rsidRPr="00B52E29">
        <w:rPr>
          <w:szCs w:val="21"/>
        </w:rPr>
        <w:t xml:space="preserve"> 197-202, 243-309) // </w:t>
      </w:r>
      <w:proofErr w:type="spellStart"/>
      <w:r w:rsidRPr="00B52E29">
        <w:rPr>
          <w:i/>
          <w:szCs w:val="21"/>
        </w:rPr>
        <w:t>Л.Витгенштейн</w:t>
      </w:r>
      <w:proofErr w:type="spellEnd"/>
      <w:r w:rsidRPr="00B52E29">
        <w:rPr>
          <w:szCs w:val="21"/>
        </w:rPr>
        <w:t xml:space="preserve">. Философские работы (Часть 1). М.: </w:t>
      </w:r>
      <w:proofErr w:type="spellStart"/>
      <w:r w:rsidRPr="00B52E29">
        <w:rPr>
          <w:szCs w:val="21"/>
        </w:rPr>
        <w:t>Гнозис</w:t>
      </w:r>
      <w:proofErr w:type="spellEnd"/>
      <w:r w:rsidRPr="00B52E29">
        <w:rPr>
          <w:szCs w:val="21"/>
        </w:rPr>
        <w:t>, 1994.</w:t>
      </w:r>
    </w:p>
    <w:p w:rsidR="0096047E" w:rsidRPr="00B52E29" w:rsidRDefault="0096047E" w:rsidP="0096047E">
      <w:pPr>
        <w:rPr>
          <w:b/>
          <w:bCs/>
          <w:szCs w:val="21"/>
        </w:rPr>
      </w:pPr>
      <w:r w:rsidRPr="00B52E29">
        <w:rPr>
          <w:szCs w:val="21"/>
        </w:rPr>
        <w:t xml:space="preserve">Тернер Дж. Структура социологической теории. М.: Прогресс, 1985. Гл.11 (“Символический </w:t>
      </w:r>
      <w:proofErr w:type="spellStart"/>
      <w:r w:rsidRPr="00B52E29">
        <w:rPr>
          <w:szCs w:val="21"/>
        </w:rPr>
        <w:t>интеракционизм</w:t>
      </w:r>
      <w:proofErr w:type="spellEnd"/>
      <w:r w:rsidRPr="00B52E29">
        <w:rPr>
          <w:szCs w:val="21"/>
        </w:rPr>
        <w:t>”), 16 (“</w:t>
      </w:r>
      <w:proofErr w:type="spellStart"/>
      <w:r w:rsidRPr="00B52E29">
        <w:rPr>
          <w:szCs w:val="21"/>
        </w:rPr>
        <w:t>Этнометодология</w:t>
      </w:r>
      <w:proofErr w:type="spellEnd"/>
      <w:r w:rsidRPr="00B52E29">
        <w:rPr>
          <w:szCs w:val="21"/>
        </w:rPr>
        <w:t>”).</w:t>
      </w:r>
    </w:p>
    <w:p w:rsidR="0096047E" w:rsidRPr="00B52E29" w:rsidRDefault="0096047E" w:rsidP="0096047E">
      <w:pPr>
        <w:rPr>
          <w:szCs w:val="21"/>
        </w:rPr>
      </w:pPr>
      <w:proofErr w:type="spellStart"/>
      <w:r w:rsidRPr="00B52E29">
        <w:rPr>
          <w:i/>
          <w:szCs w:val="21"/>
        </w:rPr>
        <w:t>В.Я.Пропп</w:t>
      </w:r>
      <w:proofErr w:type="spellEnd"/>
      <w:r w:rsidRPr="00B52E29">
        <w:rPr>
          <w:i/>
          <w:szCs w:val="21"/>
        </w:rPr>
        <w:t xml:space="preserve">. </w:t>
      </w:r>
      <w:r w:rsidRPr="00B52E29">
        <w:rPr>
          <w:szCs w:val="21"/>
        </w:rPr>
        <w:t xml:space="preserve">Морфология сказки. </w:t>
      </w:r>
      <w:proofErr w:type="spellStart"/>
      <w:r w:rsidRPr="00B52E29">
        <w:rPr>
          <w:szCs w:val="21"/>
        </w:rPr>
        <w:t>М.:Наука</w:t>
      </w:r>
      <w:proofErr w:type="spellEnd"/>
      <w:r w:rsidRPr="00B52E29">
        <w:rPr>
          <w:szCs w:val="21"/>
        </w:rPr>
        <w:t>, 1969 (2-е изд.).</w:t>
      </w:r>
    </w:p>
    <w:p w:rsidR="0096047E" w:rsidRPr="00B52E29" w:rsidRDefault="0096047E" w:rsidP="0096047E">
      <w:pPr>
        <w:rPr>
          <w:szCs w:val="21"/>
        </w:rPr>
      </w:pPr>
      <w:proofErr w:type="spellStart"/>
      <w:r w:rsidRPr="00B52E29">
        <w:rPr>
          <w:i/>
          <w:szCs w:val="21"/>
        </w:rPr>
        <w:t>Ю.М.Лотман</w:t>
      </w:r>
      <w:proofErr w:type="spellEnd"/>
      <w:r w:rsidRPr="00B52E29">
        <w:rPr>
          <w:i/>
          <w:szCs w:val="21"/>
        </w:rPr>
        <w:t xml:space="preserve">. </w:t>
      </w:r>
      <w:r w:rsidRPr="00B52E29">
        <w:rPr>
          <w:szCs w:val="21"/>
        </w:rPr>
        <w:t>Структура художественного текста. М.: Наука, 1970.</w:t>
      </w:r>
    </w:p>
    <w:p w:rsidR="0096047E" w:rsidRPr="00B52E29" w:rsidRDefault="0096047E" w:rsidP="0096047E">
      <w:pPr>
        <w:rPr>
          <w:szCs w:val="21"/>
        </w:rPr>
      </w:pPr>
      <w:proofErr w:type="spellStart"/>
      <w:r w:rsidRPr="00B52E29">
        <w:rPr>
          <w:i/>
          <w:szCs w:val="21"/>
        </w:rPr>
        <w:t>Ю.Д.Апресян</w:t>
      </w:r>
      <w:proofErr w:type="spellEnd"/>
      <w:r w:rsidRPr="00B52E29">
        <w:rPr>
          <w:i/>
          <w:szCs w:val="21"/>
        </w:rPr>
        <w:t>.</w:t>
      </w:r>
      <w:r w:rsidRPr="00B52E29">
        <w:rPr>
          <w:szCs w:val="21"/>
        </w:rPr>
        <w:t xml:space="preserve"> Идеи и методы современной структурной лингвистики. М.: Просвещение, 1966. Гл.1-3.</w:t>
      </w:r>
    </w:p>
    <w:p w:rsidR="0096047E" w:rsidRPr="00B52E29" w:rsidRDefault="0096047E" w:rsidP="0096047E">
      <w:pPr>
        <w:rPr>
          <w:szCs w:val="21"/>
        </w:rPr>
      </w:pPr>
      <w:proofErr w:type="spellStart"/>
      <w:r w:rsidRPr="00B52E29">
        <w:rPr>
          <w:i/>
          <w:szCs w:val="21"/>
        </w:rPr>
        <w:t>З.Фрейд</w:t>
      </w:r>
      <w:proofErr w:type="spellEnd"/>
      <w:r w:rsidRPr="00B52E29">
        <w:rPr>
          <w:szCs w:val="21"/>
        </w:rPr>
        <w:t xml:space="preserve">. Недовольство культурой // </w:t>
      </w:r>
      <w:proofErr w:type="spellStart"/>
      <w:r w:rsidRPr="00B52E29">
        <w:rPr>
          <w:szCs w:val="21"/>
        </w:rPr>
        <w:t>З.Фрейд</w:t>
      </w:r>
      <w:proofErr w:type="spellEnd"/>
      <w:r w:rsidRPr="00B52E29">
        <w:rPr>
          <w:szCs w:val="21"/>
        </w:rPr>
        <w:t>. Психоанализ. Религия. Культура. М.: Ренессанс, 1992.</w:t>
      </w:r>
    </w:p>
    <w:p w:rsidR="0096047E" w:rsidRPr="00B52E29" w:rsidRDefault="0096047E" w:rsidP="0096047E">
      <w:pPr>
        <w:rPr>
          <w:szCs w:val="21"/>
        </w:rPr>
      </w:pPr>
      <w:proofErr w:type="spellStart"/>
      <w:r w:rsidRPr="00B52E29">
        <w:rPr>
          <w:i/>
          <w:szCs w:val="21"/>
        </w:rPr>
        <w:t>Саморегуляция</w:t>
      </w:r>
      <w:proofErr w:type="spellEnd"/>
      <w:r w:rsidRPr="00B52E29">
        <w:rPr>
          <w:i/>
          <w:szCs w:val="21"/>
        </w:rPr>
        <w:t xml:space="preserve"> и прогнозирование социального</w:t>
      </w:r>
      <w:r w:rsidRPr="00B52E29">
        <w:rPr>
          <w:szCs w:val="21"/>
        </w:rPr>
        <w:t xml:space="preserve"> поведения личности</w:t>
      </w:r>
      <w:proofErr w:type="gramStart"/>
      <w:r w:rsidRPr="00B52E29">
        <w:rPr>
          <w:szCs w:val="21"/>
        </w:rPr>
        <w:t xml:space="preserve"> / П</w:t>
      </w:r>
      <w:proofErr w:type="gramEnd"/>
      <w:r w:rsidRPr="00B52E29">
        <w:rPr>
          <w:szCs w:val="21"/>
        </w:rPr>
        <w:t xml:space="preserve">од ред. </w:t>
      </w:r>
      <w:proofErr w:type="spellStart"/>
      <w:r w:rsidRPr="00B52E29">
        <w:rPr>
          <w:szCs w:val="21"/>
        </w:rPr>
        <w:t>В.А.Ядова</w:t>
      </w:r>
      <w:proofErr w:type="spellEnd"/>
      <w:r w:rsidRPr="00B52E29">
        <w:rPr>
          <w:szCs w:val="21"/>
        </w:rPr>
        <w:t>. Л.: Наука, 1979. Гл.1.3 -1.4.</w:t>
      </w:r>
    </w:p>
    <w:p w:rsidR="0096047E" w:rsidRPr="00A2198A" w:rsidRDefault="0096047E" w:rsidP="0096047E">
      <w:pPr>
        <w:rPr>
          <w:szCs w:val="21"/>
          <w:lang w:val="en-US"/>
        </w:rPr>
      </w:pPr>
      <w:proofErr w:type="spellStart"/>
      <w:r w:rsidRPr="00B52E29">
        <w:rPr>
          <w:i/>
          <w:szCs w:val="21"/>
        </w:rPr>
        <w:t>В.Тэрнер</w:t>
      </w:r>
      <w:proofErr w:type="spellEnd"/>
      <w:r w:rsidRPr="00B52E29">
        <w:rPr>
          <w:szCs w:val="21"/>
        </w:rPr>
        <w:t>. Символ и ритуал. М</w:t>
      </w:r>
      <w:r w:rsidRPr="00A2198A">
        <w:rPr>
          <w:szCs w:val="21"/>
          <w:lang w:val="en-US"/>
        </w:rPr>
        <w:t xml:space="preserve">.: </w:t>
      </w:r>
      <w:r w:rsidRPr="00B52E29">
        <w:rPr>
          <w:szCs w:val="21"/>
        </w:rPr>
        <w:t>Наука</w:t>
      </w:r>
      <w:r w:rsidRPr="00A2198A">
        <w:rPr>
          <w:szCs w:val="21"/>
          <w:lang w:val="en-US"/>
        </w:rPr>
        <w:t xml:space="preserve">, 1983. </w:t>
      </w:r>
    </w:p>
    <w:p w:rsidR="005E656D" w:rsidRPr="00B52E29" w:rsidRDefault="005E656D" w:rsidP="00D63B6E">
      <w:pPr>
        <w:pStyle w:val="2"/>
        <w:numPr>
          <w:ilvl w:val="1"/>
          <w:numId w:val="12"/>
        </w:numPr>
      </w:pPr>
      <w:r w:rsidRPr="00B52E29">
        <w:lastRenderedPageBreak/>
        <w:t>Справочники, словари, энциклопедии</w:t>
      </w:r>
    </w:p>
    <w:p w:rsidR="005E656D" w:rsidRPr="00470566" w:rsidRDefault="005E656D" w:rsidP="005E656D">
      <w:pPr>
        <w:pStyle w:val="2"/>
        <w:numPr>
          <w:ilvl w:val="0"/>
          <w:numId w:val="0"/>
        </w:numPr>
        <w:ind w:left="576"/>
        <w:rPr>
          <w:b w:val="0"/>
          <w:i/>
          <w:lang w:val="en-US"/>
        </w:rPr>
      </w:pPr>
      <w:r w:rsidRPr="00470566">
        <w:rPr>
          <w:b w:val="0"/>
          <w:i/>
          <w:lang w:val="en-US"/>
        </w:rPr>
        <w:t>International Encyclopedia of the Social &amp; Behavioral Sciences</w:t>
      </w:r>
    </w:p>
    <w:p w:rsidR="005E656D" w:rsidRPr="00470566" w:rsidRDefault="005E656D" w:rsidP="005E656D">
      <w:pPr>
        <w:rPr>
          <w:lang w:val="en-US"/>
        </w:rPr>
      </w:pPr>
      <w:r w:rsidRPr="00470566">
        <w:rPr>
          <w:lang w:val="en-US"/>
        </w:rPr>
        <w:t xml:space="preserve">Copyright © 2001 Elsevier Ltd. All rights reserved. </w:t>
      </w:r>
    </w:p>
    <w:p w:rsidR="005E656D" w:rsidRPr="00470566" w:rsidRDefault="005E656D" w:rsidP="005E656D">
      <w:pPr>
        <w:rPr>
          <w:lang w:val="en-US"/>
        </w:rPr>
      </w:pPr>
      <w:r w:rsidRPr="00470566">
        <w:rPr>
          <w:lang w:val="en-US"/>
        </w:rPr>
        <w:t xml:space="preserve">Editors-in-Chief:  Neil J. Smelser and Paul B. </w:t>
      </w:r>
      <w:proofErr w:type="spellStart"/>
      <w:r w:rsidRPr="00470566">
        <w:rPr>
          <w:lang w:val="en-US"/>
        </w:rPr>
        <w:t>Baltes</w:t>
      </w:r>
      <w:proofErr w:type="spellEnd"/>
      <w:r w:rsidRPr="00470566">
        <w:rPr>
          <w:lang w:val="en-US"/>
        </w:rPr>
        <w:t xml:space="preserve"> </w:t>
      </w:r>
    </w:p>
    <w:p w:rsidR="005E656D" w:rsidRPr="005E656D" w:rsidRDefault="005E656D" w:rsidP="005E656D">
      <w:pPr>
        <w:rPr>
          <w:lang w:val="es-ES_tradnl"/>
        </w:rPr>
      </w:pPr>
      <w:r w:rsidRPr="005E656D">
        <w:rPr>
          <w:lang w:val="es-ES_tradnl"/>
        </w:rPr>
        <w:t>ISBN: 978-0-08-043076-8</w:t>
      </w:r>
    </w:p>
    <w:p w:rsidR="005E656D" w:rsidRPr="005E656D" w:rsidRDefault="00AC4D65" w:rsidP="005E656D">
      <w:pPr>
        <w:rPr>
          <w:lang w:val="es-ES_tradnl"/>
        </w:rPr>
      </w:pPr>
      <w:hyperlink r:id="rId10" w:history="1">
        <w:r w:rsidR="005E656D" w:rsidRPr="005E656D">
          <w:rPr>
            <w:rStyle w:val="a7"/>
            <w:lang w:val="es-ES_tradnl"/>
          </w:rPr>
          <w:t>http://www.sciencedirect.com/science/book/9780080430768</w:t>
        </w:r>
      </w:hyperlink>
    </w:p>
    <w:p w:rsidR="005E656D" w:rsidRPr="00470566" w:rsidRDefault="005E656D" w:rsidP="005E656D">
      <w:r w:rsidRPr="00470566">
        <w:t>(О</w:t>
      </w:r>
      <w:r w:rsidRPr="00B52E29">
        <w:t xml:space="preserve"> получении доступа к эле</w:t>
      </w:r>
      <w:r w:rsidR="00A4056E">
        <w:t>к</w:t>
      </w:r>
      <w:r w:rsidRPr="00B52E29">
        <w:t xml:space="preserve">тронным ресурсам см. </w:t>
      </w:r>
      <w:r w:rsidRPr="00B52E29">
        <w:rPr>
          <w:lang w:val="en-GB"/>
        </w:rPr>
        <w:t>http</w:t>
      </w:r>
      <w:r w:rsidRPr="00470566">
        <w:t>://</w:t>
      </w:r>
      <w:r w:rsidRPr="00B52E29">
        <w:rPr>
          <w:lang w:val="en-GB"/>
        </w:rPr>
        <w:t>library</w:t>
      </w:r>
      <w:r w:rsidRPr="00470566">
        <w:t>.</w:t>
      </w:r>
      <w:proofErr w:type="spellStart"/>
      <w:r w:rsidRPr="00B52E29">
        <w:rPr>
          <w:lang w:val="en-GB"/>
        </w:rPr>
        <w:t>hse</w:t>
      </w:r>
      <w:proofErr w:type="spellEnd"/>
      <w:r w:rsidRPr="00470566">
        <w:t>.</w:t>
      </w:r>
      <w:proofErr w:type="spellStart"/>
      <w:r w:rsidRPr="00B52E29">
        <w:rPr>
          <w:lang w:val="en-GB"/>
        </w:rPr>
        <w:t>ru</w:t>
      </w:r>
      <w:proofErr w:type="spellEnd"/>
      <w:r w:rsidRPr="00470566">
        <w:t>/</w:t>
      </w:r>
      <w:r w:rsidRPr="00B52E29">
        <w:rPr>
          <w:lang w:val="en-GB"/>
        </w:rPr>
        <w:t>e</w:t>
      </w:r>
      <w:r w:rsidRPr="00470566">
        <w:t>-</w:t>
      </w:r>
      <w:r w:rsidRPr="00B52E29">
        <w:rPr>
          <w:lang w:val="en-GB"/>
        </w:rPr>
        <w:t>resources</w:t>
      </w:r>
      <w:r w:rsidRPr="00470566">
        <w:t>/</w:t>
      </w:r>
      <w:proofErr w:type="spellStart"/>
      <w:r w:rsidRPr="00B52E29">
        <w:rPr>
          <w:lang w:val="en-GB"/>
        </w:rPr>
        <w:t>ez</w:t>
      </w:r>
      <w:proofErr w:type="spellEnd"/>
      <w:r w:rsidRPr="00470566">
        <w:t>/</w:t>
      </w:r>
      <w:proofErr w:type="spellStart"/>
      <w:r w:rsidRPr="00B52E29">
        <w:rPr>
          <w:lang w:val="en-GB"/>
        </w:rPr>
        <w:t>ezregulation</w:t>
      </w:r>
      <w:proofErr w:type="spellEnd"/>
      <w:r w:rsidRPr="00470566">
        <w:t>.</w:t>
      </w:r>
      <w:proofErr w:type="spellStart"/>
      <w:r w:rsidRPr="00B52E29">
        <w:rPr>
          <w:lang w:val="en-GB"/>
        </w:rPr>
        <w:t>htm</w:t>
      </w:r>
      <w:proofErr w:type="spellEnd"/>
      <w:r w:rsidRPr="00470566">
        <w:t>)</w:t>
      </w:r>
    </w:p>
    <w:p w:rsidR="005E656D" w:rsidRPr="00B52E29" w:rsidRDefault="005E656D" w:rsidP="00D63B6E">
      <w:pPr>
        <w:pStyle w:val="2"/>
        <w:numPr>
          <w:ilvl w:val="1"/>
          <w:numId w:val="12"/>
        </w:numPr>
      </w:pPr>
      <w:r w:rsidRPr="00B52E29">
        <w:t>Дистанционная поддержка дисциплины</w:t>
      </w:r>
    </w:p>
    <w:p w:rsidR="005E656D" w:rsidRPr="00E85BA8" w:rsidRDefault="005E656D" w:rsidP="005E656D">
      <w:pPr>
        <w:jc w:val="both"/>
      </w:pPr>
      <w:r w:rsidRPr="00B52E29">
        <w:t>Электронный ридер по курсу, содержащий программу курса, основные и дополнительные тексты, примерн</w:t>
      </w:r>
      <w:r>
        <w:t>ые темы эссе вопросы к экзамену</w:t>
      </w:r>
      <w:r w:rsidRPr="00E85BA8">
        <w:t xml:space="preserve"> </w:t>
      </w:r>
      <w:r>
        <w:t>–</w:t>
      </w:r>
      <w:r w:rsidRPr="00E85BA8">
        <w:t xml:space="preserve"> </w:t>
      </w:r>
      <w:r>
        <w:t>на сайте курса (</w:t>
      </w:r>
      <w:hyperlink r:id="rId11" w:history="1">
        <w:r w:rsidRPr="00540D97">
          <w:rPr>
            <w:rStyle w:val="a7"/>
          </w:rPr>
          <w:t>http://sites.google.com/site/modelsofexplanation</w:t>
        </w:r>
      </w:hyperlink>
      <w:r w:rsidR="00DF651D">
        <w:t>) и</w:t>
      </w:r>
      <w:r>
        <w:t xml:space="preserve"> в системе </w:t>
      </w:r>
      <w:r>
        <w:rPr>
          <w:lang w:val="en-US"/>
        </w:rPr>
        <w:t>LMS</w:t>
      </w:r>
      <w:r w:rsidRPr="00E85BA8">
        <w:t>.</w:t>
      </w:r>
    </w:p>
    <w:p w:rsidR="005E656D" w:rsidRDefault="005E656D" w:rsidP="005E656D">
      <w:pPr>
        <w:ind w:firstLine="0"/>
        <w:jc w:val="both"/>
      </w:pPr>
    </w:p>
    <w:p w:rsidR="0096047E" w:rsidRDefault="0096047E" w:rsidP="0096047E">
      <w:pPr>
        <w:tabs>
          <w:tab w:val="left" w:pos="0"/>
          <w:tab w:val="left" w:pos="993"/>
        </w:tabs>
        <w:autoSpaceDE w:val="0"/>
        <w:autoSpaceDN w:val="0"/>
        <w:adjustRightInd w:val="0"/>
        <w:ind w:left="709" w:firstLine="0"/>
        <w:rPr>
          <w:rFonts w:eastAsia="Times New Roman"/>
          <w:b/>
          <w:bCs/>
          <w:kern w:val="36"/>
          <w:szCs w:val="24"/>
          <w:lang w:eastAsia="ru-RU"/>
        </w:rPr>
      </w:pPr>
      <w:r>
        <w:rPr>
          <w:rFonts w:eastAsia="Times New Roman"/>
          <w:b/>
          <w:bCs/>
          <w:kern w:val="36"/>
          <w:szCs w:val="24"/>
          <w:lang w:eastAsia="ru-RU"/>
        </w:rPr>
        <w:t xml:space="preserve">12 </w:t>
      </w:r>
      <w:r w:rsidRPr="007149F1">
        <w:rPr>
          <w:rFonts w:eastAsia="Times New Roman"/>
          <w:b/>
          <w:bCs/>
          <w:kern w:val="36"/>
          <w:szCs w:val="24"/>
          <w:lang w:eastAsia="ru-RU"/>
        </w:rPr>
        <w:t>Материально-техническое обеспечение дисциплины</w:t>
      </w:r>
    </w:p>
    <w:p w:rsidR="0096047E" w:rsidRPr="006D158F" w:rsidRDefault="0096047E" w:rsidP="0096047E">
      <w:pPr>
        <w:rPr>
          <w:rFonts w:eastAsia="Times New Roman"/>
          <w:szCs w:val="24"/>
          <w:lang w:eastAsia="ru-RU"/>
        </w:rPr>
      </w:pPr>
      <w:r w:rsidRPr="006D158F">
        <w:rPr>
          <w:rFonts w:eastAsia="Times New Roman"/>
          <w:iCs/>
          <w:szCs w:val="24"/>
          <w:lang w:eastAsia="ru-RU"/>
        </w:rPr>
        <w:t>Стационарный компьютер или ноутбук, проектор.</w:t>
      </w:r>
      <w:bookmarkStart w:id="1" w:name="_PictureBullets"/>
      <w:bookmarkEnd w:id="1"/>
    </w:p>
    <w:p w:rsidR="0096047E" w:rsidRPr="00B52E29" w:rsidRDefault="0096047E" w:rsidP="005E656D">
      <w:pPr>
        <w:ind w:firstLine="0"/>
        <w:jc w:val="both"/>
      </w:pPr>
    </w:p>
    <w:p w:rsidR="00376128" w:rsidRDefault="00376128"/>
    <w:sectPr w:rsidR="00376128" w:rsidSect="0054529B">
      <w:headerReference w:type="default" r:id="rId12"/>
      <w:headerReference w:type="first" r:id="rId13"/>
      <w:pgSz w:w="11906" w:h="16838"/>
      <w:pgMar w:top="851" w:right="851" w:bottom="851" w:left="1134" w:header="56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D65" w:rsidRDefault="00AC4D65">
      <w:r>
        <w:separator/>
      </w:r>
    </w:p>
  </w:endnote>
  <w:endnote w:type="continuationSeparator" w:id="0">
    <w:p w:rsidR="00AC4D65" w:rsidRDefault="00AC4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D65" w:rsidRDefault="00AC4D65">
      <w:r>
        <w:separator/>
      </w:r>
    </w:p>
  </w:footnote>
  <w:footnote w:type="continuationSeparator" w:id="0">
    <w:p w:rsidR="00AC4D65" w:rsidRDefault="00AC4D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6"/>
      <w:gridCol w:w="9438"/>
    </w:tblGrid>
    <w:tr w:rsidR="0054529B">
      <w:tc>
        <w:tcPr>
          <w:tcW w:w="872" w:type="dxa"/>
        </w:tcPr>
        <w:p w:rsidR="0054529B" w:rsidRDefault="00A3371A" w:rsidP="0054529B">
          <w:pPr>
            <w:pStyle w:val="a5"/>
            <w:ind w:firstLine="0"/>
          </w:pPr>
          <w:r>
            <w:rPr>
              <w:noProof/>
              <w:lang w:eastAsia="ru-RU"/>
            </w:rPr>
            <w:drawing>
              <wp:inline distT="0" distB="0" distL="0" distR="0" wp14:anchorId="0252B3DE" wp14:editId="39CB0C3D">
                <wp:extent cx="409575" cy="389890"/>
                <wp:effectExtent l="0" t="0" r="9525" b="0"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3898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:rsidR="00A3371A" w:rsidRPr="00A3371A" w:rsidRDefault="00A3371A" w:rsidP="00A3371A">
          <w:pPr>
            <w:jc w:val="center"/>
            <w:rPr>
              <w:sz w:val="20"/>
              <w:szCs w:val="20"/>
            </w:rPr>
          </w:pPr>
          <w:r w:rsidRPr="00A3371A">
            <w:rPr>
              <w:sz w:val="20"/>
              <w:szCs w:val="20"/>
            </w:rPr>
            <w:tab/>
            <w:t>Национальный исследовательский университет «Высшая школа экономики»</w:t>
          </w:r>
        </w:p>
        <w:p w:rsidR="0054529B" w:rsidRPr="00060113" w:rsidRDefault="00493FF1" w:rsidP="00A3371A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Рабочая п</w:t>
          </w:r>
          <w:r w:rsidR="00A3371A" w:rsidRPr="00A3371A">
            <w:rPr>
              <w:sz w:val="20"/>
              <w:szCs w:val="20"/>
            </w:rPr>
            <w:t>рограмма дисциплины «Современная социологическая теория: модели объяснения и логика социологического исследования» для направления 39.06.01 «Социологические науки» подготовки аспиранта</w:t>
          </w:r>
        </w:p>
      </w:tc>
    </w:tr>
  </w:tbl>
  <w:p w:rsidR="0054529B" w:rsidRPr="0068711A" w:rsidRDefault="00AC4D65">
    <w:pPr>
      <w:pStyle w:val="a5"/>
      <w:rPr>
        <w:sz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6"/>
      <w:gridCol w:w="9438"/>
    </w:tblGrid>
    <w:tr w:rsidR="0054529B">
      <w:tc>
        <w:tcPr>
          <w:tcW w:w="872" w:type="dxa"/>
        </w:tcPr>
        <w:p w:rsidR="0054529B" w:rsidRDefault="005E656D" w:rsidP="0054529B">
          <w:pPr>
            <w:pStyle w:val="a5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419100" cy="449580"/>
                <wp:effectExtent l="0" t="0" r="0" b="7620"/>
                <wp:docPr id="1" name="Рисунок 1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:rsidR="0054529B" w:rsidRPr="00060113" w:rsidRDefault="005657B6" w:rsidP="0054529B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дисциплины </w:t>
          </w:r>
          <w:r w:rsidRPr="00060113">
            <w:rPr>
              <w:sz w:val="20"/>
              <w:szCs w:val="20"/>
            </w:rPr>
            <w:fldChar w:fldCharType="begin"/>
          </w:r>
          <w:r w:rsidRPr="00060113">
            <w:rPr>
              <w:sz w:val="20"/>
              <w:szCs w:val="20"/>
            </w:rPr>
            <w:instrText xml:space="preserve"> FILLIN   \* MERGEFORMAT </w:instrText>
          </w:r>
          <w:r w:rsidRPr="00060113">
            <w:rPr>
              <w:sz w:val="20"/>
              <w:szCs w:val="20"/>
            </w:rPr>
            <w:fldChar w:fldCharType="separate"/>
          </w:r>
          <w:r w:rsidR="00D242AC">
            <w:rPr>
              <w:sz w:val="20"/>
              <w:szCs w:val="20"/>
            </w:rPr>
            <w:t>Современная социологическая теория</w:t>
          </w:r>
          <w:r w:rsidRPr="00060113"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» </w:t>
          </w:r>
          <w:r w:rsidRPr="00060113">
            <w:rPr>
              <w:sz w:val="20"/>
              <w:szCs w:val="20"/>
            </w:rPr>
            <w:t xml:space="preserve">для направления/ специальности </w:t>
          </w:r>
          <w:r w:rsidRPr="00011DD0">
            <w:rPr>
              <w:sz w:val="20"/>
              <w:szCs w:val="20"/>
            </w:rPr>
            <w:t xml:space="preserve">040100.68 </w:t>
          </w:r>
          <w:r>
            <w:rPr>
              <w:sz w:val="20"/>
              <w:szCs w:val="20"/>
            </w:rPr>
            <w:t>«Социология»</w:t>
          </w:r>
          <w:r w:rsidRPr="00060113">
            <w:rPr>
              <w:sz w:val="20"/>
              <w:szCs w:val="20"/>
            </w:rPr>
            <w:t xml:space="preserve"> подготовки магистра</w:t>
          </w:r>
        </w:p>
      </w:tc>
    </w:tr>
  </w:tbl>
  <w:p w:rsidR="0054529B" w:rsidRPr="0068711A" w:rsidRDefault="00AC4D65">
    <w:pPr>
      <w:pStyle w:val="a5"/>
      <w:rPr>
        <w:sz w:val="12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  <w:color w:val="auto"/>
      </w:rPr>
    </w:lvl>
  </w:abstractNum>
  <w:abstractNum w:abstractNumId="1">
    <w:nsid w:val="05C17BA2"/>
    <w:multiLevelType w:val="multilevel"/>
    <w:tmpl w:val="F8CC2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8A37F4"/>
    <w:multiLevelType w:val="multilevel"/>
    <w:tmpl w:val="558EBF8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">
    <w:nsid w:val="16ED3174"/>
    <w:multiLevelType w:val="hybridMultilevel"/>
    <w:tmpl w:val="D6724E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DF431E"/>
    <w:multiLevelType w:val="hybridMultilevel"/>
    <w:tmpl w:val="4AC84164"/>
    <w:lvl w:ilvl="0" w:tplc="25023A00">
      <w:start w:val="1"/>
      <w:numFmt w:val="decimal"/>
      <w:pStyle w:val="a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902748B"/>
    <w:multiLevelType w:val="hybridMultilevel"/>
    <w:tmpl w:val="61322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75069D"/>
    <w:multiLevelType w:val="multilevel"/>
    <w:tmpl w:val="D7407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6F3BB8"/>
    <w:multiLevelType w:val="hybridMultilevel"/>
    <w:tmpl w:val="B53E7EB8"/>
    <w:lvl w:ilvl="0" w:tplc="B98475EE">
      <w:start w:val="2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A330C7"/>
    <w:multiLevelType w:val="hybridMultilevel"/>
    <w:tmpl w:val="2D0A6288"/>
    <w:lvl w:ilvl="0" w:tplc="51A0C2C8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F6D34DA"/>
    <w:multiLevelType w:val="multilevel"/>
    <w:tmpl w:val="7B200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033595"/>
    <w:multiLevelType w:val="singleLevel"/>
    <w:tmpl w:val="BFE67222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Baltica" w:hAnsi="Baltica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1">
    <w:nsid w:val="73112995"/>
    <w:multiLevelType w:val="multilevel"/>
    <w:tmpl w:val="04823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B01780"/>
    <w:multiLevelType w:val="multilevel"/>
    <w:tmpl w:val="6F56B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3"/>
  </w:num>
  <w:num w:numId="5">
    <w:abstractNumId w:val="10"/>
    <w:lvlOverride w:ilvl="0">
      <w:startOverride w:val="1"/>
    </w:lvlOverride>
  </w:num>
  <w:num w:numId="6">
    <w:abstractNumId w:val="10"/>
    <w:lvlOverride w:ilvl="0">
      <w:lvl w:ilvl="0">
        <w:start w:val="1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Baltica" w:hAnsi="Baltica" w:hint="default"/>
          <w:b w:val="0"/>
          <w:i w:val="0"/>
          <w:strike w:val="0"/>
          <w:dstrike w:val="0"/>
          <w:sz w:val="24"/>
          <w:u w:val="none"/>
          <w:effect w:val="none"/>
        </w:rPr>
      </w:lvl>
    </w:lvlOverride>
  </w:num>
  <w:num w:numId="7">
    <w:abstractNumId w:val="1"/>
  </w:num>
  <w:num w:numId="8">
    <w:abstractNumId w:val="12"/>
  </w:num>
  <w:num w:numId="9">
    <w:abstractNumId w:val="6"/>
  </w:num>
  <w:num w:numId="10">
    <w:abstractNumId w:val="9"/>
  </w:num>
  <w:num w:numId="11">
    <w:abstractNumId w:val="11"/>
  </w:num>
  <w:num w:numId="12">
    <w:abstractNumId w:val="7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56D"/>
    <w:rsid w:val="00006632"/>
    <w:rsid w:val="0015439C"/>
    <w:rsid w:val="001C5A60"/>
    <w:rsid w:val="00221169"/>
    <w:rsid w:val="00276070"/>
    <w:rsid w:val="00290591"/>
    <w:rsid w:val="00293D5B"/>
    <w:rsid w:val="002B406C"/>
    <w:rsid w:val="003058F3"/>
    <w:rsid w:val="00376128"/>
    <w:rsid w:val="003D0D96"/>
    <w:rsid w:val="003F6A79"/>
    <w:rsid w:val="00493FF1"/>
    <w:rsid w:val="00550213"/>
    <w:rsid w:val="005657B6"/>
    <w:rsid w:val="005820FD"/>
    <w:rsid w:val="005B50E3"/>
    <w:rsid w:val="005E656D"/>
    <w:rsid w:val="005F109D"/>
    <w:rsid w:val="00787043"/>
    <w:rsid w:val="007B179B"/>
    <w:rsid w:val="007E6CD3"/>
    <w:rsid w:val="00915B24"/>
    <w:rsid w:val="0096047E"/>
    <w:rsid w:val="00967DF5"/>
    <w:rsid w:val="00985B7F"/>
    <w:rsid w:val="009E7383"/>
    <w:rsid w:val="00A3371A"/>
    <w:rsid w:val="00A4056E"/>
    <w:rsid w:val="00A943E4"/>
    <w:rsid w:val="00AA4113"/>
    <w:rsid w:val="00AC4D65"/>
    <w:rsid w:val="00AD37FC"/>
    <w:rsid w:val="00AD7887"/>
    <w:rsid w:val="00AF75FD"/>
    <w:rsid w:val="00B16CA1"/>
    <w:rsid w:val="00B63C71"/>
    <w:rsid w:val="00B81839"/>
    <w:rsid w:val="00B87264"/>
    <w:rsid w:val="00BA75B3"/>
    <w:rsid w:val="00BA76E9"/>
    <w:rsid w:val="00BD6E17"/>
    <w:rsid w:val="00BE5D59"/>
    <w:rsid w:val="00C72A09"/>
    <w:rsid w:val="00C75186"/>
    <w:rsid w:val="00C7769D"/>
    <w:rsid w:val="00C82B28"/>
    <w:rsid w:val="00D242AC"/>
    <w:rsid w:val="00D57DF3"/>
    <w:rsid w:val="00D63B6E"/>
    <w:rsid w:val="00D74A8E"/>
    <w:rsid w:val="00DB13B0"/>
    <w:rsid w:val="00DF497A"/>
    <w:rsid w:val="00DF651D"/>
    <w:rsid w:val="00E01FC4"/>
    <w:rsid w:val="00EA263D"/>
    <w:rsid w:val="00EE0EEF"/>
    <w:rsid w:val="00F03F2D"/>
    <w:rsid w:val="00F6362E"/>
    <w:rsid w:val="00F71F3F"/>
    <w:rsid w:val="00F946BF"/>
    <w:rsid w:val="00FB719C"/>
    <w:rsid w:val="00FF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E656D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1"/>
    <w:next w:val="a1"/>
    <w:link w:val="10"/>
    <w:autoRedefine/>
    <w:uiPriority w:val="9"/>
    <w:qFormat/>
    <w:rsid w:val="00C82B28"/>
    <w:pPr>
      <w:keepNext/>
      <w:numPr>
        <w:numId w:val="12"/>
      </w:numPr>
      <w:spacing w:before="240" w:after="120"/>
      <w:jc w:val="both"/>
      <w:outlineLvl w:val="0"/>
    </w:pPr>
    <w:rPr>
      <w:b/>
      <w:bCs/>
      <w:kern w:val="32"/>
      <w:szCs w:val="24"/>
    </w:rPr>
  </w:style>
  <w:style w:type="paragraph" w:styleId="2">
    <w:name w:val="heading 2"/>
    <w:basedOn w:val="a1"/>
    <w:next w:val="a1"/>
    <w:link w:val="20"/>
    <w:uiPriority w:val="9"/>
    <w:qFormat/>
    <w:rsid w:val="005E656D"/>
    <w:pPr>
      <w:keepNext/>
      <w:numPr>
        <w:ilvl w:val="1"/>
        <w:numId w:val="3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1"/>
    <w:next w:val="a1"/>
    <w:link w:val="30"/>
    <w:uiPriority w:val="9"/>
    <w:qFormat/>
    <w:rsid w:val="005E656D"/>
    <w:pPr>
      <w:keepNext/>
      <w:numPr>
        <w:ilvl w:val="2"/>
        <w:numId w:val="3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qFormat/>
    <w:rsid w:val="005E656D"/>
    <w:pPr>
      <w:keepNext/>
      <w:numPr>
        <w:ilvl w:val="3"/>
        <w:numId w:val="3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"/>
    <w:qFormat/>
    <w:rsid w:val="005E656D"/>
    <w:pPr>
      <w:numPr>
        <w:ilvl w:val="4"/>
        <w:numId w:val="3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"/>
    <w:qFormat/>
    <w:rsid w:val="005E656D"/>
    <w:pPr>
      <w:numPr>
        <w:ilvl w:val="5"/>
        <w:numId w:val="3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1"/>
    <w:next w:val="a1"/>
    <w:link w:val="70"/>
    <w:uiPriority w:val="9"/>
    <w:qFormat/>
    <w:rsid w:val="005E656D"/>
    <w:pPr>
      <w:numPr>
        <w:ilvl w:val="6"/>
        <w:numId w:val="3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1"/>
    <w:next w:val="a1"/>
    <w:link w:val="80"/>
    <w:uiPriority w:val="9"/>
    <w:qFormat/>
    <w:rsid w:val="005E656D"/>
    <w:pPr>
      <w:numPr>
        <w:ilvl w:val="7"/>
        <w:numId w:val="3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1"/>
    <w:next w:val="a1"/>
    <w:link w:val="90"/>
    <w:uiPriority w:val="9"/>
    <w:qFormat/>
    <w:rsid w:val="005E656D"/>
    <w:pPr>
      <w:numPr>
        <w:ilvl w:val="8"/>
        <w:numId w:val="3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C82B28"/>
    <w:rPr>
      <w:rFonts w:ascii="Times New Roman" w:eastAsia="Calibri" w:hAnsi="Times New Roman" w:cs="Times New Roman"/>
      <w:b/>
      <w:bCs/>
      <w:kern w:val="32"/>
      <w:sz w:val="24"/>
      <w:szCs w:val="24"/>
    </w:rPr>
  </w:style>
  <w:style w:type="character" w:customStyle="1" w:styleId="20">
    <w:name w:val="Заголовок 2 Знак"/>
    <w:basedOn w:val="a2"/>
    <w:link w:val="2"/>
    <w:uiPriority w:val="9"/>
    <w:rsid w:val="005E656D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basedOn w:val="a2"/>
    <w:link w:val="3"/>
    <w:uiPriority w:val="9"/>
    <w:rsid w:val="005E656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2"/>
    <w:link w:val="4"/>
    <w:uiPriority w:val="9"/>
    <w:rsid w:val="005E656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uiPriority w:val="9"/>
    <w:rsid w:val="005E656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uiPriority w:val="9"/>
    <w:rsid w:val="005E656D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2"/>
    <w:link w:val="7"/>
    <w:uiPriority w:val="9"/>
    <w:rsid w:val="005E656D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2"/>
    <w:link w:val="8"/>
    <w:uiPriority w:val="9"/>
    <w:rsid w:val="005E656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2"/>
    <w:link w:val="9"/>
    <w:uiPriority w:val="9"/>
    <w:rsid w:val="005E656D"/>
    <w:rPr>
      <w:rFonts w:ascii="Cambria" w:eastAsia="Times New Roman" w:hAnsi="Cambria" w:cs="Times New Roman"/>
    </w:rPr>
  </w:style>
  <w:style w:type="paragraph" w:customStyle="1" w:styleId="a0">
    <w:name w:val="Маркированный."/>
    <w:basedOn w:val="a1"/>
    <w:rsid w:val="005E656D"/>
    <w:pPr>
      <w:numPr>
        <w:numId w:val="1"/>
      </w:numPr>
      <w:ind w:left="1066" w:hanging="357"/>
    </w:pPr>
  </w:style>
  <w:style w:type="paragraph" w:customStyle="1" w:styleId="a">
    <w:name w:val="нумерованный"/>
    <w:basedOn w:val="a1"/>
    <w:rsid w:val="005E656D"/>
    <w:pPr>
      <w:numPr>
        <w:numId w:val="2"/>
      </w:numPr>
    </w:pPr>
  </w:style>
  <w:style w:type="paragraph" w:styleId="a5">
    <w:name w:val="header"/>
    <w:basedOn w:val="a1"/>
    <w:link w:val="a6"/>
    <w:uiPriority w:val="99"/>
    <w:unhideWhenUsed/>
    <w:rsid w:val="005E65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uiPriority w:val="99"/>
    <w:rsid w:val="005E656D"/>
    <w:rPr>
      <w:rFonts w:ascii="Times New Roman" w:eastAsia="Calibri" w:hAnsi="Times New Roman" w:cs="Times New Roman"/>
      <w:sz w:val="24"/>
    </w:rPr>
  </w:style>
  <w:style w:type="character" w:styleId="a7">
    <w:name w:val="Hyperlink"/>
    <w:uiPriority w:val="99"/>
    <w:unhideWhenUsed/>
    <w:rsid w:val="005E656D"/>
    <w:rPr>
      <w:color w:val="0000FF"/>
      <w:u w:val="single"/>
    </w:rPr>
  </w:style>
  <w:style w:type="paragraph" w:styleId="a8">
    <w:name w:val="Normal (Web)"/>
    <w:basedOn w:val="a1"/>
    <w:uiPriority w:val="99"/>
    <w:rsid w:val="005E656D"/>
    <w:pPr>
      <w:ind w:firstLine="0"/>
    </w:pPr>
    <w:rPr>
      <w:rFonts w:eastAsia="Times New Roman"/>
      <w:szCs w:val="24"/>
      <w:lang w:eastAsia="ru-RU"/>
    </w:rPr>
  </w:style>
  <w:style w:type="paragraph" w:styleId="a9">
    <w:name w:val="Body Text Indent"/>
    <w:aliases w:val="текст,Основной текст 1"/>
    <w:basedOn w:val="a1"/>
    <w:link w:val="aa"/>
    <w:rsid w:val="005E656D"/>
    <w:pPr>
      <w:tabs>
        <w:tab w:val="num" w:pos="643"/>
      </w:tabs>
      <w:spacing w:line="360" w:lineRule="atLeast"/>
      <w:ind w:firstLine="482"/>
      <w:jc w:val="both"/>
    </w:pPr>
    <w:rPr>
      <w:rFonts w:ascii="TimesET" w:eastAsia="Times New Roman" w:hAnsi="TimesET"/>
      <w:sz w:val="28"/>
      <w:szCs w:val="20"/>
      <w:lang w:eastAsia="ru-RU"/>
    </w:rPr>
  </w:style>
  <w:style w:type="character" w:customStyle="1" w:styleId="aa">
    <w:name w:val="Основной текст с отступом Знак"/>
    <w:aliases w:val="текст Знак,Основной текст 1 Знак"/>
    <w:basedOn w:val="a2"/>
    <w:link w:val="a9"/>
    <w:rsid w:val="005E656D"/>
    <w:rPr>
      <w:rFonts w:ascii="TimesET" w:eastAsia="Times New Roman" w:hAnsi="TimesET" w:cs="Times New Roman"/>
      <w:sz w:val="28"/>
      <w:szCs w:val="20"/>
      <w:lang w:eastAsia="ru-RU"/>
    </w:rPr>
  </w:style>
  <w:style w:type="paragraph" w:styleId="ab">
    <w:name w:val="Body Text"/>
    <w:basedOn w:val="a1"/>
    <w:link w:val="ac"/>
    <w:rsid w:val="005E656D"/>
    <w:pPr>
      <w:spacing w:after="120"/>
    </w:pPr>
  </w:style>
  <w:style w:type="character" w:customStyle="1" w:styleId="ac">
    <w:name w:val="Основной текст Знак"/>
    <w:basedOn w:val="a2"/>
    <w:link w:val="ab"/>
    <w:rsid w:val="005E656D"/>
    <w:rPr>
      <w:rFonts w:ascii="Times New Roman" w:eastAsia="Calibri" w:hAnsi="Times New Roman" w:cs="Times New Roman"/>
      <w:sz w:val="24"/>
    </w:rPr>
  </w:style>
  <w:style w:type="paragraph" w:styleId="ad">
    <w:name w:val="Balloon Text"/>
    <w:basedOn w:val="a1"/>
    <w:link w:val="ae"/>
    <w:uiPriority w:val="99"/>
    <w:semiHidden/>
    <w:unhideWhenUsed/>
    <w:rsid w:val="005E656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5E656D"/>
    <w:rPr>
      <w:rFonts w:ascii="Tahoma" w:eastAsia="Calibri" w:hAnsi="Tahoma" w:cs="Tahoma"/>
      <w:sz w:val="16"/>
      <w:szCs w:val="16"/>
    </w:rPr>
  </w:style>
  <w:style w:type="paragraph" w:styleId="af">
    <w:name w:val="footer"/>
    <w:basedOn w:val="a1"/>
    <w:link w:val="af0"/>
    <w:uiPriority w:val="99"/>
    <w:unhideWhenUsed/>
    <w:rsid w:val="00D63B6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2"/>
    <w:link w:val="af"/>
    <w:uiPriority w:val="99"/>
    <w:rsid w:val="00D63B6E"/>
    <w:rPr>
      <w:rFonts w:ascii="Times New Roman" w:eastAsia="Calibri" w:hAnsi="Times New Roman" w:cs="Times New Roman"/>
      <w:sz w:val="24"/>
    </w:rPr>
  </w:style>
  <w:style w:type="paragraph" w:styleId="af1">
    <w:name w:val="List Paragraph"/>
    <w:basedOn w:val="a1"/>
    <w:uiPriority w:val="34"/>
    <w:qFormat/>
    <w:rsid w:val="00D63B6E"/>
    <w:pPr>
      <w:ind w:left="720"/>
      <w:contextualSpacing/>
    </w:pPr>
  </w:style>
  <w:style w:type="character" w:styleId="af2">
    <w:name w:val="FollowedHyperlink"/>
    <w:basedOn w:val="a2"/>
    <w:uiPriority w:val="99"/>
    <w:semiHidden/>
    <w:unhideWhenUsed/>
    <w:rsid w:val="00A4056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E656D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1"/>
    <w:next w:val="a1"/>
    <w:link w:val="10"/>
    <w:autoRedefine/>
    <w:uiPriority w:val="9"/>
    <w:qFormat/>
    <w:rsid w:val="00C82B28"/>
    <w:pPr>
      <w:keepNext/>
      <w:numPr>
        <w:numId w:val="12"/>
      </w:numPr>
      <w:spacing w:before="240" w:after="120"/>
      <w:jc w:val="both"/>
      <w:outlineLvl w:val="0"/>
    </w:pPr>
    <w:rPr>
      <w:b/>
      <w:bCs/>
      <w:kern w:val="32"/>
      <w:szCs w:val="24"/>
    </w:rPr>
  </w:style>
  <w:style w:type="paragraph" w:styleId="2">
    <w:name w:val="heading 2"/>
    <w:basedOn w:val="a1"/>
    <w:next w:val="a1"/>
    <w:link w:val="20"/>
    <w:uiPriority w:val="9"/>
    <w:qFormat/>
    <w:rsid w:val="005E656D"/>
    <w:pPr>
      <w:keepNext/>
      <w:numPr>
        <w:ilvl w:val="1"/>
        <w:numId w:val="3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1"/>
    <w:next w:val="a1"/>
    <w:link w:val="30"/>
    <w:uiPriority w:val="9"/>
    <w:qFormat/>
    <w:rsid w:val="005E656D"/>
    <w:pPr>
      <w:keepNext/>
      <w:numPr>
        <w:ilvl w:val="2"/>
        <w:numId w:val="3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qFormat/>
    <w:rsid w:val="005E656D"/>
    <w:pPr>
      <w:keepNext/>
      <w:numPr>
        <w:ilvl w:val="3"/>
        <w:numId w:val="3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"/>
    <w:qFormat/>
    <w:rsid w:val="005E656D"/>
    <w:pPr>
      <w:numPr>
        <w:ilvl w:val="4"/>
        <w:numId w:val="3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"/>
    <w:qFormat/>
    <w:rsid w:val="005E656D"/>
    <w:pPr>
      <w:numPr>
        <w:ilvl w:val="5"/>
        <w:numId w:val="3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1"/>
    <w:next w:val="a1"/>
    <w:link w:val="70"/>
    <w:uiPriority w:val="9"/>
    <w:qFormat/>
    <w:rsid w:val="005E656D"/>
    <w:pPr>
      <w:numPr>
        <w:ilvl w:val="6"/>
        <w:numId w:val="3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1"/>
    <w:next w:val="a1"/>
    <w:link w:val="80"/>
    <w:uiPriority w:val="9"/>
    <w:qFormat/>
    <w:rsid w:val="005E656D"/>
    <w:pPr>
      <w:numPr>
        <w:ilvl w:val="7"/>
        <w:numId w:val="3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1"/>
    <w:next w:val="a1"/>
    <w:link w:val="90"/>
    <w:uiPriority w:val="9"/>
    <w:qFormat/>
    <w:rsid w:val="005E656D"/>
    <w:pPr>
      <w:numPr>
        <w:ilvl w:val="8"/>
        <w:numId w:val="3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C82B28"/>
    <w:rPr>
      <w:rFonts w:ascii="Times New Roman" w:eastAsia="Calibri" w:hAnsi="Times New Roman" w:cs="Times New Roman"/>
      <w:b/>
      <w:bCs/>
      <w:kern w:val="32"/>
      <w:sz w:val="24"/>
      <w:szCs w:val="24"/>
    </w:rPr>
  </w:style>
  <w:style w:type="character" w:customStyle="1" w:styleId="20">
    <w:name w:val="Заголовок 2 Знак"/>
    <w:basedOn w:val="a2"/>
    <w:link w:val="2"/>
    <w:uiPriority w:val="9"/>
    <w:rsid w:val="005E656D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basedOn w:val="a2"/>
    <w:link w:val="3"/>
    <w:uiPriority w:val="9"/>
    <w:rsid w:val="005E656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2"/>
    <w:link w:val="4"/>
    <w:uiPriority w:val="9"/>
    <w:rsid w:val="005E656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uiPriority w:val="9"/>
    <w:rsid w:val="005E656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uiPriority w:val="9"/>
    <w:rsid w:val="005E656D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2"/>
    <w:link w:val="7"/>
    <w:uiPriority w:val="9"/>
    <w:rsid w:val="005E656D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2"/>
    <w:link w:val="8"/>
    <w:uiPriority w:val="9"/>
    <w:rsid w:val="005E656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2"/>
    <w:link w:val="9"/>
    <w:uiPriority w:val="9"/>
    <w:rsid w:val="005E656D"/>
    <w:rPr>
      <w:rFonts w:ascii="Cambria" w:eastAsia="Times New Roman" w:hAnsi="Cambria" w:cs="Times New Roman"/>
    </w:rPr>
  </w:style>
  <w:style w:type="paragraph" w:customStyle="1" w:styleId="a0">
    <w:name w:val="Маркированный."/>
    <w:basedOn w:val="a1"/>
    <w:rsid w:val="005E656D"/>
    <w:pPr>
      <w:numPr>
        <w:numId w:val="1"/>
      </w:numPr>
      <w:ind w:left="1066" w:hanging="357"/>
    </w:pPr>
  </w:style>
  <w:style w:type="paragraph" w:customStyle="1" w:styleId="a">
    <w:name w:val="нумерованный"/>
    <w:basedOn w:val="a1"/>
    <w:rsid w:val="005E656D"/>
    <w:pPr>
      <w:numPr>
        <w:numId w:val="2"/>
      </w:numPr>
    </w:pPr>
  </w:style>
  <w:style w:type="paragraph" w:styleId="a5">
    <w:name w:val="header"/>
    <w:basedOn w:val="a1"/>
    <w:link w:val="a6"/>
    <w:uiPriority w:val="99"/>
    <w:unhideWhenUsed/>
    <w:rsid w:val="005E65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uiPriority w:val="99"/>
    <w:rsid w:val="005E656D"/>
    <w:rPr>
      <w:rFonts w:ascii="Times New Roman" w:eastAsia="Calibri" w:hAnsi="Times New Roman" w:cs="Times New Roman"/>
      <w:sz w:val="24"/>
    </w:rPr>
  </w:style>
  <w:style w:type="character" w:styleId="a7">
    <w:name w:val="Hyperlink"/>
    <w:uiPriority w:val="99"/>
    <w:unhideWhenUsed/>
    <w:rsid w:val="005E656D"/>
    <w:rPr>
      <w:color w:val="0000FF"/>
      <w:u w:val="single"/>
    </w:rPr>
  </w:style>
  <w:style w:type="paragraph" w:styleId="a8">
    <w:name w:val="Normal (Web)"/>
    <w:basedOn w:val="a1"/>
    <w:uiPriority w:val="99"/>
    <w:rsid w:val="005E656D"/>
    <w:pPr>
      <w:ind w:firstLine="0"/>
    </w:pPr>
    <w:rPr>
      <w:rFonts w:eastAsia="Times New Roman"/>
      <w:szCs w:val="24"/>
      <w:lang w:eastAsia="ru-RU"/>
    </w:rPr>
  </w:style>
  <w:style w:type="paragraph" w:styleId="a9">
    <w:name w:val="Body Text Indent"/>
    <w:aliases w:val="текст,Основной текст 1"/>
    <w:basedOn w:val="a1"/>
    <w:link w:val="aa"/>
    <w:rsid w:val="005E656D"/>
    <w:pPr>
      <w:tabs>
        <w:tab w:val="num" w:pos="643"/>
      </w:tabs>
      <w:spacing w:line="360" w:lineRule="atLeast"/>
      <w:ind w:firstLine="482"/>
      <w:jc w:val="both"/>
    </w:pPr>
    <w:rPr>
      <w:rFonts w:ascii="TimesET" w:eastAsia="Times New Roman" w:hAnsi="TimesET"/>
      <w:sz w:val="28"/>
      <w:szCs w:val="20"/>
      <w:lang w:eastAsia="ru-RU"/>
    </w:rPr>
  </w:style>
  <w:style w:type="character" w:customStyle="1" w:styleId="aa">
    <w:name w:val="Основной текст с отступом Знак"/>
    <w:aliases w:val="текст Знак,Основной текст 1 Знак"/>
    <w:basedOn w:val="a2"/>
    <w:link w:val="a9"/>
    <w:rsid w:val="005E656D"/>
    <w:rPr>
      <w:rFonts w:ascii="TimesET" w:eastAsia="Times New Roman" w:hAnsi="TimesET" w:cs="Times New Roman"/>
      <w:sz w:val="28"/>
      <w:szCs w:val="20"/>
      <w:lang w:eastAsia="ru-RU"/>
    </w:rPr>
  </w:style>
  <w:style w:type="paragraph" w:styleId="ab">
    <w:name w:val="Body Text"/>
    <w:basedOn w:val="a1"/>
    <w:link w:val="ac"/>
    <w:rsid w:val="005E656D"/>
    <w:pPr>
      <w:spacing w:after="120"/>
    </w:pPr>
  </w:style>
  <w:style w:type="character" w:customStyle="1" w:styleId="ac">
    <w:name w:val="Основной текст Знак"/>
    <w:basedOn w:val="a2"/>
    <w:link w:val="ab"/>
    <w:rsid w:val="005E656D"/>
    <w:rPr>
      <w:rFonts w:ascii="Times New Roman" w:eastAsia="Calibri" w:hAnsi="Times New Roman" w:cs="Times New Roman"/>
      <w:sz w:val="24"/>
    </w:rPr>
  </w:style>
  <w:style w:type="paragraph" w:styleId="ad">
    <w:name w:val="Balloon Text"/>
    <w:basedOn w:val="a1"/>
    <w:link w:val="ae"/>
    <w:uiPriority w:val="99"/>
    <w:semiHidden/>
    <w:unhideWhenUsed/>
    <w:rsid w:val="005E656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5E656D"/>
    <w:rPr>
      <w:rFonts w:ascii="Tahoma" w:eastAsia="Calibri" w:hAnsi="Tahoma" w:cs="Tahoma"/>
      <w:sz w:val="16"/>
      <w:szCs w:val="16"/>
    </w:rPr>
  </w:style>
  <w:style w:type="paragraph" w:styleId="af">
    <w:name w:val="footer"/>
    <w:basedOn w:val="a1"/>
    <w:link w:val="af0"/>
    <w:uiPriority w:val="99"/>
    <w:unhideWhenUsed/>
    <w:rsid w:val="00D63B6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2"/>
    <w:link w:val="af"/>
    <w:uiPriority w:val="99"/>
    <w:rsid w:val="00D63B6E"/>
    <w:rPr>
      <w:rFonts w:ascii="Times New Roman" w:eastAsia="Calibri" w:hAnsi="Times New Roman" w:cs="Times New Roman"/>
      <w:sz w:val="24"/>
    </w:rPr>
  </w:style>
  <w:style w:type="paragraph" w:styleId="af1">
    <w:name w:val="List Paragraph"/>
    <w:basedOn w:val="a1"/>
    <w:uiPriority w:val="34"/>
    <w:qFormat/>
    <w:rsid w:val="00D63B6E"/>
    <w:pPr>
      <w:ind w:left="720"/>
      <w:contextualSpacing/>
    </w:pPr>
  </w:style>
  <w:style w:type="character" w:styleId="af2">
    <w:name w:val="FollowedHyperlink"/>
    <w:basedOn w:val="a2"/>
    <w:uiPriority w:val="99"/>
    <w:semiHidden/>
    <w:unhideWhenUsed/>
    <w:rsid w:val="00A405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8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ites.google.com/site/modelsofexplanation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sciencedirect.com/science/book/978008043076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opac.hse.ru/absopac/index.php?url=/auteurs/view/1343/source:defaul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980890D-D017-4869-AAE8-C1C8220A5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3791</Words>
  <Characters>21611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Devyatko</dc:creator>
  <cp:lastModifiedBy>Студент НИУ ВШЭ</cp:lastModifiedBy>
  <cp:revision>3</cp:revision>
  <cp:lastPrinted>2018-12-24T10:32:00Z</cp:lastPrinted>
  <dcterms:created xsi:type="dcterms:W3CDTF">2019-02-04T17:07:00Z</dcterms:created>
  <dcterms:modified xsi:type="dcterms:W3CDTF">2019-02-15T10:02:00Z</dcterms:modified>
</cp:coreProperties>
</file>