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Default="00DA29B2" w:rsidP="00A71203">
      <w:pPr>
        <w:jc w:val="both"/>
        <w:rPr>
          <w:szCs w:val="24"/>
          <w:lang w:val="en-US"/>
        </w:rPr>
      </w:pPr>
    </w:p>
    <w:p w:rsidR="000B0165" w:rsidRDefault="000B0165" w:rsidP="00A71203">
      <w:pPr>
        <w:jc w:val="both"/>
        <w:rPr>
          <w:szCs w:val="24"/>
        </w:rPr>
      </w:pPr>
    </w:p>
    <w:p w:rsidR="002B3884" w:rsidRDefault="002B3884" w:rsidP="00A71203">
      <w:pPr>
        <w:jc w:val="both"/>
        <w:rPr>
          <w:szCs w:val="24"/>
        </w:rPr>
      </w:pPr>
    </w:p>
    <w:p w:rsidR="002B3884" w:rsidRPr="00A9306F" w:rsidRDefault="002B3884" w:rsidP="00A71203">
      <w:pPr>
        <w:jc w:val="both"/>
        <w:rPr>
          <w:szCs w:val="24"/>
        </w:rPr>
      </w:pPr>
    </w:p>
    <w:p w:rsidR="00DA29B2" w:rsidRPr="00A9306F" w:rsidRDefault="00DA29B2" w:rsidP="00A71203">
      <w:pPr>
        <w:jc w:val="both"/>
        <w:rPr>
          <w:szCs w:val="24"/>
        </w:rPr>
      </w:pPr>
    </w:p>
    <w:p w:rsidR="00DA29B2" w:rsidRPr="00A9306F" w:rsidRDefault="00DA29B2" w:rsidP="00A71203">
      <w:pPr>
        <w:jc w:val="both"/>
        <w:rPr>
          <w:szCs w:val="24"/>
        </w:rPr>
      </w:pPr>
    </w:p>
    <w:p w:rsidR="00DA29B2" w:rsidRPr="00A9306F" w:rsidRDefault="00DA29B2" w:rsidP="00A71203">
      <w:pPr>
        <w:jc w:val="both"/>
        <w:rPr>
          <w:szCs w:val="24"/>
        </w:rPr>
      </w:pPr>
    </w:p>
    <w:p w:rsidR="00973457" w:rsidRDefault="00A71203" w:rsidP="00A7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="00DA29B2" w:rsidRPr="00101EA0">
        <w:rPr>
          <w:b/>
          <w:sz w:val="28"/>
          <w:szCs w:val="28"/>
        </w:rPr>
        <w:t>рограмма дисциплины</w:t>
      </w:r>
    </w:p>
    <w:p w:rsidR="00101EA0" w:rsidRPr="00101EA0" w:rsidRDefault="00A71203" w:rsidP="00A71203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101EA0" w:rsidRPr="00101EA0">
        <w:rPr>
          <w:sz w:val="32"/>
          <w:szCs w:val="32"/>
        </w:rPr>
        <w:t>Методы научного исследования в образовании</w:t>
      </w:r>
      <w:r>
        <w:rPr>
          <w:sz w:val="32"/>
          <w:szCs w:val="32"/>
        </w:rPr>
        <w:t>»</w:t>
      </w:r>
    </w:p>
    <w:p w:rsidR="00DA29B2" w:rsidRPr="00A9306F" w:rsidRDefault="00DA29B2" w:rsidP="00A71203">
      <w:pPr>
        <w:ind w:firstLine="0"/>
        <w:jc w:val="both"/>
        <w:rPr>
          <w:szCs w:val="24"/>
        </w:rPr>
      </w:pPr>
    </w:p>
    <w:p w:rsidR="00DA29B2" w:rsidRPr="00A9306F" w:rsidRDefault="00DA29B2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fldChar w:fldCharType="begin"/>
      </w:r>
      <w:r w:rsidRPr="00A9306F">
        <w:rPr>
          <w:szCs w:val="24"/>
        </w:rPr>
        <w:instrText xml:space="preserve"> AUTOTEXT  " Простая надпись" </w:instrText>
      </w:r>
      <w:r w:rsidRPr="00A9306F">
        <w:rPr>
          <w:szCs w:val="24"/>
        </w:rPr>
        <w:fldChar w:fldCharType="end"/>
      </w:r>
    </w:p>
    <w:p w:rsidR="00101EA0" w:rsidRDefault="00DA29B2" w:rsidP="00A71203">
      <w:pPr>
        <w:ind w:firstLine="0"/>
        <w:jc w:val="center"/>
        <w:rPr>
          <w:rFonts w:eastAsia="Times New Roman"/>
          <w:szCs w:val="24"/>
          <w:lang w:eastAsia="ru-RU"/>
        </w:rPr>
      </w:pPr>
      <w:r w:rsidRPr="00A9306F">
        <w:rPr>
          <w:rFonts w:eastAsia="Times New Roman"/>
          <w:szCs w:val="24"/>
          <w:lang w:eastAsia="ru-RU"/>
        </w:rPr>
        <w:t>для направления</w:t>
      </w:r>
      <w:r w:rsidR="00FD11D7" w:rsidRPr="00A9306F">
        <w:rPr>
          <w:rFonts w:eastAsia="Times New Roman"/>
          <w:szCs w:val="24"/>
          <w:lang w:eastAsia="ru-RU"/>
        </w:rPr>
        <w:t xml:space="preserve"> </w:t>
      </w:r>
      <w:r w:rsidR="00101EA0" w:rsidRPr="00A9306F">
        <w:rPr>
          <w:rFonts w:eastAsia="Times New Roman"/>
          <w:szCs w:val="24"/>
          <w:lang w:eastAsia="ru-RU"/>
        </w:rPr>
        <w:t>подготовки научно-педагогических кадров в аспирантуре</w:t>
      </w:r>
    </w:p>
    <w:p w:rsidR="00934CEC" w:rsidRDefault="00973457" w:rsidP="00A71203">
      <w:pPr>
        <w:ind w:firstLine="0"/>
        <w:jc w:val="center"/>
        <w:rPr>
          <w:rFonts w:eastAsia="Times New Roman"/>
          <w:szCs w:val="24"/>
          <w:lang w:eastAsia="ru-RU"/>
        </w:rPr>
      </w:pPr>
      <w:r w:rsidRPr="00A9306F">
        <w:rPr>
          <w:rFonts w:eastAsia="Times New Roman"/>
          <w:szCs w:val="24"/>
          <w:lang w:eastAsia="ru-RU"/>
        </w:rPr>
        <w:t>44.06.01 «Образование и педагогические науки»</w:t>
      </w:r>
      <w:r w:rsidR="0039136C" w:rsidRPr="00A9306F">
        <w:rPr>
          <w:rFonts w:eastAsia="Times New Roman"/>
          <w:szCs w:val="24"/>
          <w:lang w:eastAsia="ru-RU"/>
        </w:rPr>
        <w:t xml:space="preserve">, </w:t>
      </w:r>
    </w:p>
    <w:p w:rsidR="003C7667" w:rsidRPr="00A9306F" w:rsidRDefault="0039136C" w:rsidP="00A71203">
      <w:pPr>
        <w:ind w:firstLine="0"/>
        <w:jc w:val="center"/>
        <w:rPr>
          <w:rFonts w:eastAsia="Times New Roman"/>
          <w:szCs w:val="24"/>
          <w:lang w:eastAsia="ru-RU"/>
        </w:rPr>
      </w:pPr>
      <w:r w:rsidRPr="00A9306F">
        <w:rPr>
          <w:rFonts w:eastAsia="Times New Roman"/>
          <w:szCs w:val="24"/>
          <w:lang w:eastAsia="ru-RU"/>
        </w:rPr>
        <w:t>профиль</w:t>
      </w:r>
      <w:r w:rsidR="00973457" w:rsidRPr="00A9306F">
        <w:rPr>
          <w:rFonts w:eastAsia="Times New Roman"/>
          <w:szCs w:val="24"/>
          <w:lang w:eastAsia="ru-RU"/>
        </w:rPr>
        <w:t xml:space="preserve">  «Общая педагогика, история педагогики и образования»</w:t>
      </w:r>
    </w:p>
    <w:p w:rsidR="00DA29B2" w:rsidRPr="00A9306F" w:rsidRDefault="00DA29B2" w:rsidP="00A71203">
      <w:pPr>
        <w:jc w:val="both"/>
        <w:rPr>
          <w:szCs w:val="24"/>
        </w:rPr>
      </w:pPr>
    </w:p>
    <w:p w:rsidR="004D1425" w:rsidRPr="00A9306F" w:rsidRDefault="004D1425" w:rsidP="00A71203">
      <w:pPr>
        <w:jc w:val="both"/>
        <w:rPr>
          <w:szCs w:val="24"/>
        </w:rPr>
      </w:pPr>
    </w:p>
    <w:p w:rsidR="00B32EEE" w:rsidRPr="00A9306F" w:rsidRDefault="00B32EEE" w:rsidP="00A71203">
      <w:pPr>
        <w:jc w:val="both"/>
        <w:rPr>
          <w:szCs w:val="24"/>
        </w:rPr>
      </w:pPr>
    </w:p>
    <w:p w:rsidR="00B32EEE" w:rsidRPr="00A9306F" w:rsidRDefault="00B32EEE" w:rsidP="00A71203">
      <w:pPr>
        <w:jc w:val="both"/>
        <w:rPr>
          <w:szCs w:val="24"/>
        </w:rPr>
      </w:pPr>
    </w:p>
    <w:p w:rsidR="00DA29B2" w:rsidRPr="00A9306F" w:rsidRDefault="00DA29B2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>Автор</w:t>
      </w:r>
      <w:r w:rsidR="004D1425" w:rsidRPr="00A9306F">
        <w:rPr>
          <w:szCs w:val="24"/>
        </w:rPr>
        <w:t>ы</w:t>
      </w:r>
      <w:r w:rsidRPr="00A9306F">
        <w:rPr>
          <w:szCs w:val="24"/>
        </w:rPr>
        <w:t xml:space="preserve"> программы:</w:t>
      </w:r>
    </w:p>
    <w:p w:rsidR="00AA0857" w:rsidRPr="00101EA0" w:rsidRDefault="00973457" w:rsidP="00A71203">
      <w:pPr>
        <w:ind w:firstLine="0"/>
        <w:jc w:val="both"/>
        <w:rPr>
          <w:szCs w:val="24"/>
        </w:rPr>
      </w:pPr>
      <w:r w:rsidRPr="00101EA0">
        <w:rPr>
          <w:szCs w:val="24"/>
        </w:rPr>
        <w:t xml:space="preserve">Минина Елена Владимировна, </w:t>
      </w:r>
      <w:r w:rsidRPr="00101EA0">
        <w:rPr>
          <w:szCs w:val="24"/>
          <w:lang w:val="en-US"/>
        </w:rPr>
        <w:t>PhD</w:t>
      </w:r>
      <w:r w:rsidRPr="00101EA0">
        <w:rPr>
          <w:szCs w:val="24"/>
        </w:rPr>
        <w:t>, доцент Института Образования</w:t>
      </w:r>
      <w:r w:rsidR="00371906" w:rsidRPr="00101EA0">
        <w:rPr>
          <w:szCs w:val="24"/>
        </w:rPr>
        <w:t xml:space="preserve">, </w:t>
      </w:r>
      <w:proofErr w:type="spellStart"/>
      <w:r w:rsidRPr="00101EA0">
        <w:rPr>
          <w:szCs w:val="24"/>
          <w:lang w:val="en-US"/>
        </w:rPr>
        <w:t>evminina</w:t>
      </w:r>
      <w:proofErr w:type="spellEnd"/>
      <w:r w:rsidRPr="00101EA0">
        <w:rPr>
          <w:szCs w:val="24"/>
        </w:rPr>
        <w:t>@</w:t>
      </w:r>
      <w:proofErr w:type="spellStart"/>
      <w:r w:rsidRPr="00101EA0">
        <w:rPr>
          <w:szCs w:val="24"/>
          <w:lang w:val="en-US"/>
        </w:rPr>
        <w:t>hse</w:t>
      </w:r>
      <w:proofErr w:type="spellEnd"/>
      <w:r w:rsidRPr="00101EA0">
        <w:rPr>
          <w:szCs w:val="24"/>
        </w:rPr>
        <w:t>.</w:t>
      </w:r>
      <w:proofErr w:type="spellStart"/>
      <w:r w:rsidRPr="00101EA0">
        <w:rPr>
          <w:szCs w:val="24"/>
          <w:lang w:val="en-US"/>
        </w:rPr>
        <w:t>ru</w:t>
      </w:r>
      <w:proofErr w:type="spellEnd"/>
      <w:r w:rsidR="00B32EEE" w:rsidRPr="00101EA0">
        <w:rPr>
          <w:szCs w:val="24"/>
        </w:rPr>
        <w:t>.</w:t>
      </w:r>
    </w:p>
    <w:p w:rsidR="00AA0857" w:rsidRPr="00101EA0" w:rsidRDefault="00AA0857" w:rsidP="00A71203">
      <w:pPr>
        <w:jc w:val="both"/>
        <w:rPr>
          <w:szCs w:val="24"/>
        </w:rPr>
      </w:pPr>
    </w:p>
    <w:p w:rsidR="00B32EEE" w:rsidRPr="00A9306F" w:rsidRDefault="00B32EEE" w:rsidP="00A71203">
      <w:pPr>
        <w:jc w:val="both"/>
        <w:rPr>
          <w:szCs w:val="24"/>
        </w:rPr>
      </w:pPr>
    </w:p>
    <w:p w:rsidR="00DA29B2" w:rsidRPr="00A9306F" w:rsidRDefault="00DA29B2" w:rsidP="00A71203">
      <w:pPr>
        <w:jc w:val="both"/>
        <w:rPr>
          <w:szCs w:val="24"/>
        </w:rPr>
      </w:pPr>
    </w:p>
    <w:p w:rsidR="00DA29B2" w:rsidRPr="00A9306F" w:rsidRDefault="00DA29B2" w:rsidP="00A71203">
      <w:pPr>
        <w:jc w:val="both"/>
        <w:rPr>
          <w:szCs w:val="24"/>
        </w:rPr>
      </w:pPr>
    </w:p>
    <w:p w:rsidR="00F224AC" w:rsidRPr="00A9306F" w:rsidRDefault="00A71203" w:rsidP="00A71203">
      <w:pPr>
        <w:ind w:firstLine="0"/>
        <w:jc w:val="both"/>
        <w:rPr>
          <w:szCs w:val="24"/>
        </w:rPr>
      </w:pPr>
      <w:proofErr w:type="gramStart"/>
      <w:r>
        <w:rPr>
          <w:szCs w:val="24"/>
        </w:rPr>
        <w:t>Согласована</w:t>
      </w:r>
      <w:proofErr w:type="gramEnd"/>
      <w:r>
        <w:rPr>
          <w:szCs w:val="24"/>
        </w:rPr>
        <w:t xml:space="preserve"> </w:t>
      </w:r>
      <w:r w:rsidR="00DA29B2" w:rsidRPr="00A9306F">
        <w:rPr>
          <w:szCs w:val="24"/>
        </w:rPr>
        <w:t xml:space="preserve"> на заседании </w:t>
      </w:r>
      <w:r w:rsidR="00F224AC" w:rsidRPr="00A9306F">
        <w:rPr>
          <w:szCs w:val="24"/>
        </w:rPr>
        <w:t>Академическо</w:t>
      </w:r>
      <w:r w:rsidR="00B32EEE" w:rsidRPr="00A9306F">
        <w:rPr>
          <w:szCs w:val="24"/>
        </w:rPr>
        <w:t>го совета аспирантской школы по образованию.</w:t>
      </w:r>
      <w:r w:rsidR="00F224AC" w:rsidRPr="00A9306F">
        <w:rPr>
          <w:szCs w:val="24"/>
        </w:rPr>
        <w:t xml:space="preserve"> </w:t>
      </w:r>
    </w:p>
    <w:p w:rsidR="00DA29B2" w:rsidRPr="00A9306F" w:rsidRDefault="08731A58" w:rsidP="00A71203">
      <w:pPr>
        <w:ind w:firstLine="0"/>
        <w:jc w:val="both"/>
        <w:rPr>
          <w:szCs w:val="24"/>
        </w:rPr>
      </w:pPr>
      <w:r>
        <w:t>«_</w:t>
      </w:r>
      <w:r w:rsidRPr="08731A58">
        <w:rPr>
          <w:u w:val="single"/>
        </w:rPr>
        <w:t>18</w:t>
      </w:r>
      <w:r>
        <w:t>_»_</w:t>
      </w:r>
      <w:r w:rsidRPr="08731A58">
        <w:rPr>
          <w:u w:val="single"/>
        </w:rPr>
        <w:t>октября</w:t>
      </w:r>
      <w:r>
        <w:t>__ 2016   г., Протокол № 16</w:t>
      </w:r>
    </w:p>
    <w:p w:rsidR="08731A58" w:rsidRDefault="08731A58" w:rsidP="00A71203">
      <w:pPr>
        <w:ind w:firstLine="0"/>
        <w:jc w:val="both"/>
      </w:pPr>
    </w:p>
    <w:p w:rsidR="00A71203" w:rsidRDefault="00A71203" w:rsidP="00A71203">
      <w:pPr>
        <w:ind w:firstLine="0"/>
        <w:jc w:val="both"/>
        <w:rPr>
          <w:szCs w:val="24"/>
        </w:rPr>
      </w:pPr>
    </w:p>
    <w:p w:rsidR="00A71203" w:rsidRDefault="00A71203" w:rsidP="00A71203">
      <w:pPr>
        <w:ind w:firstLine="0"/>
        <w:jc w:val="both"/>
        <w:rPr>
          <w:szCs w:val="24"/>
        </w:rPr>
      </w:pPr>
    </w:p>
    <w:p w:rsidR="00A71203" w:rsidRPr="00A71203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 xml:space="preserve">Общая трудоемкость  </w:t>
      </w:r>
      <w:r>
        <w:rPr>
          <w:szCs w:val="24"/>
        </w:rPr>
        <w:t>4</w:t>
      </w:r>
      <w:r w:rsidRPr="00A71203">
        <w:rPr>
          <w:szCs w:val="24"/>
        </w:rPr>
        <w:t xml:space="preserve"> </w:t>
      </w:r>
      <w:proofErr w:type="spellStart"/>
      <w:r w:rsidRPr="00A71203">
        <w:rPr>
          <w:szCs w:val="24"/>
        </w:rPr>
        <w:t>з.е</w:t>
      </w:r>
      <w:proofErr w:type="spellEnd"/>
      <w:r w:rsidRPr="00A71203">
        <w:rPr>
          <w:szCs w:val="24"/>
        </w:rPr>
        <w:t>.</w:t>
      </w:r>
    </w:p>
    <w:p w:rsidR="00A71203" w:rsidRPr="00A71203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 xml:space="preserve">Часов по учебному плану </w:t>
      </w:r>
      <w:r>
        <w:rPr>
          <w:szCs w:val="24"/>
        </w:rPr>
        <w:t>152</w:t>
      </w:r>
    </w:p>
    <w:p w:rsidR="00A71203" w:rsidRPr="00A71203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>В том числе:</w:t>
      </w:r>
    </w:p>
    <w:p w:rsidR="00A71203" w:rsidRPr="00A71203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 xml:space="preserve">Аудиторные занятия </w:t>
      </w:r>
      <w:r>
        <w:rPr>
          <w:szCs w:val="24"/>
        </w:rPr>
        <w:t>38</w:t>
      </w:r>
      <w:r w:rsidRPr="00A71203">
        <w:rPr>
          <w:szCs w:val="24"/>
        </w:rPr>
        <w:t xml:space="preserve"> </w:t>
      </w:r>
    </w:p>
    <w:p w:rsidR="00A71203" w:rsidRPr="00A71203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>из них:</w:t>
      </w:r>
    </w:p>
    <w:p w:rsidR="00A71203" w:rsidRDefault="00A71203" w:rsidP="00A71203">
      <w:pPr>
        <w:ind w:firstLine="0"/>
        <w:jc w:val="both"/>
        <w:rPr>
          <w:szCs w:val="24"/>
        </w:rPr>
      </w:pPr>
      <w:r>
        <w:rPr>
          <w:szCs w:val="24"/>
        </w:rPr>
        <w:t>лекции 16</w:t>
      </w:r>
    </w:p>
    <w:p w:rsidR="00A71203" w:rsidRPr="00A71203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>семинары 2</w:t>
      </w:r>
      <w:r>
        <w:rPr>
          <w:szCs w:val="24"/>
        </w:rPr>
        <w:t>2</w:t>
      </w:r>
    </w:p>
    <w:p w:rsidR="00DA29B2" w:rsidRPr="00A9306F" w:rsidRDefault="00A71203" w:rsidP="00A71203">
      <w:pPr>
        <w:ind w:firstLine="0"/>
        <w:jc w:val="both"/>
        <w:rPr>
          <w:szCs w:val="24"/>
        </w:rPr>
      </w:pPr>
      <w:r w:rsidRPr="00A71203">
        <w:rPr>
          <w:szCs w:val="24"/>
        </w:rPr>
        <w:t xml:space="preserve">Самостоятельная работа </w:t>
      </w:r>
      <w:r>
        <w:rPr>
          <w:szCs w:val="24"/>
        </w:rPr>
        <w:t>114</w:t>
      </w:r>
    </w:p>
    <w:p w:rsidR="00DA29B2" w:rsidRPr="00A9306F" w:rsidRDefault="00DA29B2" w:rsidP="00A71203">
      <w:pPr>
        <w:ind w:firstLine="0"/>
        <w:jc w:val="both"/>
        <w:rPr>
          <w:szCs w:val="24"/>
        </w:rPr>
      </w:pPr>
    </w:p>
    <w:p w:rsidR="002D0184" w:rsidRPr="00A9306F" w:rsidRDefault="002D0184" w:rsidP="00A71203">
      <w:pPr>
        <w:jc w:val="both"/>
        <w:rPr>
          <w:szCs w:val="24"/>
        </w:rPr>
      </w:pPr>
    </w:p>
    <w:p w:rsidR="006E7201" w:rsidRPr="00A9306F" w:rsidRDefault="006E7201" w:rsidP="00A71203">
      <w:pPr>
        <w:ind w:firstLine="0"/>
        <w:jc w:val="both"/>
        <w:rPr>
          <w:szCs w:val="24"/>
        </w:rPr>
      </w:pPr>
    </w:p>
    <w:p w:rsidR="000B0165" w:rsidRPr="00A9306F" w:rsidRDefault="000B0165" w:rsidP="00A71203">
      <w:pPr>
        <w:jc w:val="both"/>
        <w:rPr>
          <w:szCs w:val="24"/>
        </w:rPr>
      </w:pPr>
    </w:p>
    <w:p w:rsidR="00DA29B2" w:rsidRPr="00A9306F" w:rsidRDefault="00DA29B2" w:rsidP="00A71203">
      <w:pPr>
        <w:jc w:val="both"/>
        <w:rPr>
          <w:szCs w:val="24"/>
        </w:rPr>
      </w:pPr>
    </w:p>
    <w:p w:rsidR="00DA29B2" w:rsidRDefault="00DA29B2" w:rsidP="00A71203">
      <w:pPr>
        <w:jc w:val="both"/>
        <w:rPr>
          <w:szCs w:val="24"/>
        </w:rPr>
      </w:pPr>
    </w:p>
    <w:p w:rsidR="00A71203" w:rsidRDefault="00A71203" w:rsidP="00A71203">
      <w:pPr>
        <w:jc w:val="both"/>
        <w:rPr>
          <w:szCs w:val="24"/>
        </w:rPr>
      </w:pPr>
    </w:p>
    <w:p w:rsidR="00A71203" w:rsidRDefault="00A71203" w:rsidP="00A71203">
      <w:pPr>
        <w:jc w:val="both"/>
        <w:rPr>
          <w:szCs w:val="24"/>
        </w:rPr>
      </w:pPr>
    </w:p>
    <w:p w:rsidR="00A71203" w:rsidRPr="00A9306F" w:rsidRDefault="00A71203" w:rsidP="00A71203">
      <w:pPr>
        <w:jc w:val="both"/>
        <w:rPr>
          <w:szCs w:val="24"/>
        </w:rPr>
      </w:pPr>
    </w:p>
    <w:p w:rsidR="00DA29B2" w:rsidRPr="00A9306F" w:rsidRDefault="55880F68" w:rsidP="00A71203">
      <w:pPr>
        <w:jc w:val="center"/>
        <w:rPr>
          <w:szCs w:val="24"/>
        </w:rPr>
      </w:pPr>
      <w:r>
        <w:t>Москва - 2016</w:t>
      </w:r>
    </w:p>
    <w:p w:rsidR="00F166DC" w:rsidRPr="00A9306F" w:rsidRDefault="00F166DC" w:rsidP="00A71203">
      <w:pPr>
        <w:ind w:firstLine="0"/>
        <w:jc w:val="center"/>
        <w:rPr>
          <w:i/>
          <w:szCs w:val="24"/>
        </w:rPr>
      </w:pPr>
      <w:r w:rsidRPr="00A9306F">
        <w:rPr>
          <w:i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715E81" w:rsidRPr="00101EA0" w:rsidRDefault="00DA29B2" w:rsidP="00A71203">
      <w:pPr>
        <w:pStyle w:val="1"/>
        <w:ind w:left="0"/>
      </w:pPr>
      <w:r w:rsidRPr="00A9306F">
        <w:br w:type="page"/>
      </w:r>
      <w:r w:rsidR="00715E81" w:rsidRPr="00101EA0">
        <w:lastRenderedPageBreak/>
        <w:t>Область применения и нормативные ссылки</w:t>
      </w:r>
    </w:p>
    <w:p w:rsidR="00715E81" w:rsidRPr="00A9306F" w:rsidRDefault="00715E81" w:rsidP="00A71203">
      <w:pPr>
        <w:jc w:val="both"/>
        <w:rPr>
          <w:szCs w:val="24"/>
        </w:rPr>
      </w:pPr>
      <w:r w:rsidRPr="00A9306F">
        <w:rPr>
          <w:szCs w:val="24"/>
        </w:rPr>
        <w:t xml:space="preserve">Настоящая программа учебной дисциплины устанавливает минимальные требования к знаниям и умениям </w:t>
      </w:r>
      <w:r w:rsidR="000C1CB6" w:rsidRPr="00A9306F">
        <w:rPr>
          <w:szCs w:val="24"/>
        </w:rPr>
        <w:t xml:space="preserve">аспиранта </w:t>
      </w:r>
      <w:r w:rsidR="00371393" w:rsidRPr="00A9306F">
        <w:rPr>
          <w:szCs w:val="24"/>
        </w:rPr>
        <w:t>по направлению подготовки 44.06.01 «</w:t>
      </w:r>
      <w:r w:rsidR="00F26EAB">
        <w:rPr>
          <w:szCs w:val="24"/>
        </w:rPr>
        <w:t xml:space="preserve">Образование и </w:t>
      </w:r>
      <w:proofErr w:type="spellStart"/>
      <w:r w:rsidR="00F26EAB">
        <w:rPr>
          <w:szCs w:val="24"/>
        </w:rPr>
        <w:t>педагогические</w:t>
      </w:r>
      <w:r w:rsidR="00371393" w:rsidRPr="00A9306F">
        <w:rPr>
          <w:szCs w:val="24"/>
        </w:rPr>
        <w:t>науки</w:t>
      </w:r>
      <w:proofErr w:type="spellEnd"/>
      <w:r w:rsidR="00371393" w:rsidRPr="00A9306F">
        <w:rPr>
          <w:szCs w:val="24"/>
        </w:rPr>
        <w:t>»</w:t>
      </w:r>
      <w:r w:rsidR="0039136C" w:rsidRPr="00A9306F">
        <w:rPr>
          <w:szCs w:val="24"/>
        </w:rPr>
        <w:t>, профиль</w:t>
      </w:r>
      <w:r w:rsidR="00371393" w:rsidRPr="00A9306F">
        <w:rPr>
          <w:szCs w:val="24"/>
        </w:rPr>
        <w:t xml:space="preserve"> «Общая педагогика, история педагогики и образования»</w:t>
      </w:r>
      <w:r w:rsidR="0039136C" w:rsidRPr="00A9306F">
        <w:rPr>
          <w:szCs w:val="24"/>
        </w:rPr>
        <w:t>,</w:t>
      </w:r>
      <w:r w:rsidR="000C1CB6" w:rsidRPr="00A9306F">
        <w:rPr>
          <w:szCs w:val="24"/>
        </w:rPr>
        <w:t xml:space="preserve"> и </w:t>
      </w:r>
      <w:r w:rsidRPr="00A9306F">
        <w:rPr>
          <w:szCs w:val="24"/>
        </w:rPr>
        <w:t>определяет содержание и виды учебных занятий и отчетности.</w:t>
      </w:r>
    </w:p>
    <w:p w:rsidR="008F16F4" w:rsidRPr="00A9306F" w:rsidRDefault="008F16F4" w:rsidP="00A71203">
      <w:pPr>
        <w:jc w:val="both"/>
        <w:rPr>
          <w:szCs w:val="24"/>
        </w:rPr>
      </w:pPr>
      <w:r w:rsidRPr="00A9306F">
        <w:rPr>
          <w:szCs w:val="24"/>
        </w:rPr>
        <w:t xml:space="preserve">Программа предназначена для преподавателей, ведущих данную дисциплину и аспирантов направления </w:t>
      </w:r>
      <w:r w:rsidR="00371393" w:rsidRPr="00A9306F">
        <w:rPr>
          <w:szCs w:val="24"/>
        </w:rPr>
        <w:t>44.06.01 «Образова</w:t>
      </w:r>
      <w:r w:rsidR="00F26EAB">
        <w:rPr>
          <w:szCs w:val="24"/>
        </w:rPr>
        <w:t xml:space="preserve">ние </w:t>
      </w:r>
      <w:r w:rsidR="00371393" w:rsidRPr="00A9306F">
        <w:rPr>
          <w:szCs w:val="24"/>
        </w:rPr>
        <w:t>и педагогические науки»</w:t>
      </w:r>
      <w:r w:rsidR="0039136C" w:rsidRPr="00A9306F">
        <w:rPr>
          <w:szCs w:val="24"/>
        </w:rPr>
        <w:t xml:space="preserve">, </w:t>
      </w:r>
      <w:r w:rsidR="00371393" w:rsidRPr="00A9306F">
        <w:rPr>
          <w:szCs w:val="24"/>
        </w:rPr>
        <w:t>13.00.01 «Общая педагогика, история педагогики и образования».</w:t>
      </w:r>
    </w:p>
    <w:p w:rsidR="00715E81" w:rsidRPr="00A9306F" w:rsidRDefault="00715E81" w:rsidP="00A71203">
      <w:pPr>
        <w:jc w:val="both"/>
        <w:rPr>
          <w:szCs w:val="24"/>
        </w:rPr>
      </w:pPr>
      <w:r w:rsidRPr="00A9306F">
        <w:rPr>
          <w:szCs w:val="24"/>
        </w:rPr>
        <w:t>Програм</w:t>
      </w:r>
      <w:r w:rsidR="005B4A33" w:rsidRPr="00A9306F">
        <w:rPr>
          <w:szCs w:val="24"/>
        </w:rPr>
        <w:t>ма разработана в соответствии</w:t>
      </w:r>
      <w:r w:rsidR="00F166DC" w:rsidRPr="00A9306F">
        <w:rPr>
          <w:szCs w:val="24"/>
        </w:rPr>
        <w:t xml:space="preserve"> </w:t>
      </w:r>
      <w:r w:rsidR="00F166DC" w:rsidRPr="00A9306F">
        <w:rPr>
          <w:szCs w:val="24"/>
          <w:lang w:val="en-US"/>
        </w:rPr>
        <w:t>c</w:t>
      </w:r>
      <w:r w:rsidR="005B4A33" w:rsidRPr="00A9306F">
        <w:rPr>
          <w:szCs w:val="24"/>
        </w:rPr>
        <w:t xml:space="preserve">: </w:t>
      </w:r>
    </w:p>
    <w:p w:rsidR="00715E81" w:rsidRPr="00A9306F" w:rsidRDefault="00F166DC" w:rsidP="00A71203">
      <w:pPr>
        <w:pStyle w:val="a1"/>
        <w:ind w:left="0"/>
        <w:rPr>
          <w:szCs w:val="24"/>
        </w:rPr>
      </w:pPr>
      <w:r w:rsidRPr="00A9306F">
        <w:rPr>
          <w:szCs w:val="24"/>
        </w:rPr>
        <w:t>О</w:t>
      </w:r>
      <w:r w:rsidR="005B4A33" w:rsidRPr="00A9306F">
        <w:rPr>
          <w:szCs w:val="24"/>
        </w:rPr>
        <w:t>бразовательным стандартом НИУ ВШЭ</w:t>
      </w:r>
      <w:r w:rsidR="00A71203" w:rsidRPr="00A71203">
        <w:t xml:space="preserve"> </w:t>
      </w:r>
      <w:r w:rsidR="00A71203" w:rsidRPr="00A71203">
        <w:rPr>
          <w:szCs w:val="24"/>
        </w:rPr>
        <w:t>направления 44.06.01 «Обра</w:t>
      </w:r>
      <w:r w:rsidR="00A71203">
        <w:rPr>
          <w:szCs w:val="24"/>
        </w:rPr>
        <w:t>зование и педагогические науки»</w:t>
      </w:r>
      <w:r w:rsidR="00715E81" w:rsidRPr="00A9306F">
        <w:rPr>
          <w:szCs w:val="24"/>
        </w:rPr>
        <w:t>;</w:t>
      </w:r>
    </w:p>
    <w:p w:rsidR="00715E81" w:rsidRDefault="55880F68" w:rsidP="00A71203">
      <w:pPr>
        <w:pStyle w:val="a1"/>
        <w:ind w:left="0"/>
        <w:jc w:val="both"/>
      </w:pPr>
      <w:r>
        <w:t>Учебным планом подготовки аспирантов по направлению 44.06.01 «</w:t>
      </w:r>
      <w:r w:rsidR="00F26EAB">
        <w:t>Образование и педагогические</w:t>
      </w:r>
      <w:r w:rsidR="00A71203">
        <w:t xml:space="preserve"> </w:t>
      </w:r>
      <w:r>
        <w:t>науки», 13.00.01 «Общая педагогика, ист</w:t>
      </w:r>
      <w:r w:rsidR="00D21042">
        <w:t>ория педагогики и образования».</w:t>
      </w:r>
    </w:p>
    <w:p w:rsidR="00690A4A" w:rsidRPr="00A9306F" w:rsidRDefault="00690A4A" w:rsidP="00A71203">
      <w:pPr>
        <w:pStyle w:val="a1"/>
        <w:numPr>
          <w:ilvl w:val="0"/>
          <w:numId w:val="0"/>
        </w:numPr>
        <w:jc w:val="both"/>
      </w:pPr>
    </w:p>
    <w:p w:rsidR="001431A6" w:rsidRPr="00A9306F" w:rsidRDefault="00DA29B2" w:rsidP="00A71203">
      <w:pPr>
        <w:pStyle w:val="1"/>
        <w:ind w:left="0"/>
      </w:pPr>
      <w:r w:rsidRPr="00A9306F">
        <w:t>Цели освоения дисциплины</w:t>
      </w:r>
    </w:p>
    <w:p w:rsidR="0039136C" w:rsidRPr="00A9306F" w:rsidRDefault="0039136C" w:rsidP="00A71203">
      <w:pPr>
        <w:jc w:val="both"/>
        <w:rPr>
          <w:szCs w:val="24"/>
        </w:rPr>
      </w:pPr>
      <w:r w:rsidRPr="00A9306F">
        <w:rPr>
          <w:szCs w:val="24"/>
        </w:rPr>
        <w:t>Цел</w:t>
      </w:r>
      <w:r w:rsidR="00101EA0">
        <w:rPr>
          <w:szCs w:val="24"/>
        </w:rPr>
        <w:t xml:space="preserve">ями освоения </w:t>
      </w:r>
      <w:r w:rsidRPr="00A9306F">
        <w:rPr>
          <w:szCs w:val="24"/>
        </w:rPr>
        <w:t>дисциплины «</w:t>
      </w:r>
      <w:r w:rsidR="00C45102">
        <w:rPr>
          <w:szCs w:val="24"/>
        </w:rPr>
        <w:t>Методы научного исследования в образовании»</w:t>
      </w:r>
      <w:r w:rsidR="00101EA0">
        <w:rPr>
          <w:szCs w:val="24"/>
        </w:rPr>
        <w:t xml:space="preserve"> являются:</w:t>
      </w:r>
    </w:p>
    <w:p w:rsidR="00101EA0" w:rsidRDefault="00A82ACB" w:rsidP="00B13BEA">
      <w:pPr>
        <w:pStyle w:val="aff2"/>
        <w:numPr>
          <w:ilvl w:val="0"/>
          <w:numId w:val="11"/>
        </w:numPr>
        <w:ind w:left="0"/>
        <w:jc w:val="both"/>
        <w:rPr>
          <w:szCs w:val="24"/>
        </w:rPr>
      </w:pPr>
      <w:r w:rsidRPr="00101EA0">
        <w:rPr>
          <w:szCs w:val="24"/>
        </w:rPr>
        <w:t>п</w:t>
      </w:r>
      <w:r w:rsidR="0039136C" w:rsidRPr="00101EA0">
        <w:rPr>
          <w:szCs w:val="24"/>
        </w:rPr>
        <w:t xml:space="preserve">ознакомить слушателей с базовыми методами и теоретическими рамками в области современных исследований образования, </w:t>
      </w:r>
      <w:r w:rsidRPr="00101EA0">
        <w:rPr>
          <w:szCs w:val="24"/>
        </w:rPr>
        <w:t xml:space="preserve">базовыми </w:t>
      </w:r>
      <w:r w:rsidR="0039136C" w:rsidRPr="00101EA0">
        <w:rPr>
          <w:szCs w:val="24"/>
        </w:rPr>
        <w:t>количественными и качествами мет</w:t>
      </w:r>
      <w:r w:rsidRPr="00101EA0">
        <w:rPr>
          <w:szCs w:val="24"/>
        </w:rPr>
        <w:t>одами сбора и обработки данных</w:t>
      </w:r>
      <w:r w:rsidR="00500A9A" w:rsidRPr="00101EA0">
        <w:rPr>
          <w:szCs w:val="24"/>
        </w:rPr>
        <w:t>;</w:t>
      </w:r>
    </w:p>
    <w:p w:rsidR="0039136C" w:rsidRDefault="00A82ACB" w:rsidP="00B13BEA">
      <w:pPr>
        <w:pStyle w:val="aff2"/>
        <w:numPr>
          <w:ilvl w:val="0"/>
          <w:numId w:val="11"/>
        </w:numPr>
        <w:ind w:left="0"/>
        <w:jc w:val="both"/>
        <w:rPr>
          <w:szCs w:val="24"/>
        </w:rPr>
      </w:pPr>
      <w:r w:rsidRPr="00101EA0">
        <w:rPr>
          <w:szCs w:val="24"/>
        </w:rPr>
        <w:t>научить слушателей правильно выбирать научный метод под конкретный исследовательский вопрос, в соответствии с целями и задачами</w:t>
      </w:r>
      <w:r w:rsidR="00500A9A" w:rsidRPr="00101EA0">
        <w:rPr>
          <w:szCs w:val="24"/>
        </w:rPr>
        <w:t xml:space="preserve"> исследования.</w:t>
      </w:r>
    </w:p>
    <w:p w:rsidR="00690A4A" w:rsidRPr="00690A4A" w:rsidRDefault="00690A4A" w:rsidP="00A71203">
      <w:pPr>
        <w:ind w:firstLine="0"/>
        <w:jc w:val="both"/>
        <w:rPr>
          <w:sz w:val="13"/>
          <w:szCs w:val="13"/>
        </w:rPr>
      </w:pPr>
    </w:p>
    <w:p w:rsidR="007A111B" w:rsidRPr="00A9306F" w:rsidRDefault="007A111B" w:rsidP="00A71203">
      <w:pPr>
        <w:pStyle w:val="1"/>
        <w:ind w:left="0"/>
      </w:pPr>
      <w:r w:rsidRPr="00A9306F">
        <w:t>Компетенции обучающегося, формируемые в результате освоения дисциплины</w:t>
      </w:r>
    </w:p>
    <w:p w:rsidR="0095553B" w:rsidRPr="00A9306F" w:rsidRDefault="0095553B" w:rsidP="00A71203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В результате освоения дисциплины </w:t>
      </w:r>
      <w:r w:rsidR="000C1CB6" w:rsidRPr="00A9306F">
        <w:rPr>
          <w:szCs w:val="24"/>
        </w:rPr>
        <w:t xml:space="preserve">аспирант </w:t>
      </w:r>
      <w:r w:rsidRPr="00A9306F">
        <w:rPr>
          <w:szCs w:val="24"/>
        </w:rPr>
        <w:t xml:space="preserve">должен: </w:t>
      </w:r>
    </w:p>
    <w:p w:rsidR="002E0445" w:rsidRPr="00101EA0" w:rsidRDefault="0095553B" w:rsidP="00A71203">
      <w:pPr>
        <w:jc w:val="both"/>
        <w:rPr>
          <w:i/>
          <w:szCs w:val="24"/>
        </w:rPr>
      </w:pPr>
      <w:r w:rsidRPr="00101EA0">
        <w:rPr>
          <w:i/>
          <w:szCs w:val="24"/>
        </w:rPr>
        <w:t xml:space="preserve">Знать </w:t>
      </w:r>
    </w:p>
    <w:p w:rsidR="00641A9D" w:rsidRPr="00A9306F" w:rsidRDefault="00641A9D" w:rsidP="00B13BEA">
      <w:pPr>
        <w:numPr>
          <w:ilvl w:val="0"/>
          <w:numId w:val="8"/>
        </w:numPr>
        <w:ind w:left="0"/>
        <w:jc w:val="both"/>
        <w:rPr>
          <w:szCs w:val="24"/>
        </w:rPr>
      </w:pPr>
      <w:r w:rsidRPr="00A9306F">
        <w:rPr>
          <w:szCs w:val="24"/>
        </w:rPr>
        <w:t>виды исследовательского дизайна (</w:t>
      </w:r>
      <w:proofErr w:type="gramStart"/>
      <w:r w:rsidRPr="00A9306F">
        <w:rPr>
          <w:szCs w:val="24"/>
        </w:rPr>
        <w:t>экспериментальный</w:t>
      </w:r>
      <w:proofErr w:type="gramEnd"/>
      <w:r w:rsidRPr="00A9306F">
        <w:rPr>
          <w:szCs w:val="24"/>
        </w:rPr>
        <w:t xml:space="preserve">, </w:t>
      </w:r>
      <w:proofErr w:type="spellStart"/>
      <w:r w:rsidRPr="00A9306F">
        <w:rPr>
          <w:szCs w:val="24"/>
        </w:rPr>
        <w:t>квази</w:t>
      </w:r>
      <w:proofErr w:type="spellEnd"/>
      <w:r w:rsidRPr="00A9306F">
        <w:rPr>
          <w:szCs w:val="24"/>
        </w:rPr>
        <w:t xml:space="preserve">-экспериментальный, </w:t>
      </w:r>
      <w:proofErr w:type="spellStart"/>
      <w:r w:rsidRPr="00A9306F">
        <w:rPr>
          <w:szCs w:val="24"/>
        </w:rPr>
        <w:t>неэкспериментальный</w:t>
      </w:r>
      <w:proofErr w:type="spellEnd"/>
      <w:r w:rsidRPr="00A9306F">
        <w:rPr>
          <w:szCs w:val="24"/>
        </w:rPr>
        <w:t xml:space="preserve">)  </w:t>
      </w:r>
    </w:p>
    <w:p w:rsidR="00641A9D" w:rsidRPr="00A9306F" w:rsidRDefault="00641A9D" w:rsidP="00B13BEA">
      <w:pPr>
        <w:numPr>
          <w:ilvl w:val="0"/>
          <w:numId w:val="8"/>
        </w:numPr>
        <w:ind w:left="0"/>
        <w:jc w:val="both"/>
        <w:rPr>
          <w:szCs w:val="24"/>
        </w:rPr>
      </w:pPr>
      <w:r w:rsidRPr="00A9306F">
        <w:rPr>
          <w:szCs w:val="24"/>
        </w:rPr>
        <w:t xml:space="preserve">типы научных теорий (эпистемологические, </w:t>
      </w:r>
      <w:proofErr w:type="spellStart"/>
      <w:r w:rsidRPr="00A9306F">
        <w:rPr>
          <w:szCs w:val="24"/>
        </w:rPr>
        <w:t>микросоциологические</w:t>
      </w:r>
      <w:proofErr w:type="spellEnd"/>
      <w:r w:rsidRPr="00A9306F">
        <w:rPr>
          <w:szCs w:val="24"/>
        </w:rPr>
        <w:t>, психологические, лингвистические</w:t>
      </w:r>
      <w:r w:rsidR="00500A9A" w:rsidRPr="00A9306F">
        <w:rPr>
          <w:szCs w:val="24"/>
        </w:rPr>
        <w:t xml:space="preserve"> и другие</w:t>
      </w:r>
      <w:r w:rsidRPr="00A9306F">
        <w:rPr>
          <w:szCs w:val="24"/>
        </w:rPr>
        <w:t xml:space="preserve"> теории)</w:t>
      </w:r>
    </w:p>
    <w:p w:rsidR="00641A9D" w:rsidRPr="00A9306F" w:rsidRDefault="00641A9D" w:rsidP="00B13BEA">
      <w:pPr>
        <w:numPr>
          <w:ilvl w:val="0"/>
          <w:numId w:val="8"/>
        </w:numPr>
        <w:ind w:left="0"/>
        <w:jc w:val="both"/>
        <w:rPr>
          <w:szCs w:val="24"/>
        </w:rPr>
      </w:pPr>
      <w:r w:rsidRPr="00A9306F">
        <w:rPr>
          <w:szCs w:val="24"/>
        </w:rPr>
        <w:t>основные методы качественных исследований (</w:t>
      </w:r>
      <w:r w:rsidRPr="00A9306F">
        <w:rPr>
          <w:szCs w:val="24"/>
          <w:lang w:val="en-US"/>
        </w:rPr>
        <w:t>case</w:t>
      </w:r>
      <w:r w:rsidRPr="00A9306F">
        <w:rPr>
          <w:szCs w:val="24"/>
        </w:rPr>
        <w:t xml:space="preserve"> </w:t>
      </w:r>
      <w:r w:rsidRPr="00A9306F">
        <w:rPr>
          <w:szCs w:val="24"/>
          <w:lang w:val="en-US"/>
        </w:rPr>
        <w:t>study</w:t>
      </w:r>
      <w:r w:rsidRPr="00A9306F">
        <w:rPr>
          <w:szCs w:val="24"/>
        </w:rPr>
        <w:t xml:space="preserve">, этнография, включенное наблюдение, </w:t>
      </w:r>
      <w:r w:rsidRPr="00A9306F">
        <w:rPr>
          <w:szCs w:val="24"/>
          <w:lang w:val="en-US"/>
        </w:rPr>
        <w:t>action</w:t>
      </w:r>
      <w:r w:rsidRPr="00A9306F">
        <w:rPr>
          <w:szCs w:val="24"/>
        </w:rPr>
        <w:t xml:space="preserve"> </w:t>
      </w:r>
      <w:r w:rsidRPr="00A9306F">
        <w:rPr>
          <w:szCs w:val="24"/>
          <w:lang w:val="en-US"/>
        </w:rPr>
        <w:t>research</w:t>
      </w:r>
      <w:r w:rsidRPr="00A9306F">
        <w:rPr>
          <w:szCs w:val="24"/>
        </w:rPr>
        <w:t>, дискурсивный анализ, контент-анализ)</w:t>
      </w:r>
    </w:p>
    <w:p w:rsidR="00641A9D" w:rsidRPr="00A9306F" w:rsidRDefault="00641A9D" w:rsidP="00B13BEA">
      <w:pPr>
        <w:numPr>
          <w:ilvl w:val="0"/>
          <w:numId w:val="8"/>
        </w:numPr>
        <w:ind w:left="0"/>
        <w:jc w:val="both"/>
        <w:rPr>
          <w:szCs w:val="24"/>
        </w:rPr>
      </w:pPr>
      <w:r w:rsidRPr="00A9306F">
        <w:rPr>
          <w:szCs w:val="24"/>
        </w:rPr>
        <w:t xml:space="preserve">основные понятия и методы количественных исследований (опрос, </w:t>
      </w:r>
      <w:proofErr w:type="spellStart"/>
      <w:r w:rsidRPr="00A9306F">
        <w:rPr>
          <w:szCs w:val="24"/>
        </w:rPr>
        <w:t>лонгитюдные</w:t>
      </w:r>
      <w:proofErr w:type="spellEnd"/>
      <w:r w:rsidRPr="00A9306F">
        <w:rPr>
          <w:szCs w:val="24"/>
        </w:rPr>
        <w:t xml:space="preserve"> и </w:t>
      </w:r>
      <w:proofErr w:type="gramStart"/>
      <w:r w:rsidRPr="00A9306F">
        <w:rPr>
          <w:szCs w:val="24"/>
        </w:rPr>
        <w:t>кросс-секционные</w:t>
      </w:r>
      <w:proofErr w:type="gramEnd"/>
      <w:r w:rsidRPr="00A9306F">
        <w:rPr>
          <w:szCs w:val="24"/>
        </w:rPr>
        <w:t xml:space="preserve"> исследования, </w:t>
      </w:r>
      <w:r w:rsidRPr="00A9306F">
        <w:rPr>
          <w:szCs w:val="24"/>
          <w:lang w:val="en-US"/>
        </w:rPr>
        <w:t>attitude</w:t>
      </w:r>
      <w:r w:rsidRPr="00A9306F">
        <w:rPr>
          <w:szCs w:val="24"/>
        </w:rPr>
        <w:t xml:space="preserve"> и </w:t>
      </w:r>
      <w:r w:rsidRPr="00A9306F">
        <w:rPr>
          <w:szCs w:val="24"/>
          <w:lang w:val="en-US"/>
        </w:rPr>
        <w:t>rating</w:t>
      </w:r>
      <w:r w:rsidRPr="00A9306F">
        <w:rPr>
          <w:szCs w:val="24"/>
        </w:rPr>
        <w:t xml:space="preserve"> </w:t>
      </w:r>
      <w:r w:rsidRPr="00A9306F">
        <w:rPr>
          <w:szCs w:val="24"/>
          <w:lang w:val="en-US"/>
        </w:rPr>
        <w:t>scales</w:t>
      </w:r>
      <w:r w:rsidRPr="00A9306F">
        <w:rPr>
          <w:szCs w:val="24"/>
        </w:rPr>
        <w:t>)</w:t>
      </w:r>
    </w:p>
    <w:p w:rsidR="00641A9D" w:rsidRPr="00A9306F" w:rsidRDefault="00856DDF" w:rsidP="00B13BEA">
      <w:pPr>
        <w:numPr>
          <w:ilvl w:val="0"/>
          <w:numId w:val="8"/>
        </w:numPr>
        <w:ind w:left="0"/>
        <w:jc w:val="both"/>
        <w:rPr>
          <w:szCs w:val="24"/>
        </w:rPr>
      </w:pPr>
      <w:r w:rsidRPr="00A9306F">
        <w:rPr>
          <w:szCs w:val="24"/>
        </w:rPr>
        <w:t xml:space="preserve">основные принципы </w:t>
      </w:r>
      <w:r w:rsidR="00641A9D" w:rsidRPr="00A9306F">
        <w:rPr>
          <w:szCs w:val="24"/>
        </w:rPr>
        <w:t>статистического анализа данных, статистические п</w:t>
      </w:r>
      <w:r w:rsidR="00544FB5" w:rsidRPr="00A9306F">
        <w:rPr>
          <w:szCs w:val="24"/>
        </w:rPr>
        <w:t>акеты</w:t>
      </w:r>
      <w:r w:rsidR="00641A9D" w:rsidRPr="00A9306F">
        <w:rPr>
          <w:szCs w:val="24"/>
        </w:rPr>
        <w:t xml:space="preserve"> для социальных наук (</w:t>
      </w:r>
      <w:r w:rsidR="00641A9D" w:rsidRPr="00A9306F">
        <w:rPr>
          <w:szCs w:val="24"/>
          <w:lang w:val="en-US"/>
        </w:rPr>
        <w:t>SPSS</w:t>
      </w:r>
      <w:r w:rsidR="00641A9D" w:rsidRPr="00A9306F">
        <w:rPr>
          <w:szCs w:val="24"/>
        </w:rPr>
        <w:t>)</w:t>
      </w:r>
    </w:p>
    <w:p w:rsidR="00544FB5" w:rsidRPr="00A9306F" w:rsidRDefault="00544FB5" w:rsidP="00B13BEA">
      <w:pPr>
        <w:numPr>
          <w:ilvl w:val="0"/>
          <w:numId w:val="8"/>
        </w:numPr>
        <w:ind w:left="0"/>
        <w:jc w:val="both"/>
        <w:rPr>
          <w:szCs w:val="24"/>
        </w:rPr>
      </w:pPr>
      <w:r w:rsidRPr="00A9306F">
        <w:rPr>
          <w:szCs w:val="24"/>
        </w:rPr>
        <w:t xml:space="preserve">виды данных, техники сбора данных, понятия внутренней и внешней </w:t>
      </w:r>
      <w:proofErr w:type="spellStart"/>
      <w:r w:rsidRPr="00A9306F">
        <w:rPr>
          <w:szCs w:val="24"/>
        </w:rPr>
        <w:t>валидности</w:t>
      </w:r>
      <w:proofErr w:type="spellEnd"/>
      <w:r w:rsidRPr="00A9306F">
        <w:rPr>
          <w:szCs w:val="24"/>
        </w:rPr>
        <w:t xml:space="preserve"> (</w:t>
      </w:r>
      <w:proofErr w:type="spellStart"/>
      <w:r w:rsidRPr="00A9306F">
        <w:rPr>
          <w:szCs w:val="24"/>
        </w:rPr>
        <w:t>validity</w:t>
      </w:r>
      <w:proofErr w:type="spellEnd"/>
      <w:r w:rsidRPr="00A9306F">
        <w:rPr>
          <w:szCs w:val="24"/>
        </w:rPr>
        <w:t>) и надежности (</w:t>
      </w:r>
      <w:proofErr w:type="spellStart"/>
      <w:r w:rsidRPr="00A9306F">
        <w:rPr>
          <w:szCs w:val="24"/>
        </w:rPr>
        <w:t>reliability</w:t>
      </w:r>
      <w:proofErr w:type="spellEnd"/>
      <w:r w:rsidRPr="00A9306F">
        <w:rPr>
          <w:szCs w:val="24"/>
        </w:rPr>
        <w:t>) данных</w:t>
      </w:r>
    </w:p>
    <w:p w:rsidR="00066366" w:rsidRPr="00101EA0" w:rsidRDefault="00544FB5" w:rsidP="00A71203">
      <w:pPr>
        <w:ind w:firstLine="0"/>
        <w:jc w:val="both"/>
        <w:rPr>
          <w:i/>
          <w:szCs w:val="24"/>
        </w:rPr>
      </w:pPr>
      <w:r w:rsidRPr="00A9306F">
        <w:rPr>
          <w:b/>
          <w:szCs w:val="24"/>
        </w:rPr>
        <w:tab/>
      </w:r>
      <w:r w:rsidR="0095553B" w:rsidRPr="00101EA0">
        <w:rPr>
          <w:i/>
          <w:szCs w:val="24"/>
        </w:rPr>
        <w:t xml:space="preserve">Уметь </w:t>
      </w:r>
    </w:p>
    <w:p w:rsidR="00066366" w:rsidRPr="00A9306F" w:rsidRDefault="00B16727" w:rsidP="00B13BEA">
      <w:pPr>
        <w:numPr>
          <w:ilvl w:val="0"/>
          <w:numId w:val="9"/>
        </w:numPr>
        <w:ind w:left="0"/>
        <w:jc w:val="both"/>
        <w:rPr>
          <w:szCs w:val="24"/>
        </w:rPr>
      </w:pPr>
      <w:r w:rsidRPr="00A9306F">
        <w:rPr>
          <w:szCs w:val="24"/>
        </w:rPr>
        <w:t>выбирать адекватный метод исследования, исходя из исследовательского вопроса</w:t>
      </w:r>
    </w:p>
    <w:p w:rsidR="00B16727" w:rsidRPr="00A9306F" w:rsidRDefault="00B16727" w:rsidP="00B13BEA">
      <w:pPr>
        <w:numPr>
          <w:ilvl w:val="0"/>
          <w:numId w:val="9"/>
        </w:numPr>
        <w:ind w:left="0"/>
        <w:jc w:val="both"/>
        <w:rPr>
          <w:szCs w:val="24"/>
        </w:rPr>
      </w:pPr>
      <w:r w:rsidRPr="00A9306F">
        <w:rPr>
          <w:szCs w:val="24"/>
        </w:rPr>
        <w:t>выбирать теоретическую рамку для решения исследовательской задачи</w:t>
      </w:r>
    </w:p>
    <w:p w:rsidR="00B16727" w:rsidRPr="00A9306F" w:rsidRDefault="00B16727" w:rsidP="00B13BEA">
      <w:pPr>
        <w:numPr>
          <w:ilvl w:val="0"/>
          <w:numId w:val="9"/>
        </w:numPr>
        <w:ind w:left="0"/>
        <w:jc w:val="both"/>
        <w:rPr>
          <w:szCs w:val="24"/>
        </w:rPr>
      </w:pPr>
      <w:r w:rsidRPr="00A9306F">
        <w:rPr>
          <w:szCs w:val="24"/>
        </w:rPr>
        <w:t>собирать и обрабатывать данные, кодировать качественные данные, создавать базы данных</w:t>
      </w:r>
    </w:p>
    <w:p w:rsidR="00B16727" w:rsidRPr="00A9306F" w:rsidRDefault="00B16727" w:rsidP="00B13BEA">
      <w:pPr>
        <w:numPr>
          <w:ilvl w:val="0"/>
          <w:numId w:val="9"/>
        </w:numPr>
        <w:ind w:left="0"/>
        <w:jc w:val="both"/>
        <w:rPr>
          <w:szCs w:val="24"/>
        </w:rPr>
      </w:pPr>
      <w:r w:rsidRPr="00A9306F">
        <w:rPr>
          <w:szCs w:val="24"/>
        </w:rPr>
        <w:t>учитывать ограничения различных методов анализа данных, оценивать качество (</w:t>
      </w:r>
      <w:proofErr w:type="spellStart"/>
      <w:r w:rsidRPr="00A9306F">
        <w:rPr>
          <w:szCs w:val="24"/>
        </w:rPr>
        <w:t>валидность</w:t>
      </w:r>
      <w:proofErr w:type="spellEnd"/>
      <w:r w:rsidRPr="00A9306F">
        <w:rPr>
          <w:szCs w:val="24"/>
        </w:rPr>
        <w:t xml:space="preserve"> и надежность) полученных данных</w:t>
      </w:r>
    </w:p>
    <w:p w:rsidR="00B16727" w:rsidRPr="00A9306F" w:rsidRDefault="00856DDF" w:rsidP="00B13BEA">
      <w:pPr>
        <w:numPr>
          <w:ilvl w:val="0"/>
          <w:numId w:val="9"/>
        </w:numPr>
        <w:ind w:left="0"/>
        <w:jc w:val="both"/>
        <w:rPr>
          <w:szCs w:val="24"/>
        </w:rPr>
      </w:pPr>
      <w:r w:rsidRPr="00A9306F">
        <w:rPr>
          <w:szCs w:val="24"/>
        </w:rPr>
        <w:t>выбрать пакет</w:t>
      </w:r>
      <w:r w:rsidR="00B16727" w:rsidRPr="00A9306F">
        <w:rPr>
          <w:szCs w:val="24"/>
        </w:rPr>
        <w:t xml:space="preserve"> для </w:t>
      </w:r>
      <w:r w:rsidRPr="00A9306F">
        <w:rPr>
          <w:szCs w:val="24"/>
        </w:rPr>
        <w:t>статистической обработки данных</w:t>
      </w:r>
    </w:p>
    <w:p w:rsidR="007F75F2" w:rsidRDefault="007F75F2" w:rsidP="00B13BEA">
      <w:pPr>
        <w:numPr>
          <w:ilvl w:val="0"/>
          <w:numId w:val="9"/>
        </w:numPr>
        <w:ind w:left="0"/>
        <w:jc w:val="both"/>
        <w:rPr>
          <w:szCs w:val="24"/>
        </w:rPr>
      </w:pPr>
      <w:r w:rsidRPr="00A9306F">
        <w:rPr>
          <w:szCs w:val="24"/>
        </w:rPr>
        <w:t>критически оценивать и интерпретировать выводы других исследователей</w:t>
      </w:r>
    </w:p>
    <w:p w:rsidR="00101EA0" w:rsidRPr="00A9306F" w:rsidRDefault="00101EA0" w:rsidP="00A71203">
      <w:pPr>
        <w:ind w:firstLine="0"/>
        <w:jc w:val="both"/>
        <w:rPr>
          <w:szCs w:val="24"/>
        </w:rPr>
      </w:pPr>
    </w:p>
    <w:p w:rsidR="002E0445" w:rsidRPr="00101EA0" w:rsidRDefault="0095553B" w:rsidP="00A71203">
      <w:pPr>
        <w:ind w:firstLine="360"/>
        <w:jc w:val="both"/>
        <w:rPr>
          <w:i/>
          <w:szCs w:val="24"/>
        </w:rPr>
      </w:pPr>
      <w:r w:rsidRPr="00101EA0">
        <w:rPr>
          <w:i/>
          <w:szCs w:val="24"/>
        </w:rPr>
        <w:t>И</w:t>
      </w:r>
      <w:r w:rsidR="00BC7B75" w:rsidRPr="00101EA0">
        <w:rPr>
          <w:i/>
          <w:szCs w:val="24"/>
        </w:rPr>
        <w:t>меть навыки (приобрести опыт)</w:t>
      </w:r>
      <w:r w:rsidR="00F159E6" w:rsidRPr="00101EA0">
        <w:rPr>
          <w:i/>
          <w:szCs w:val="24"/>
        </w:rPr>
        <w:t xml:space="preserve"> </w:t>
      </w:r>
    </w:p>
    <w:p w:rsidR="00544FB5" w:rsidRPr="00A9306F" w:rsidRDefault="00B16727" w:rsidP="00B13BEA">
      <w:pPr>
        <w:numPr>
          <w:ilvl w:val="0"/>
          <w:numId w:val="10"/>
        </w:numPr>
        <w:ind w:left="0"/>
        <w:jc w:val="both"/>
        <w:rPr>
          <w:szCs w:val="24"/>
        </w:rPr>
      </w:pPr>
      <w:r w:rsidRPr="00A9306F">
        <w:rPr>
          <w:szCs w:val="24"/>
        </w:rPr>
        <w:lastRenderedPageBreak/>
        <w:t>р</w:t>
      </w:r>
      <w:r w:rsidR="00544FB5" w:rsidRPr="00A9306F">
        <w:rPr>
          <w:szCs w:val="24"/>
        </w:rPr>
        <w:t>аботы в программной оболочке для обработки и анализа информации на компьютере – SPSS</w:t>
      </w:r>
    </w:p>
    <w:p w:rsidR="00544FB5" w:rsidRPr="00A9306F" w:rsidRDefault="00544FB5" w:rsidP="00B13BEA">
      <w:pPr>
        <w:numPr>
          <w:ilvl w:val="0"/>
          <w:numId w:val="10"/>
        </w:numPr>
        <w:ind w:left="0"/>
        <w:jc w:val="both"/>
        <w:rPr>
          <w:szCs w:val="24"/>
        </w:rPr>
      </w:pPr>
      <w:r w:rsidRPr="00A9306F">
        <w:rPr>
          <w:szCs w:val="24"/>
        </w:rPr>
        <w:t>написания аналитических текстов с при</w:t>
      </w:r>
      <w:r w:rsidR="00B16727" w:rsidRPr="00A9306F">
        <w:rPr>
          <w:szCs w:val="24"/>
        </w:rPr>
        <w:t>менением результатов анализа со</w:t>
      </w:r>
      <w:r w:rsidRPr="00A9306F">
        <w:rPr>
          <w:szCs w:val="24"/>
        </w:rPr>
        <w:t>циологических данных</w:t>
      </w:r>
    </w:p>
    <w:p w:rsidR="0010133D" w:rsidRPr="00690A4A" w:rsidRDefault="0010133D" w:rsidP="00A71203">
      <w:pPr>
        <w:pStyle w:val="a1"/>
        <w:numPr>
          <w:ilvl w:val="0"/>
          <w:numId w:val="0"/>
        </w:numPr>
        <w:jc w:val="both"/>
        <w:rPr>
          <w:sz w:val="13"/>
          <w:szCs w:val="13"/>
          <w:highlight w:val="yellow"/>
        </w:rPr>
      </w:pPr>
    </w:p>
    <w:p w:rsidR="0095553B" w:rsidRPr="00A9306F" w:rsidRDefault="0095553B" w:rsidP="00A71203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В результате освоения дисциплины </w:t>
      </w:r>
      <w:r w:rsidR="002A60B8" w:rsidRPr="00A9306F">
        <w:rPr>
          <w:szCs w:val="24"/>
        </w:rPr>
        <w:t>аспирант</w:t>
      </w:r>
      <w:r w:rsidRPr="00A9306F">
        <w:rPr>
          <w:szCs w:val="24"/>
        </w:rPr>
        <w:t xml:space="preserve"> осваивает следующие компетенции:</w:t>
      </w:r>
    </w:p>
    <w:p w:rsidR="007A0F88" w:rsidRPr="00A9306F" w:rsidRDefault="007A0F88" w:rsidP="00A71203">
      <w:pPr>
        <w:ind w:firstLine="360"/>
        <w:jc w:val="both"/>
        <w:rPr>
          <w:szCs w:val="24"/>
        </w:rPr>
      </w:pP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3345"/>
      </w:tblGrid>
      <w:tr w:rsidR="0095553B" w:rsidRPr="00A9306F" w:rsidTr="4B62E7D9">
        <w:tc>
          <w:tcPr>
            <w:tcW w:w="2835" w:type="dxa"/>
          </w:tcPr>
          <w:p w:rsidR="0095553B" w:rsidRPr="00101EA0" w:rsidRDefault="0095553B" w:rsidP="00A71203">
            <w:pPr>
              <w:ind w:firstLine="0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>Компетенция</w:t>
            </w:r>
          </w:p>
        </w:tc>
        <w:tc>
          <w:tcPr>
            <w:tcW w:w="993" w:type="dxa"/>
          </w:tcPr>
          <w:p w:rsidR="0095553B" w:rsidRPr="00101EA0" w:rsidRDefault="000C1CB6" w:rsidP="00A71203">
            <w:pPr>
              <w:ind w:right="-108" w:hanging="33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 xml:space="preserve">Код по </w:t>
            </w:r>
            <w:r w:rsidR="00101EA0">
              <w:rPr>
                <w:szCs w:val="24"/>
              </w:rPr>
              <w:t>ОС</w:t>
            </w:r>
          </w:p>
        </w:tc>
        <w:tc>
          <w:tcPr>
            <w:tcW w:w="2835" w:type="dxa"/>
          </w:tcPr>
          <w:p w:rsidR="0095553B" w:rsidRPr="00101EA0" w:rsidRDefault="0095553B" w:rsidP="00A71203">
            <w:pPr>
              <w:ind w:firstLine="1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345" w:type="dxa"/>
          </w:tcPr>
          <w:p w:rsidR="0095553B" w:rsidRPr="00101EA0" w:rsidRDefault="0095553B" w:rsidP="00A71203">
            <w:pPr>
              <w:tabs>
                <w:tab w:val="left" w:pos="327"/>
              </w:tabs>
              <w:ind w:firstLine="0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3F1561" w:rsidRPr="00A9306F" w:rsidTr="4B62E7D9">
        <w:tc>
          <w:tcPr>
            <w:tcW w:w="2835" w:type="dxa"/>
          </w:tcPr>
          <w:p w:rsidR="00544FB5" w:rsidRPr="00A9306F" w:rsidRDefault="0006636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544FB5" w:rsidRPr="00A9306F">
              <w:rPr>
                <w:szCs w:val="24"/>
              </w:rPr>
              <w:t>пособность выбирать и применять методы исследования, адекватные предмету и</w:t>
            </w:r>
          </w:p>
          <w:p w:rsidR="003F1561" w:rsidRPr="00A9306F" w:rsidRDefault="00544FB5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задачам исследования</w:t>
            </w:r>
          </w:p>
        </w:tc>
        <w:tc>
          <w:tcPr>
            <w:tcW w:w="993" w:type="dxa"/>
          </w:tcPr>
          <w:p w:rsidR="003F1561" w:rsidRPr="00A9306F" w:rsidRDefault="00A9306F" w:rsidP="00A71203">
            <w:pPr>
              <w:ind w:right="-108" w:hanging="33"/>
              <w:jc w:val="both"/>
              <w:rPr>
                <w:szCs w:val="24"/>
              </w:rPr>
            </w:pPr>
            <w:r w:rsidRPr="00A9306F">
              <w:rPr>
                <w:szCs w:val="24"/>
                <w:lang w:val="en-US"/>
              </w:rPr>
              <w:t xml:space="preserve"> </w:t>
            </w:r>
            <w:r w:rsidR="00EA3286" w:rsidRPr="00A9306F">
              <w:rPr>
                <w:szCs w:val="24"/>
              </w:rPr>
              <w:t>УК-3</w:t>
            </w:r>
          </w:p>
        </w:tc>
        <w:tc>
          <w:tcPr>
            <w:tcW w:w="2835" w:type="dxa"/>
          </w:tcPr>
          <w:p w:rsidR="003F1561" w:rsidRPr="00A9306F" w:rsidRDefault="00066366" w:rsidP="00A71203">
            <w:pPr>
              <w:ind w:firstLine="1"/>
              <w:rPr>
                <w:i/>
                <w:szCs w:val="24"/>
              </w:rPr>
            </w:pPr>
            <w:r w:rsidRPr="00A9306F">
              <w:rPr>
                <w:szCs w:val="24"/>
              </w:rPr>
              <w:t>Владеет представлениями о современных методах исследования</w:t>
            </w:r>
            <w:r w:rsidR="00B16727" w:rsidRPr="00A9306F">
              <w:rPr>
                <w:szCs w:val="24"/>
              </w:rPr>
              <w:t>, обосновывает выбор метод с учетом имеющейся задачи</w:t>
            </w:r>
          </w:p>
        </w:tc>
        <w:tc>
          <w:tcPr>
            <w:tcW w:w="3345" w:type="dxa"/>
          </w:tcPr>
          <w:p w:rsidR="003F1561" w:rsidRPr="00A9306F" w:rsidRDefault="00856DDF" w:rsidP="00A71203">
            <w:pPr>
              <w:tabs>
                <w:tab w:val="left" w:pos="327"/>
              </w:tabs>
              <w:ind w:firstLine="0"/>
              <w:jc w:val="both"/>
              <w:rPr>
                <w:szCs w:val="24"/>
                <w:highlight w:val="yellow"/>
              </w:rPr>
            </w:pPr>
            <w:r w:rsidRPr="00A9306F">
              <w:rPr>
                <w:szCs w:val="24"/>
              </w:rPr>
              <w:t>Семинарские занятия, посвященные</w:t>
            </w:r>
            <w:r w:rsidR="00066366" w:rsidRPr="00A9306F">
              <w:rPr>
                <w:szCs w:val="24"/>
              </w:rPr>
              <w:t xml:space="preserve"> разбору современных исс</w:t>
            </w:r>
            <w:r w:rsidRPr="00A9306F">
              <w:rPr>
                <w:szCs w:val="24"/>
              </w:rPr>
              <w:t xml:space="preserve">ледований в области </w:t>
            </w:r>
            <w:r w:rsidR="003F1BAC" w:rsidRPr="00A9306F">
              <w:rPr>
                <w:szCs w:val="24"/>
              </w:rPr>
              <w:t>образования</w:t>
            </w:r>
            <w:r w:rsidR="00066366" w:rsidRPr="00A9306F">
              <w:rPr>
                <w:szCs w:val="24"/>
              </w:rPr>
              <w:t xml:space="preserve"> обсуждение адекватности применяемых методов </w:t>
            </w:r>
          </w:p>
          <w:p w:rsidR="003F1561" w:rsidRPr="00A9306F" w:rsidRDefault="003F1561" w:rsidP="00A71203">
            <w:pPr>
              <w:tabs>
                <w:tab w:val="left" w:pos="327"/>
              </w:tabs>
              <w:ind w:firstLine="0"/>
              <w:jc w:val="both"/>
              <w:rPr>
                <w:szCs w:val="24"/>
              </w:rPr>
            </w:pPr>
          </w:p>
        </w:tc>
      </w:tr>
      <w:tr w:rsidR="005C55B5" w:rsidRPr="00A9306F" w:rsidTr="4B62E7D9">
        <w:tc>
          <w:tcPr>
            <w:tcW w:w="2835" w:type="dxa"/>
          </w:tcPr>
          <w:p w:rsidR="00EA3286" w:rsidRPr="00A9306F" w:rsidRDefault="0006636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EA3286" w:rsidRPr="00A9306F">
              <w:rPr>
                <w:szCs w:val="24"/>
              </w:rPr>
              <w:t xml:space="preserve">пособность к критическому анализу и оценке современных научных достижений, </w:t>
            </w:r>
            <w:proofErr w:type="gramStart"/>
            <w:r w:rsidR="00EA3286" w:rsidRPr="00A9306F">
              <w:rPr>
                <w:szCs w:val="24"/>
              </w:rPr>
              <w:t>в</w:t>
            </w:r>
            <w:proofErr w:type="gramEnd"/>
          </w:p>
          <w:p w:rsidR="005C55B5" w:rsidRPr="00A9306F" w:rsidRDefault="00EA328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том числе в междисциплинарных областях</w:t>
            </w:r>
          </w:p>
        </w:tc>
        <w:tc>
          <w:tcPr>
            <w:tcW w:w="993" w:type="dxa"/>
          </w:tcPr>
          <w:p w:rsidR="005C55B5" w:rsidRPr="00A9306F" w:rsidRDefault="00A9306F" w:rsidP="00A71203">
            <w:pPr>
              <w:ind w:right="-108" w:hanging="33"/>
              <w:jc w:val="both"/>
              <w:rPr>
                <w:szCs w:val="24"/>
              </w:rPr>
            </w:pPr>
            <w:r w:rsidRPr="00101EA0">
              <w:rPr>
                <w:szCs w:val="24"/>
              </w:rPr>
              <w:t xml:space="preserve"> </w:t>
            </w:r>
            <w:r w:rsidR="00EA3286" w:rsidRPr="00A9306F">
              <w:rPr>
                <w:szCs w:val="24"/>
              </w:rPr>
              <w:t>УК-1</w:t>
            </w:r>
          </w:p>
        </w:tc>
        <w:tc>
          <w:tcPr>
            <w:tcW w:w="2835" w:type="dxa"/>
          </w:tcPr>
          <w:p w:rsidR="005C55B5" w:rsidRPr="00A9306F" w:rsidRDefault="007F75F2" w:rsidP="00A71203">
            <w:pPr>
              <w:ind w:firstLine="1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Критически оценивает и интерпретирует приемы подготовки и проведения исследований</w:t>
            </w:r>
          </w:p>
        </w:tc>
        <w:tc>
          <w:tcPr>
            <w:tcW w:w="3345" w:type="dxa"/>
          </w:tcPr>
          <w:p w:rsidR="005C55B5" w:rsidRPr="00A9306F" w:rsidRDefault="00EA3286" w:rsidP="00A71203">
            <w:pPr>
              <w:tabs>
                <w:tab w:val="left" w:pos="327"/>
              </w:tabs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 xml:space="preserve">Самостоятельное чтение научных статей </w:t>
            </w:r>
            <w:r w:rsidR="00856DDF" w:rsidRPr="00A9306F">
              <w:rPr>
                <w:szCs w:val="24"/>
              </w:rPr>
              <w:t xml:space="preserve">с </w:t>
            </w:r>
            <w:r w:rsidRPr="00A9306F">
              <w:rPr>
                <w:szCs w:val="24"/>
              </w:rPr>
              <w:t>их последующей презентацией на семинарских занятиях</w:t>
            </w:r>
            <w:r w:rsidR="00856DDF" w:rsidRPr="00A9306F">
              <w:rPr>
                <w:szCs w:val="24"/>
              </w:rPr>
              <w:t>,</w:t>
            </w:r>
            <w:r w:rsidRPr="00A9306F">
              <w:rPr>
                <w:szCs w:val="24"/>
              </w:rPr>
              <w:t xml:space="preserve"> кри</w:t>
            </w:r>
            <w:r w:rsidR="00066366" w:rsidRPr="00A9306F">
              <w:rPr>
                <w:szCs w:val="24"/>
              </w:rPr>
              <w:t>тический анализ</w:t>
            </w:r>
            <w:r w:rsidR="00856DDF" w:rsidRPr="00A9306F">
              <w:rPr>
                <w:szCs w:val="24"/>
              </w:rPr>
              <w:t xml:space="preserve"> статей</w:t>
            </w:r>
          </w:p>
        </w:tc>
      </w:tr>
      <w:tr w:rsidR="002E2150" w:rsidRPr="00A9306F" w:rsidTr="4B62E7D9">
        <w:tc>
          <w:tcPr>
            <w:tcW w:w="2835" w:type="dxa"/>
          </w:tcPr>
          <w:p w:rsidR="00EA3286" w:rsidRPr="00A9306F" w:rsidRDefault="0006636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EA3286" w:rsidRPr="00A9306F">
              <w:rPr>
                <w:szCs w:val="24"/>
              </w:rPr>
              <w:t xml:space="preserve">пособность самостоятельно осуществлять научно-исследовательскую деятельность </w:t>
            </w:r>
            <w:proofErr w:type="gramStart"/>
            <w:r w:rsidR="00EA3286" w:rsidRPr="00A9306F">
              <w:rPr>
                <w:szCs w:val="24"/>
              </w:rPr>
              <w:t>в</w:t>
            </w:r>
            <w:proofErr w:type="gramEnd"/>
          </w:p>
          <w:p w:rsidR="00EA3286" w:rsidRPr="00A9306F" w:rsidRDefault="00EA328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области образования с использованием современных методов исследования и</w:t>
            </w:r>
          </w:p>
          <w:p w:rsidR="002E2150" w:rsidRPr="00A9306F" w:rsidRDefault="00EA328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информационно-коммуникационных технологий</w:t>
            </w:r>
          </w:p>
        </w:tc>
        <w:tc>
          <w:tcPr>
            <w:tcW w:w="993" w:type="dxa"/>
          </w:tcPr>
          <w:p w:rsidR="002E2150" w:rsidRPr="00A9306F" w:rsidRDefault="00A9306F" w:rsidP="00A71203">
            <w:pPr>
              <w:ind w:right="-108" w:hanging="33"/>
              <w:jc w:val="both"/>
              <w:rPr>
                <w:szCs w:val="24"/>
              </w:rPr>
            </w:pPr>
            <w:r w:rsidRPr="00A9306F">
              <w:rPr>
                <w:szCs w:val="24"/>
                <w:lang w:val="en-US"/>
              </w:rPr>
              <w:t xml:space="preserve"> </w:t>
            </w:r>
            <w:r w:rsidR="00EA3286" w:rsidRPr="00A9306F">
              <w:rPr>
                <w:szCs w:val="24"/>
              </w:rPr>
              <w:t>ОПК-1</w:t>
            </w:r>
          </w:p>
        </w:tc>
        <w:tc>
          <w:tcPr>
            <w:tcW w:w="2835" w:type="dxa"/>
          </w:tcPr>
          <w:p w:rsidR="002E2150" w:rsidRPr="00A9306F" w:rsidRDefault="00856DDF" w:rsidP="00A71203">
            <w:pPr>
              <w:ind w:firstLine="1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Управляет данными с помощью базовых функций</w:t>
            </w:r>
            <w:r w:rsidR="008B495B" w:rsidRPr="00A9306F">
              <w:rPr>
                <w:szCs w:val="24"/>
              </w:rPr>
              <w:t xml:space="preserve"> </w:t>
            </w:r>
            <w:r w:rsidR="008B495B" w:rsidRPr="00A9306F">
              <w:rPr>
                <w:szCs w:val="24"/>
                <w:lang w:val="en-US"/>
              </w:rPr>
              <w:t>SPSS</w:t>
            </w:r>
            <w:r w:rsidR="008B495B" w:rsidRPr="00A9306F">
              <w:rPr>
                <w:szCs w:val="24"/>
              </w:rPr>
              <w:t>, выполняет базовые статистические процедуры, п</w:t>
            </w:r>
            <w:r w:rsidR="00B16727" w:rsidRPr="00A9306F">
              <w:rPr>
                <w:szCs w:val="24"/>
              </w:rPr>
              <w:t xml:space="preserve">равильно интерпретирует результаты </w:t>
            </w:r>
            <w:r w:rsidR="008B495B" w:rsidRPr="00A9306F">
              <w:rPr>
                <w:szCs w:val="24"/>
              </w:rPr>
              <w:t>а</w:t>
            </w:r>
            <w:r w:rsidR="00B16727" w:rsidRPr="00A9306F">
              <w:rPr>
                <w:szCs w:val="24"/>
              </w:rPr>
              <w:t>нализа</w:t>
            </w:r>
          </w:p>
        </w:tc>
        <w:tc>
          <w:tcPr>
            <w:tcW w:w="3345" w:type="dxa"/>
          </w:tcPr>
          <w:p w:rsidR="002E2150" w:rsidRPr="00A9306F" w:rsidRDefault="00066366" w:rsidP="00A71203">
            <w:pPr>
              <w:tabs>
                <w:tab w:val="left" w:pos="327"/>
              </w:tabs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 xml:space="preserve">Решение задач на статистическую обработку данных с использованием пакета </w:t>
            </w:r>
            <w:r w:rsidRPr="00A9306F">
              <w:rPr>
                <w:szCs w:val="24"/>
                <w:lang w:val="en-US"/>
              </w:rPr>
              <w:t>SPSS</w:t>
            </w:r>
          </w:p>
        </w:tc>
      </w:tr>
      <w:tr w:rsidR="001F6369" w:rsidRPr="00A9306F" w:rsidTr="4B62E7D9">
        <w:tc>
          <w:tcPr>
            <w:tcW w:w="2835" w:type="dxa"/>
          </w:tcPr>
          <w:p w:rsidR="00EA3286" w:rsidRPr="00A9306F" w:rsidRDefault="0006636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EA3286" w:rsidRPr="00A9306F">
              <w:rPr>
                <w:szCs w:val="24"/>
              </w:rPr>
              <w:t>пособность представлять результаты научных исследований в виде публикаций и</w:t>
            </w:r>
          </w:p>
          <w:p w:rsidR="00EA3286" w:rsidRPr="00A9306F" w:rsidRDefault="00EA328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выступлений в академической, экспертной и профессиональной среде, в том числе и</w:t>
            </w:r>
          </w:p>
          <w:p w:rsidR="001F6369" w:rsidRPr="00A9306F" w:rsidRDefault="00EA328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на английском языке</w:t>
            </w:r>
          </w:p>
        </w:tc>
        <w:tc>
          <w:tcPr>
            <w:tcW w:w="993" w:type="dxa"/>
          </w:tcPr>
          <w:p w:rsidR="001F6369" w:rsidRPr="00A9306F" w:rsidRDefault="303CB25D" w:rsidP="00A71203">
            <w:pPr>
              <w:ind w:right="-108" w:hanging="33"/>
              <w:jc w:val="both"/>
              <w:rPr>
                <w:szCs w:val="24"/>
              </w:rPr>
            </w:pPr>
            <w:r w:rsidRPr="303CB25D">
              <w:rPr>
                <w:lang w:val="en-US"/>
              </w:rPr>
              <w:t xml:space="preserve"> </w:t>
            </w:r>
            <w:r>
              <w:t>ПК-7</w:t>
            </w:r>
          </w:p>
        </w:tc>
        <w:tc>
          <w:tcPr>
            <w:tcW w:w="2835" w:type="dxa"/>
          </w:tcPr>
          <w:p w:rsidR="001F6369" w:rsidRPr="00A9306F" w:rsidRDefault="4B62E7D9" w:rsidP="00A71203">
            <w:pPr>
              <w:ind w:hanging="108"/>
              <w:jc w:val="both"/>
              <w:rPr>
                <w:szCs w:val="24"/>
              </w:rPr>
            </w:pPr>
            <w:r>
              <w:t xml:space="preserve"> </w:t>
            </w:r>
            <w:proofErr w:type="spellStart"/>
            <w:r>
              <w:t>Демострирует</w:t>
            </w:r>
            <w:proofErr w:type="spellEnd"/>
            <w:r>
              <w:t xml:space="preserve"> результаты научных исследований с использованием презентационного оборудования, различает и применяет релевантные методы публичной презентации результатов исследования специалистом и неспециалистам</w:t>
            </w:r>
          </w:p>
        </w:tc>
        <w:tc>
          <w:tcPr>
            <w:tcW w:w="3345" w:type="dxa"/>
          </w:tcPr>
          <w:p w:rsidR="001F6369" w:rsidRPr="00A9306F" w:rsidRDefault="0006636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Самостоятельное изучение результатов научных исследований, подготовка презентации и выступление на семинаре на английском языке</w:t>
            </w:r>
          </w:p>
        </w:tc>
      </w:tr>
      <w:tr w:rsidR="00A71203" w:rsidRPr="00A9306F" w:rsidTr="4B62E7D9">
        <w:tc>
          <w:tcPr>
            <w:tcW w:w="2835" w:type="dxa"/>
          </w:tcPr>
          <w:p w:rsidR="00A71203" w:rsidRPr="00A9306F" w:rsidRDefault="00A71203" w:rsidP="00A71203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A71203" w:rsidRPr="009319EB" w:rsidRDefault="00A71203" w:rsidP="00A71203">
            <w:pPr>
              <w:ind w:right="-108" w:hanging="33"/>
              <w:jc w:val="both"/>
            </w:pPr>
          </w:p>
        </w:tc>
        <w:tc>
          <w:tcPr>
            <w:tcW w:w="2835" w:type="dxa"/>
          </w:tcPr>
          <w:p w:rsidR="00A71203" w:rsidRDefault="00A71203" w:rsidP="00A71203">
            <w:pPr>
              <w:ind w:hanging="108"/>
              <w:jc w:val="both"/>
            </w:pPr>
          </w:p>
        </w:tc>
        <w:tc>
          <w:tcPr>
            <w:tcW w:w="3345" w:type="dxa"/>
          </w:tcPr>
          <w:p w:rsidR="00A71203" w:rsidRPr="00A9306F" w:rsidRDefault="00A71203" w:rsidP="00A71203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DA29B2" w:rsidRDefault="00DA29B2" w:rsidP="00A71203">
      <w:pPr>
        <w:pStyle w:val="1"/>
        <w:ind w:left="0"/>
      </w:pPr>
      <w:r w:rsidRPr="00A9306F">
        <w:lastRenderedPageBreak/>
        <w:t>Место дисциплины в структуре образовательной программы</w:t>
      </w:r>
    </w:p>
    <w:p w:rsidR="00690A4A" w:rsidRPr="00690A4A" w:rsidRDefault="00690A4A" w:rsidP="00A71203">
      <w:pPr>
        <w:rPr>
          <w:sz w:val="13"/>
          <w:szCs w:val="13"/>
          <w:lang w:val="x-none" w:eastAsia="x-none"/>
        </w:rPr>
      </w:pPr>
    </w:p>
    <w:p w:rsidR="006F1AAD" w:rsidRPr="00A9306F" w:rsidRDefault="00DA29B2" w:rsidP="00A71203">
      <w:pPr>
        <w:jc w:val="both"/>
        <w:rPr>
          <w:szCs w:val="24"/>
        </w:rPr>
      </w:pPr>
      <w:r w:rsidRPr="00A9306F">
        <w:rPr>
          <w:szCs w:val="24"/>
        </w:rPr>
        <w:t xml:space="preserve">Настоящая дисциплина относится к </w:t>
      </w:r>
      <w:r w:rsidR="00A62662" w:rsidRPr="00A9306F">
        <w:rPr>
          <w:szCs w:val="24"/>
        </w:rPr>
        <w:t xml:space="preserve">обязательным дисциплинам </w:t>
      </w:r>
      <w:r w:rsidR="006F1AAD" w:rsidRPr="00A9306F">
        <w:rPr>
          <w:szCs w:val="24"/>
        </w:rPr>
        <w:t>образовательной программы аспирантуры направления 44.06.01 «Образование и педагогические науки», профиль «Общая педагогика, история педагогики и образования»</w:t>
      </w:r>
    </w:p>
    <w:p w:rsidR="006F1AAD" w:rsidRPr="00A9306F" w:rsidRDefault="006F1AAD" w:rsidP="00A71203">
      <w:pPr>
        <w:ind w:firstLine="360"/>
        <w:jc w:val="both"/>
        <w:rPr>
          <w:szCs w:val="24"/>
        </w:rPr>
      </w:pPr>
    </w:p>
    <w:p w:rsidR="00B317B4" w:rsidRDefault="00DA29B2" w:rsidP="00A71203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Изучение данной дисциплины базируется на следующих </w:t>
      </w:r>
      <w:r w:rsidR="008F21AB" w:rsidRPr="00A9306F">
        <w:rPr>
          <w:szCs w:val="24"/>
        </w:rPr>
        <w:t xml:space="preserve">базовых </w:t>
      </w:r>
      <w:r w:rsidRPr="00A9306F">
        <w:rPr>
          <w:szCs w:val="24"/>
        </w:rPr>
        <w:t>дисциплинах:</w:t>
      </w:r>
    </w:p>
    <w:p w:rsidR="00A71203" w:rsidRDefault="00A71203" w:rsidP="00A71203">
      <w:pPr>
        <w:ind w:firstLine="360"/>
        <w:jc w:val="both"/>
        <w:rPr>
          <w:szCs w:val="24"/>
        </w:rPr>
      </w:pPr>
      <w:r>
        <w:rPr>
          <w:szCs w:val="24"/>
        </w:rPr>
        <w:t>История и философия науки</w:t>
      </w:r>
    </w:p>
    <w:p w:rsidR="00A71203" w:rsidRDefault="00A71203" w:rsidP="00A71203">
      <w:pPr>
        <w:ind w:firstLine="360"/>
        <w:jc w:val="both"/>
        <w:rPr>
          <w:szCs w:val="24"/>
        </w:rPr>
      </w:pPr>
    </w:p>
    <w:p w:rsidR="00371906" w:rsidRDefault="00E2282A" w:rsidP="00A71203">
      <w:pPr>
        <w:ind w:firstLine="360"/>
        <w:jc w:val="both"/>
        <w:rPr>
          <w:szCs w:val="24"/>
        </w:rPr>
      </w:pPr>
      <w:r w:rsidRPr="00A9306F">
        <w:rPr>
          <w:szCs w:val="24"/>
        </w:rPr>
        <w:t>Основные положения дисциплины должны быть использованы в дальнейшем</w:t>
      </w:r>
      <w:r w:rsidR="00CB616B" w:rsidRPr="00A9306F">
        <w:rPr>
          <w:szCs w:val="24"/>
        </w:rPr>
        <w:t xml:space="preserve"> д</w:t>
      </w:r>
      <w:r w:rsidR="008B495B" w:rsidRPr="00A9306F">
        <w:rPr>
          <w:szCs w:val="24"/>
        </w:rPr>
        <w:t>ля выполнения и защиты кандидатской диссертации</w:t>
      </w:r>
    </w:p>
    <w:p w:rsidR="00690A4A" w:rsidRPr="00A9306F" w:rsidRDefault="00690A4A" w:rsidP="00A71203">
      <w:pPr>
        <w:ind w:firstLine="360"/>
        <w:jc w:val="both"/>
        <w:rPr>
          <w:szCs w:val="24"/>
        </w:rPr>
      </w:pPr>
    </w:p>
    <w:p w:rsidR="00D630F7" w:rsidRPr="00A9306F" w:rsidRDefault="00D630F7" w:rsidP="00A71203">
      <w:pPr>
        <w:pStyle w:val="1"/>
        <w:ind w:left="0"/>
        <w:rPr>
          <w:lang w:val="ru-RU"/>
        </w:rPr>
      </w:pPr>
      <w:r w:rsidRPr="00A9306F">
        <w:t xml:space="preserve">Формы контроля знаний </w:t>
      </w:r>
      <w:r w:rsidR="00D21042">
        <w:t>аспирант</w:t>
      </w:r>
      <w:r w:rsidRPr="00A9306F">
        <w:t>ов</w:t>
      </w:r>
    </w:p>
    <w:p w:rsidR="00617DFC" w:rsidRPr="00A9306F" w:rsidRDefault="00617DFC" w:rsidP="00A71203">
      <w:pPr>
        <w:jc w:val="both"/>
        <w:rPr>
          <w:szCs w:val="24"/>
          <w:lang w:eastAsia="x-non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2"/>
        <w:gridCol w:w="3543"/>
      </w:tblGrid>
      <w:tr w:rsidR="00F60BB5" w:rsidRPr="00A9306F" w:rsidTr="00A71203">
        <w:tc>
          <w:tcPr>
            <w:tcW w:w="1951" w:type="dxa"/>
            <w:vMerge w:val="restart"/>
          </w:tcPr>
          <w:p w:rsidR="00F60BB5" w:rsidRPr="00A9306F" w:rsidRDefault="00F60BB5" w:rsidP="00A71203">
            <w:pPr>
              <w:ind w:right="-108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Тип контроля</w:t>
            </w:r>
          </w:p>
        </w:tc>
        <w:tc>
          <w:tcPr>
            <w:tcW w:w="1701" w:type="dxa"/>
            <w:vMerge w:val="restart"/>
          </w:tcPr>
          <w:p w:rsidR="00F60BB5" w:rsidRPr="00A9306F" w:rsidRDefault="00F60BB5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Форма контроля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0BB5" w:rsidRPr="00A9306F" w:rsidRDefault="00F828A2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Полугодие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F60BB5" w:rsidRPr="00A9306F" w:rsidRDefault="00F60BB5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Параметры</w:t>
            </w:r>
          </w:p>
        </w:tc>
      </w:tr>
      <w:tr w:rsidR="00F60BB5" w:rsidRPr="00A9306F" w:rsidTr="00A71203">
        <w:tc>
          <w:tcPr>
            <w:tcW w:w="1951" w:type="dxa"/>
            <w:vMerge/>
          </w:tcPr>
          <w:p w:rsidR="00F60BB5" w:rsidRPr="00A9306F" w:rsidRDefault="00F60BB5" w:rsidP="00A71203">
            <w:pPr>
              <w:ind w:right="-108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F60BB5" w:rsidRPr="00A9306F" w:rsidRDefault="00F60BB5" w:rsidP="00A71203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0BB5" w:rsidRPr="00A9306F" w:rsidRDefault="00436D40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1,2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F60BB5" w:rsidRPr="00A9306F" w:rsidRDefault="00F60BB5" w:rsidP="00A71203">
            <w:pPr>
              <w:ind w:firstLine="0"/>
              <w:jc w:val="both"/>
              <w:rPr>
                <w:szCs w:val="24"/>
              </w:rPr>
            </w:pPr>
          </w:p>
        </w:tc>
      </w:tr>
      <w:tr w:rsidR="00436D40" w:rsidRPr="00A9306F" w:rsidTr="00A71203">
        <w:trPr>
          <w:trHeight w:val="1086"/>
        </w:trPr>
        <w:tc>
          <w:tcPr>
            <w:tcW w:w="1951" w:type="dxa"/>
          </w:tcPr>
          <w:p w:rsidR="00436D40" w:rsidRPr="00A9306F" w:rsidRDefault="00436D40" w:rsidP="00A71203">
            <w:pPr>
              <w:ind w:right="-108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:rsidR="00617DFC" w:rsidRPr="00A9306F" w:rsidRDefault="00032B52" w:rsidP="00A71203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Эссе</w:t>
            </w:r>
          </w:p>
        </w:tc>
        <w:tc>
          <w:tcPr>
            <w:tcW w:w="2552" w:type="dxa"/>
          </w:tcPr>
          <w:p w:rsidR="00436D40" w:rsidRPr="00A9306F" w:rsidRDefault="00ED73B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1</w:t>
            </w:r>
          </w:p>
        </w:tc>
        <w:tc>
          <w:tcPr>
            <w:tcW w:w="3543" w:type="dxa"/>
          </w:tcPr>
          <w:p w:rsidR="00436D40" w:rsidRPr="00A9306F" w:rsidRDefault="009319EB" w:rsidP="00A712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Письменная работа в жанре критического анализа</w:t>
            </w:r>
          </w:p>
        </w:tc>
      </w:tr>
      <w:tr w:rsidR="00A9306F" w:rsidRPr="00A9306F" w:rsidTr="00A71203">
        <w:tc>
          <w:tcPr>
            <w:tcW w:w="1951" w:type="dxa"/>
          </w:tcPr>
          <w:p w:rsidR="00F60BB5" w:rsidRPr="00A9306F" w:rsidRDefault="00F60BB5" w:rsidP="00A71203">
            <w:pPr>
              <w:ind w:right="-108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Итоговый</w:t>
            </w:r>
          </w:p>
        </w:tc>
        <w:tc>
          <w:tcPr>
            <w:tcW w:w="1701" w:type="dxa"/>
          </w:tcPr>
          <w:p w:rsidR="00F60BB5" w:rsidRPr="00D21042" w:rsidRDefault="00D21042" w:rsidP="00A71203">
            <w:pPr>
              <w:ind w:firstLine="0"/>
              <w:jc w:val="both"/>
              <w:rPr>
                <w:szCs w:val="24"/>
                <w:highlight w:val="yellow"/>
              </w:rPr>
            </w:pPr>
            <w:r w:rsidRPr="00D21042">
              <w:rPr>
                <w:szCs w:val="24"/>
              </w:rPr>
              <w:t>Кандидатский экзамен</w:t>
            </w:r>
          </w:p>
        </w:tc>
        <w:tc>
          <w:tcPr>
            <w:tcW w:w="2552" w:type="dxa"/>
          </w:tcPr>
          <w:p w:rsidR="00F60BB5" w:rsidRPr="00A9306F" w:rsidRDefault="00ED73B6" w:rsidP="00A71203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2</w:t>
            </w:r>
          </w:p>
        </w:tc>
        <w:tc>
          <w:tcPr>
            <w:tcW w:w="3543" w:type="dxa"/>
          </w:tcPr>
          <w:p w:rsidR="00F60BB5" w:rsidRPr="00A9306F" w:rsidRDefault="00E36CC1" w:rsidP="00A712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Подготовка </w:t>
            </w:r>
            <w:r w:rsidR="00771F18">
              <w:rPr>
                <w:szCs w:val="24"/>
              </w:rPr>
              <w:t>письменной рецензии на научную статью</w:t>
            </w:r>
          </w:p>
        </w:tc>
      </w:tr>
    </w:tbl>
    <w:p w:rsidR="00165B30" w:rsidRDefault="00165B30" w:rsidP="00A71203">
      <w:pPr>
        <w:pStyle w:val="ListParagraph1"/>
        <w:ind w:left="0"/>
        <w:jc w:val="both"/>
        <w:rPr>
          <w:lang w:eastAsia="en-US"/>
        </w:rPr>
      </w:pPr>
    </w:p>
    <w:p w:rsidR="00101EA0" w:rsidRDefault="00101EA0" w:rsidP="00A71203">
      <w:pPr>
        <w:pStyle w:val="ListParagraph1"/>
        <w:ind w:left="0"/>
        <w:jc w:val="both"/>
        <w:rPr>
          <w:b/>
        </w:rPr>
      </w:pPr>
      <w:r>
        <w:rPr>
          <w:b/>
        </w:rPr>
        <w:t>5.1    Критерии оценки знаний, навыков</w:t>
      </w:r>
    </w:p>
    <w:p w:rsidR="00101EA0" w:rsidRPr="00101EA0" w:rsidRDefault="00101EA0" w:rsidP="00A71203">
      <w:pPr>
        <w:pStyle w:val="ListParagraph1"/>
        <w:ind w:left="0"/>
        <w:jc w:val="both"/>
        <w:rPr>
          <w:b/>
          <w:sz w:val="13"/>
          <w:szCs w:val="13"/>
        </w:rPr>
      </w:pPr>
    </w:p>
    <w:p w:rsidR="009319EB" w:rsidRPr="00032B52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Критерии оценки </w:t>
      </w:r>
      <w:r w:rsidR="00032B52">
        <w:rPr>
          <w:b/>
          <w:szCs w:val="24"/>
        </w:rPr>
        <w:t>эссе</w:t>
      </w:r>
    </w:p>
    <w:p w:rsidR="009319EB" w:rsidRDefault="009319EB" w:rsidP="009319EB">
      <w:pPr>
        <w:pStyle w:val="ListParagraph1"/>
        <w:ind w:left="0"/>
        <w:jc w:val="both"/>
      </w:pPr>
      <w:r>
        <w:t xml:space="preserve">- демонстрация представлений о разных дизайнах научного исследования, </w:t>
      </w:r>
    </w:p>
    <w:p w:rsidR="009319EB" w:rsidRDefault="00032B52" w:rsidP="009319EB">
      <w:pPr>
        <w:pStyle w:val="ListParagraph1"/>
        <w:ind w:left="0"/>
        <w:jc w:val="both"/>
      </w:pPr>
      <w:r>
        <w:t xml:space="preserve">- </w:t>
      </w:r>
      <w:r w:rsidR="009319EB">
        <w:t>демонстрация способности критически оценить предложенный дизайн и методы исследования в контексте задач исследования и исследовательских вопросов и гипотез,</w:t>
      </w:r>
    </w:p>
    <w:p w:rsidR="009319EB" w:rsidRDefault="009319EB" w:rsidP="009319EB">
      <w:pPr>
        <w:pStyle w:val="ListParagraph1"/>
        <w:ind w:left="0"/>
        <w:jc w:val="both"/>
      </w:pPr>
      <w:r>
        <w:t>- демонстрация способности обосновать выбор дизайна и методов предложенного самим аспирантом исследования.</w:t>
      </w:r>
    </w:p>
    <w:p w:rsidR="00032B52" w:rsidRDefault="00032B52" w:rsidP="009319EB">
      <w:pPr>
        <w:pStyle w:val="ListParagraph1"/>
        <w:ind w:left="0"/>
        <w:jc w:val="both"/>
      </w:pPr>
    </w:p>
    <w:p w:rsidR="00032B52" w:rsidRDefault="00032B52" w:rsidP="009319EB">
      <w:pPr>
        <w:pStyle w:val="ListParagraph1"/>
        <w:ind w:left="0"/>
        <w:jc w:val="both"/>
      </w:pPr>
      <w:r>
        <w:t xml:space="preserve">По каждому критерию выставляется оценка от 0 до 10 баллов. Итоговая оценка за эссе рассчитывается как среднее арифметическое от оценок по отдельным критериям. </w:t>
      </w:r>
    </w:p>
    <w:p w:rsidR="009319EB" w:rsidRDefault="009319EB" w:rsidP="009319EB">
      <w:pPr>
        <w:pStyle w:val="ListParagraph1"/>
        <w:ind w:left="0"/>
        <w:jc w:val="both"/>
      </w:pP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b/>
          <w:szCs w:val="24"/>
        </w:rPr>
      </w:pPr>
      <w:r>
        <w:rPr>
          <w:b/>
          <w:szCs w:val="24"/>
        </w:rPr>
        <w:t>Критерии оценки кандидатского экзамена</w:t>
      </w:r>
    </w:p>
    <w:p w:rsidR="009319EB" w:rsidRP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На кандидатском экзамене проверяется готовность экзаменуемого к самостоятельной научно-исследовательской работе в области  образования,  знание контекста современной исследовательской, педагогической и управленческой деятельности в области образования, владение методами сбора и анализа эмпирических данных в исследованиях образования, знание норм и конвенций академического письма.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Текст рецензии должен содержать: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- анализ актуальности и новизны поставленной в статье научной проблемы;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- оценку релевантности использованной в статье теоретической рамки;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- оценку соответствия теоретической рамки, целей, задач и методов исследования;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- оценку качества и полноты представления методологии исследования и используемой базы данных;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jc w:val="both"/>
        <w:rPr>
          <w:szCs w:val="24"/>
        </w:rPr>
      </w:pPr>
      <w:r>
        <w:rPr>
          <w:szCs w:val="24"/>
        </w:rPr>
        <w:t>- оценку качества анализа эмпирических данных и результатов этого анализа.</w:t>
      </w:r>
    </w:p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outlineLvl w:val="1"/>
        <w:rPr>
          <w:rFonts w:eastAsia="Times New Roman"/>
          <w:bCs/>
          <w:iCs/>
          <w:szCs w:val="24"/>
        </w:rPr>
      </w:pPr>
      <w:r>
        <w:rPr>
          <w:rFonts w:eastAsia="Times New Roman"/>
          <w:bCs/>
          <w:iCs/>
          <w:szCs w:val="24"/>
          <w:lang w:val="x-none"/>
        </w:rPr>
        <w:t xml:space="preserve">Текст рецензии оценивается по меньшей мере тремя членами экзаменационной комиссии независимо. Действует процедура «слепого» оценивания: членам экзаменационной комиссии не известны имена авторов оцениваемых рецензий. Результаты оценивания с </w:t>
      </w:r>
      <w:r>
        <w:rPr>
          <w:rFonts w:eastAsia="Times New Roman"/>
          <w:bCs/>
          <w:iCs/>
          <w:szCs w:val="24"/>
          <w:lang w:val="x-none"/>
        </w:rPr>
        <w:lastRenderedPageBreak/>
        <w:t>анонимными комментариями членов экзаменационной комиссии направляются экзаменуемому в электронном виде в течение 10 рабочих дней после завершения экзамена.</w:t>
      </w:r>
    </w:p>
    <w:p w:rsidR="009319EB" w:rsidRDefault="009319EB" w:rsidP="009319EB"/>
    <w:tbl>
      <w:tblPr>
        <w:tblW w:w="828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4"/>
        <w:gridCol w:w="1986"/>
      </w:tblGrid>
      <w:tr w:rsidR="009319EB" w:rsidTr="009319EB">
        <w:trPr>
          <w:trHeight w:hRule="exact" w:val="851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-8"/>
                <w:szCs w:val="24"/>
              </w:rPr>
              <w:t>Э</w:t>
            </w:r>
            <w:r>
              <w:rPr>
                <w:rFonts w:eastAsia="Times New Roman"/>
                <w:b/>
                <w:spacing w:val="-6"/>
                <w:szCs w:val="24"/>
              </w:rPr>
              <w:t>л</w:t>
            </w:r>
            <w:r>
              <w:rPr>
                <w:rFonts w:eastAsia="Times New Roman"/>
                <w:b/>
                <w:spacing w:val="-4"/>
                <w:szCs w:val="24"/>
              </w:rPr>
              <w:t>е</w:t>
            </w:r>
            <w:r>
              <w:rPr>
                <w:rFonts w:eastAsia="Times New Roman"/>
                <w:b/>
                <w:spacing w:val="2"/>
                <w:szCs w:val="24"/>
              </w:rPr>
              <w:t>м</w:t>
            </w:r>
            <w:r>
              <w:rPr>
                <w:rFonts w:eastAsia="Times New Roman"/>
                <w:b/>
                <w:spacing w:val="1"/>
                <w:szCs w:val="24"/>
              </w:rPr>
              <w:t>ен</w:t>
            </w:r>
            <w:r>
              <w:rPr>
                <w:rFonts w:eastAsia="Times New Roman"/>
                <w:b/>
                <w:szCs w:val="24"/>
              </w:rPr>
              <w:t>т оцен</w:t>
            </w:r>
            <w:r>
              <w:rPr>
                <w:rFonts w:eastAsia="Times New Roman"/>
                <w:b/>
                <w:spacing w:val="4"/>
                <w:szCs w:val="24"/>
              </w:rPr>
              <w:t>к</w:t>
            </w:r>
            <w:r>
              <w:rPr>
                <w:rFonts w:eastAsia="Times New Roman"/>
                <w:b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pacing w:line="280" w:lineRule="exact"/>
              <w:ind w:left="142" w:firstLine="0"/>
              <w:rPr>
                <w:szCs w:val="24"/>
                <w:lang w:eastAsia="ar-SA"/>
              </w:rPr>
            </w:pPr>
            <w:r>
              <w:rPr>
                <w:rFonts w:eastAsia="Times New Roman"/>
                <w:b/>
                <w:spacing w:val="6"/>
                <w:szCs w:val="24"/>
              </w:rPr>
              <w:t>Максим</w:t>
            </w:r>
            <w:r>
              <w:rPr>
                <w:rFonts w:eastAsia="Times New Roman"/>
                <w:b/>
                <w:spacing w:val="4"/>
                <w:szCs w:val="24"/>
              </w:rPr>
              <w:t>а</w:t>
            </w:r>
            <w:r>
              <w:rPr>
                <w:rFonts w:eastAsia="Times New Roman"/>
                <w:b/>
                <w:spacing w:val="7"/>
                <w:szCs w:val="24"/>
              </w:rPr>
              <w:t>л</w:t>
            </w:r>
            <w:r>
              <w:rPr>
                <w:rFonts w:eastAsia="Times New Roman"/>
                <w:b/>
                <w:spacing w:val="5"/>
                <w:szCs w:val="24"/>
              </w:rPr>
              <w:t>ь</w:t>
            </w:r>
            <w:r>
              <w:rPr>
                <w:rFonts w:eastAsia="Times New Roman"/>
                <w:b/>
                <w:spacing w:val="7"/>
                <w:szCs w:val="24"/>
              </w:rPr>
              <w:t>н</w:t>
            </w:r>
            <w:r>
              <w:rPr>
                <w:rFonts w:eastAsia="Times New Roman"/>
                <w:b/>
                <w:spacing w:val="6"/>
                <w:szCs w:val="24"/>
              </w:rPr>
              <w:t>ое</w:t>
            </w:r>
          </w:p>
          <w:p w:rsidR="009319EB" w:rsidRDefault="009319EB">
            <w:pPr>
              <w:tabs>
                <w:tab w:val="left" w:pos="1843"/>
              </w:tabs>
              <w:suppressAutoHyphens/>
              <w:spacing w:line="280" w:lineRule="exact"/>
              <w:ind w:left="142" w:right="283" w:firstLine="0"/>
              <w:jc w:val="center"/>
              <w:rPr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</w:rPr>
              <w:t>ко</w:t>
            </w:r>
            <w:r>
              <w:rPr>
                <w:rFonts w:eastAsia="Times New Roman"/>
                <w:b/>
                <w:spacing w:val="-1"/>
                <w:szCs w:val="24"/>
              </w:rPr>
              <w:t>ли</w:t>
            </w:r>
            <w:r>
              <w:rPr>
                <w:rFonts w:eastAsia="Times New Roman"/>
                <w:b/>
                <w:szCs w:val="24"/>
              </w:rPr>
              <w:t>ч</w:t>
            </w:r>
            <w:r>
              <w:rPr>
                <w:rFonts w:eastAsia="Times New Roman"/>
                <w:b/>
                <w:spacing w:val="-2"/>
                <w:szCs w:val="24"/>
              </w:rPr>
              <w:t>е</w:t>
            </w:r>
            <w:r>
              <w:rPr>
                <w:rFonts w:eastAsia="Times New Roman"/>
                <w:b/>
                <w:szCs w:val="24"/>
              </w:rPr>
              <w:t>с</w:t>
            </w:r>
            <w:r>
              <w:rPr>
                <w:rFonts w:eastAsia="Times New Roman"/>
                <w:b/>
                <w:spacing w:val="-2"/>
                <w:szCs w:val="24"/>
              </w:rPr>
              <w:t>тв</w:t>
            </w:r>
            <w:r>
              <w:rPr>
                <w:rFonts w:eastAsia="Times New Roman"/>
                <w:b/>
                <w:szCs w:val="24"/>
              </w:rPr>
              <w:t xml:space="preserve">о </w:t>
            </w:r>
            <w:r>
              <w:rPr>
                <w:rFonts w:eastAsia="Times New Roman"/>
                <w:b/>
                <w:spacing w:val="-1"/>
                <w:szCs w:val="24"/>
              </w:rPr>
              <w:t>баллов</w:t>
            </w:r>
          </w:p>
        </w:tc>
      </w:tr>
      <w:tr w:rsidR="009319EB" w:rsidTr="009319EB">
        <w:trPr>
          <w:trHeight w:hRule="exact" w:val="726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pacing w:line="30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zCs w:val="24"/>
              </w:rPr>
              <w:t>Умение</w:t>
            </w:r>
            <w:r>
              <w:rPr>
                <w:rFonts w:eastAsia="Times New Roman"/>
                <w:spacing w:val="2"/>
                <w:szCs w:val="24"/>
              </w:rPr>
              <w:t xml:space="preserve"> </w:t>
            </w:r>
            <w:r>
              <w:rPr>
                <w:szCs w:val="24"/>
              </w:rPr>
              <w:t>оценить</w:t>
            </w:r>
            <w:r>
              <w:rPr>
                <w:rFonts w:eastAsia="Times New Roman"/>
                <w:spacing w:val="3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актуаль</w:t>
            </w:r>
            <w:r>
              <w:rPr>
                <w:rFonts w:eastAsia="Times New Roman"/>
                <w:spacing w:val="-2"/>
                <w:szCs w:val="24"/>
              </w:rPr>
              <w:t>н</w:t>
            </w:r>
            <w:r>
              <w:rPr>
                <w:rFonts w:eastAsia="Times New Roman"/>
                <w:szCs w:val="24"/>
              </w:rPr>
              <w:t>ость и новизну</w:t>
            </w:r>
            <w:r>
              <w:rPr>
                <w:rFonts w:eastAsia="Times New Roman"/>
                <w:spacing w:val="2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научной</w:t>
            </w:r>
          </w:p>
          <w:p w:rsidR="009319EB" w:rsidRDefault="009319EB">
            <w:pPr>
              <w:suppressAutoHyphens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-2"/>
                <w:szCs w:val="24"/>
              </w:rPr>
              <w:t>П</w:t>
            </w:r>
            <w:r>
              <w:rPr>
                <w:rFonts w:eastAsia="Times New Roman"/>
                <w:szCs w:val="24"/>
              </w:rPr>
              <w:t>роблемы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30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  <w:tr w:rsidR="009319EB" w:rsidTr="009319EB">
        <w:trPr>
          <w:trHeight w:hRule="exact" w:val="873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before="62"/>
              <w:ind w:left="99" w:right="158" w:firstLine="98"/>
              <w:jc w:val="both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1"/>
                <w:szCs w:val="24"/>
              </w:rPr>
              <w:t>С</w:t>
            </w:r>
            <w:r>
              <w:rPr>
                <w:rFonts w:eastAsia="Times New Roman"/>
                <w:spacing w:val="-2"/>
                <w:szCs w:val="24"/>
              </w:rPr>
              <w:t>п</w:t>
            </w:r>
            <w:r>
              <w:rPr>
                <w:rFonts w:eastAsia="Times New Roman"/>
                <w:spacing w:val="1"/>
                <w:szCs w:val="24"/>
              </w:rPr>
              <w:t>особ</w:t>
            </w:r>
            <w:r>
              <w:rPr>
                <w:rFonts w:eastAsia="Times New Roman"/>
                <w:spacing w:val="-2"/>
                <w:szCs w:val="24"/>
              </w:rPr>
              <w:t>н</w:t>
            </w:r>
            <w:r>
              <w:rPr>
                <w:rFonts w:eastAsia="Times New Roman"/>
                <w:spacing w:val="1"/>
                <w:szCs w:val="24"/>
              </w:rPr>
              <w:t>ост</w:t>
            </w:r>
            <w:r>
              <w:rPr>
                <w:rFonts w:eastAsia="Times New Roman"/>
                <w:szCs w:val="24"/>
              </w:rPr>
              <w:t>ь</w:t>
            </w:r>
            <w:r>
              <w:rPr>
                <w:rFonts w:eastAsia="Times New Roman"/>
                <w:spacing w:val="3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оцени</w:t>
            </w:r>
            <w:r>
              <w:rPr>
                <w:rFonts w:eastAsia="Times New Roman"/>
                <w:spacing w:val="1"/>
                <w:szCs w:val="24"/>
              </w:rPr>
              <w:t>т</w:t>
            </w:r>
            <w:r>
              <w:rPr>
                <w:rFonts w:eastAsia="Times New Roman"/>
                <w:szCs w:val="24"/>
              </w:rPr>
              <w:t>ь</w:t>
            </w:r>
            <w:r>
              <w:rPr>
                <w:rFonts w:eastAsia="Times New Roman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релевант</w:t>
            </w:r>
            <w:r>
              <w:rPr>
                <w:rFonts w:eastAsia="Times New Roman"/>
                <w:spacing w:val="-2"/>
                <w:szCs w:val="24"/>
              </w:rPr>
              <w:t>н</w:t>
            </w:r>
            <w:r>
              <w:rPr>
                <w:rFonts w:eastAsia="Times New Roman"/>
                <w:spacing w:val="1"/>
                <w:szCs w:val="24"/>
              </w:rPr>
              <w:t>о</w:t>
            </w:r>
            <w:r>
              <w:rPr>
                <w:rFonts w:eastAsia="Times New Roman"/>
                <w:szCs w:val="24"/>
              </w:rPr>
              <w:t>сть</w:t>
            </w:r>
            <w:r>
              <w:rPr>
                <w:rFonts w:eastAsia="Times New Roman"/>
                <w:spacing w:val="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т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 xml:space="preserve">оретической рамки </w:t>
            </w:r>
            <w:r>
              <w:rPr>
                <w:rFonts w:eastAsia="Times New Roman"/>
                <w:spacing w:val="-2"/>
                <w:szCs w:val="24"/>
              </w:rPr>
              <w:t>п</w:t>
            </w:r>
            <w:r>
              <w:rPr>
                <w:rFonts w:eastAsia="Times New Roman"/>
                <w:spacing w:val="1"/>
                <w:szCs w:val="24"/>
              </w:rPr>
              <w:t>о</w:t>
            </w:r>
            <w:r>
              <w:rPr>
                <w:rFonts w:eastAsia="Times New Roman"/>
                <w:szCs w:val="24"/>
              </w:rPr>
              <w:t>став</w:t>
            </w:r>
            <w:r>
              <w:rPr>
                <w:rFonts w:eastAsia="Times New Roman"/>
                <w:spacing w:val="-1"/>
                <w:szCs w:val="24"/>
              </w:rPr>
              <w:t>л</w:t>
            </w:r>
            <w:r>
              <w:rPr>
                <w:rFonts w:eastAsia="Times New Roman"/>
                <w:spacing w:val="2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>нной научной пробл</w:t>
            </w:r>
            <w:r>
              <w:rPr>
                <w:rFonts w:eastAsia="Times New Roman"/>
                <w:spacing w:val="2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 xml:space="preserve">ме, 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 xml:space="preserve">е </w:t>
            </w:r>
            <w:r>
              <w:rPr>
                <w:rFonts w:eastAsia="Times New Roman"/>
                <w:spacing w:val="2"/>
                <w:szCs w:val="24"/>
              </w:rPr>
              <w:t>с</w:t>
            </w:r>
            <w:r>
              <w:rPr>
                <w:rFonts w:eastAsia="Times New Roman"/>
                <w:spacing w:val="-2"/>
                <w:szCs w:val="24"/>
              </w:rPr>
              <w:t>о</w:t>
            </w:r>
            <w:r>
              <w:rPr>
                <w:rFonts w:eastAsia="Times New Roman"/>
                <w:szCs w:val="24"/>
              </w:rPr>
              <w:t>отв</w:t>
            </w:r>
            <w:r>
              <w:rPr>
                <w:rFonts w:eastAsia="Times New Roman"/>
                <w:spacing w:val="2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>тствие целям</w:t>
            </w:r>
            <w:r>
              <w:rPr>
                <w:rFonts w:eastAsia="Times New Roman"/>
                <w:spacing w:val="2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и задачам</w:t>
            </w:r>
            <w:r>
              <w:rPr>
                <w:rFonts w:eastAsia="Times New Roman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сследован</w:t>
            </w:r>
            <w:r>
              <w:rPr>
                <w:rFonts w:eastAsia="Times New Roman"/>
                <w:spacing w:val="-2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  <w:tr w:rsidR="009319EB" w:rsidTr="009319EB">
        <w:trPr>
          <w:trHeight w:hRule="exact" w:val="633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zCs w:val="24"/>
              </w:rPr>
              <w:t>С</w:t>
            </w:r>
            <w:r>
              <w:rPr>
                <w:rFonts w:eastAsia="Times New Roman"/>
                <w:spacing w:val="-3"/>
                <w:szCs w:val="24"/>
              </w:rPr>
              <w:t>п</w:t>
            </w:r>
            <w:r>
              <w:rPr>
                <w:rFonts w:eastAsia="Times New Roman"/>
                <w:szCs w:val="24"/>
              </w:rPr>
              <w:t>особ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zCs w:val="24"/>
              </w:rPr>
              <w:t>ость</w:t>
            </w:r>
            <w:r>
              <w:rPr>
                <w:rFonts w:eastAsia="Times New Roman"/>
                <w:spacing w:val="-1"/>
                <w:szCs w:val="24"/>
              </w:rPr>
              <w:t xml:space="preserve"> о</w:t>
            </w:r>
            <w:r>
              <w:rPr>
                <w:rFonts w:eastAsia="Times New Roman"/>
                <w:spacing w:val="-3"/>
                <w:szCs w:val="24"/>
              </w:rPr>
              <w:t>ц</w:t>
            </w:r>
            <w:r>
              <w:rPr>
                <w:rFonts w:eastAsia="Times New Roman"/>
                <w:spacing w:val="-1"/>
                <w:szCs w:val="24"/>
              </w:rPr>
              <w:t>енит</w:t>
            </w:r>
            <w:r>
              <w:rPr>
                <w:rFonts w:eastAsia="Times New Roman"/>
                <w:szCs w:val="24"/>
              </w:rPr>
              <w:t xml:space="preserve">ь </w:t>
            </w:r>
            <w:r>
              <w:rPr>
                <w:rFonts w:eastAsia="Times New Roman"/>
                <w:spacing w:val="-1"/>
                <w:szCs w:val="24"/>
              </w:rPr>
              <w:t>соотве</w:t>
            </w:r>
            <w:r>
              <w:rPr>
                <w:rFonts w:eastAsia="Times New Roman"/>
                <w:spacing w:val="-2"/>
                <w:szCs w:val="24"/>
              </w:rPr>
              <w:t>т</w:t>
            </w:r>
            <w:r>
              <w:rPr>
                <w:rFonts w:eastAsia="Times New Roman"/>
                <w:spacing w:val="-1"/>
                <w:szCs w:val="24"/>
              </w:rPr>
              <w:t>стви</w:t>
            </w:r>
            <w:r>
              <w:rPr>
                <w:rFonts w:eastAsia="Times New Roman"/>
                <w:szCs w:val="24"/>
              </w:rPr>
              <w:t>е</w:t>
            </w:r>
            <w:r>
              <w:rPr>
                <w:rFonts w:eastAsia="Times New Roman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теорети</w:t>
            </w:r>
            <w:r>
              <w:rPr>
                <w:rFonts w:eastAsia="Times New Roman"/>
                <w:spacing w:val="-2"/>
                <w:szCs w:val="24"/>
              </w:rPr>
              <w:t>ч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pacing w:val="-1"/>
                <w:szCs w:val="24"/>
              </w:rPr>
              <w:t>ско</w:t>
            </w:r>
            <w:r>
              <w:rPr>
                <w:rFonts w:eastAsia="Times New Roman"/>
                <w:szCs w:val="24"/>
              </w:rPr>
              <w:t>й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рамк</w:t>
            </w:r>
            <w:r>
              <w:rPr>
                <w:rFonts w:eastAsia="Times New Roman"/>
                <w:szCs w:val="24"/>
              </w:rPr>
              <w:t>и и</w:t>
            </w:r>
          </w:p>
          <w:p w:rsidR="009319EB" w:rsidRDefault="009319EB">
            <w:pPr>
              <w:suppressAutoHyphens/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-1"/>
                <w:szCs w:val="24"/>
              </w:rPr>
              <w:t>методо</w:t>
            </w:r>
            <w:r>
              <w:rPr>
                <w:rFonts w:eastAsia="Times New Roman"/>
                <w:szCs w:val="24"/>
              </w:rPr>
              <w:t>в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исследования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  <w:tr w:rsidR="009319EB" w:rsidTr="009319EB">
        <w:trPr>
          <w:trHeight w:hRule="exact" w:val="639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-1"/>
                <w:szCs w:val="24"/>
              </w:rPr>
              <w:t>Умени</w:t>
            </w:r>
            <w:r>
              <w:rPr>
                <w:rFonts w:eastAsia="Times New Roman"/>
                <w:szCs w:val="24"/>
              </w:rPr>
              <w:t xml:space="preserve">е </w:t>
            </w:r>
            <w:r>
              <w:rPr>
                <w:rFonts w:eastAsia="Times New Roman"/>
                <w:spacing w:val="-1"/>
                <w:szCs w:val="24"/>
              </w:rPr>
              <w:t>оц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pacing w:val="-1"/>
                <w:szCs w:val="24"/>
              </w:rPr>
              <w:t>нит</w:t>
            </w:r>
            <w:r>
              <w:rPr>
                <w:rFonts w:eastAsia="Times New Roman"/>
                <w:szCs w:val="24"/>
              </w:rPr>
              <w:t xml:space="preserve">ь </w:t>
            </w:r>
            <w:r>
              <w:rPr>
                <w:rFonts w:eastAsia="Times New Roman"/>
                <w:spacing w:val="-1"/>
                <w:szCs w:val="24"/>
              </w:rPr>
              <w:t>качеств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pacing w:val="-1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пол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pacing w:val="-1"/>
                <w:szCs w:val="24"/>
              </w:rPr>
              <w:t>от</w:t>
            </w:r>
            <w:r>
              <w:rPr>
                <w:rFonts w:eastAsia="Times New Roman"/>
                <w:szCs w:val="24"/>
              </w:rPr>
              <w:t>у</w:t>
            </w:r>
            <w:r>
              <w:rPr>
                <w:rFonts w:eastAsia="Times New Roman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п</w:t>
            </w:r>
            <w:r>
              <w:rPr>
                <w:rFonts w:eastAsia="Times New Roman"/>
                <w:spacing w:val="1"/>
                <w:szCs w:val="24"/>
              </w:rPr>
              <w:t>р</w:t>
            </w:r>
            <w:r>
              <w:rPr>
                <w:rFonts w:eastAsia="Times New Roman"/>
                <w:spacing w:val="-1"/>
                <w:szCs w:val="24"/>
              </w:rPr>
              <w:t>едставления</w:t>
            </w:r>
          </w:p>
          <w:p w:rsidR="009319EB" w:rsidRDefault="009319EB">
            <w:pPr>
              <w:suppressAutoHyphens/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-1"/>
                <w:szCs w:val="24"/>
              </w:rPr>
              <w:t>методо</w:t>
            </w:r>
            <w:r>
              <w:rPr>
                <w:rFonts w:eastAsia="Times New Roman"/>
                <w:spacing w:val="-3"/>
                <w:szCs w:val="24"/>
              </w:rPr>
              <w:t>л</w:t>
            </w:r>
            <w:r>
              <w:rPr>
                <w:rFonts w:eastAsia="Times New Roman"/>
                <w:spacing w:val="1"/>
                <w:szCs w:val="24"/>
              </w:rPr>
              <w:t>о</w:t>
            </w:r>
            <w:r>
              <w:rPr>
                <w:rFonts w:eastAsia="Times New Roman"/>
                <w:spacing w:val="-1"/>
                <w:szCs w:val="24"/>
              </w:rPr>
              <w:t>ги</w:t>
            </w:r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ис</w:t>
            </w:r>
            <w:r>
              <w:rPr>
                <w:rFonts w:eastAsia="Times New Roman"/>
                <w:spacing w:val="1"/>
                <w:szCs w:val="24"/>
              </w:rPr>
              <w:t>с</w:t>
            </w:r>
            <w:r>
              <w:rPr>
                <w:rFonts w:eastAsia="Times New Roman"/>
                <w:spacing w:val="-1"/>
                <w:szCs w:val="24"/>
              </w:rPr>
              <w:t>ледов</w:t>
            </w:r>
            <w:r>
              <w:rPr>
                <w:rFonts w:eastAsia="Times New Roman"/>
                <w:spacing w:val="1"/>
                <w:szCs w:val="24"/>
              </w:rPr>
              <w:t>а</w:t>
            </w:r>
            <w:r>
              <w:rPr>
                <w:rFonts w:eastAsia="Times New Roman"/>
                <w:spacing w:val="-1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  <w:tr w:rsidR="009319EB" w:rsidTr="009319EB">
        <w:trPr>
          <w:trHeight w:hRule="exact" w:val="705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zCs w:val="24"/>
              </w:rPr>
              <w:t>С</w:t>
            </w:r>
            <w:r>
              <w:rPr>
                <w:rFonts w:eastAsia="Times New Roman"/>
                <w:spacing w:val="-3"/>
                <w:szCs w:val="24"/>
              </w:rPr>
              <w:t>п</w:t>
            </w:r>
            <w:r>
              <w:rPr>
                <w:rFonts w:eastAsia="Times New Roman"/>
                <w:szCs w:val="24"/>
              </w:rPr>
              <w:t>особ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zCs w:val="24"/>
              </w:rPr>
              <w:t>ость</w:t>
            </w:r>
            <w:r>
              <w:rPr>
                <w:rFonts w:eastAsia="Times New Roman"/>
                <w:spacing w:val="-1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pacing w:val="-3"/>
                <w:szCs w:val="24"/>
              </w:rPr>
              <w:t>ц</w:t>
            </w:r>
            <w:r>
              <w:rPr>
                <w:rFonts w:eastAsia="Times New Roman"/>
                <w:szCs w:val="24"/>
              </w:rPr>
              <w:t>е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zCs w:val="24"/>
              </w:rPr>
              <w:t>ки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качеств</w:t>
            </w:r>
            <w:r>
              <w:rPr>
                <w:rFonts w:eastAsia="Times New Roman"/>
                <w:szCs w:val="24"/>
              </w:rPr>
              <w:t>а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выпо</w:t>
            </w:r>
            <w:r>
              <w:rPr>
                <w:rFonts w:eastAsia="Times New Roman"/>
                <w:szCs w:val="24"/>
              </w:rPr>
              <w:t>л</w:t>
            </w:r>
            <w:r>
              <w:rPr>
                <w:rFonts w:eastAsia="Times New Roman"/>
                <w:spacing w:val="-2"/>
                <w:szCs w:val="24"/>
              </w:rPr>
              <w:t>н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pacing w:val="-1"/>
                <w:szCs w:val="24"/>
              </w:rPr>
              <w:t>нног</w:t>
            </w:r>
            <w:r>
              <w:rPr>
                <w:rFonts w:eastAsia="Times New Roman"/>
                <w:szCs w:val="24"/>
              </w:rPr>
              <w:t>о а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zCs w:val="24"/>
              </w:rPr>
              <w:t>ал</w:t>
            </w:r>
            <w:r>
              <w:rPr>
                <w:rFonts w:eastAsia="Times New Roman"/>
                <w:spacing w:val="-2"/>
                <w:szCs w:val="24"/>
              </w:rPr>
              <w:t>и</w:t>
            </w:r>
            <w:r>
              <w:rPr>
                <w:rFonts w:eastAsia="Times New Roman"/>
                <w:spacing w:val="-1"/>
                <w:szCs w:val="24"/>
              </w:rPr>
              <w:t>з</w:t>
            </w:r>
            <w:r>
              <w:rPr>
                <w:rFonts w:eastAsia="Times New Roman"/>
                <w:szCs w:val="24"/>
              </w:rPr>
              <w:t>а и</w:t>
            </w:r>
          </w:p>
          <w:p w:rsidR="009319EB" w:rsidRDefault="009319EB">
            <w:pPr>
              <w:suppressAutoHyphens/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pacing w:val="-3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основан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zCs w:val="24"/>
              </w:rPr>
              <w:t>ости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п</w:t>
            </w:r>
            <w:r>
              <w:rPr>
                <w:rFonts w:eastAsia="Times New Roman"/>
                <w:spacing w:val="1"/>
                <w:szCs w:val="24"/>
              </w:rPr>
              <w:t>о</w:t>
            </w:r>
            <w:r>
              <w:rPr>
                <w:rFonts w:eastAsia="Times New Roman"/>
                <w:spacing w:val="-1"/>
                <w:szCs w:val="24"/>
              </w:rPr>
              <w:t>луч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pacing w:val="-1"/>
                <w:szCs w:val="24"/>
              </w:rPr>
              <w:t>нны</w:t>
            </w:r>
            <w:r>
              <w:rPr>
                <w:rFonts w:eastAsia="Times New Roman"/>
                <w:szCs w:val="24"/>
              </w:rPr>
              <w:t>х</w:t>
            </w:r>
            <w:r>
              <w:rPr>
                <w:rFonts w:eastAsia="Times New Roman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выводов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  <w:tr w:rsidR="009319EB" w:rsidTr="009319EB">
        <w:trPr>
          <w:trHeight w:hRule="exact" w:val="415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-1"/>
                <w:szCs w:val="24"/>
              </w:rPr>
              <w:t>Я</w:t>
            </w:r>
            <w:r>
              <w:rPr>
                <w:rFonts w:eastAsia="Times New Roman"/>
                <w:spacing w:val="1"/>
                <w:szCs w:val="24"/>
              </w:rPr>
              <w:t>с</w:t>
            </w:r>
            <w:r>
              <w:rPr>
                <w:rFonts w:eastAsia="Times New Roman"/>
                <w:spacing w:val="-1"/>
                <w:szCs w:val="24"/>
              </w:rPr>
              <w:t>ност</w:t>
            </w:r>
            <w:r>
              <w:rPr>
                <w:rFonts w:eastAsia="Times New Roman"/>
                <w:szCs w:val="24"/>
              </w:rPr>
              <w:t>ь и</w:t>
            </w:r>
            <w:r>
              <w:rPr>
                <w:rFonts w:eastAsia="Times New Roman"/>
                <w:spacing w:val="-2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логич</w:t>
            </w:r>
            <w:r>
              <w:rPr>
                <w:rFonts w:eastAsia="Times New Roman"/>
                <w:spacing w:val="-3"/>
                <w:szCs w:val="24"/>
              </w:rPr>
              <w:t>н</w:t>
            </w:r>
            <w:r>
              <w:rPr>
                <w:rFonts w:eastAsia="Times New Roman"/>
                <w:spacing w:val="-1"/>
                <w:szCs w:val="24"/>
              </w:rPr>
              <w:t>о</w:t>
            </w:r>
            <w:r>
              <w:rPr>
                <w:rFonts w:eastAsia="Times New Roman"/>
                <w:spacing w:val="1"/>
                <w:szCs w:val="24"/>
              </w:rPr>
              <w:t>с</w:t>
            </w:r>
            <w:r>
              <w:rPr>
                <w:rFonts w:eastAsia="Times New Roman"/>
                <w:spacing w:val="-1"/>
                <w:szCs w:val="24"/>
              </w:rPr>
              <w:t>т</w:t>
            </w:r>
            <w:r>
              <w:rPr>
                <w:rFonts w:eastAsia="Times New Roman"/>
                <w:szCs w:val="24"/>
              </w:rPr>
              <w:t xml:space="preserve">ь </w:t>
            </w:r>
            <w:r>
              <w:rPr>
                <w:rFonts w:eastAsia="Times New Roman"/>
                <w:spacing w:val="-2"/>
                <w:szCs w:val="24"/>
              </w:rPr>
              <w:t>и</w:t>
            </w:r>
            <w:r>
              <w:rPr>
                <w:rFonts w:eastAsia="Times New Roman"/>
                <w:spacing w:val="1"/>
                <w:szCs w:val="24"/>
              </w:rPr>
              <w:t>з</w:t>
            </w:r>
            <w:r>
              <w:rPr>
                <w:rFonts w:eastAsia="Times New Roman"/>
                <w:spacing w:val="-1"/>
                <w:szCs w:val="24"/>
              </w:rPr>
              <w:t>л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pacing w:val="-2"/>
                <w:szCs w:val="24"/>
              </w:rPr>
              <w:t>ж</w:t>
            </w:r>
            <w:r>
              <w:rPr>
                <w:rFonts w:eastAsia="Times New Roman"/>
                <w:spacing w:val="-1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>н</w:t>
            </w:r>
            <w:r>
              <w:rPr>
                <w:rFonts w:eastAsia="Times New Roman"/>
                <w:spacing w:val="-2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  <w:tr w:rsidR="009319EB" w:rsidTr="009319EB">
        <w:trPr>
          <w:trHeight w:hRule="exact" w:val="563"/>
        </w:trPr>
        <w:tc>
          <w:tcPr>
            <w:tcW w:w="6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9" w:firstLine="98"/>
              <w:rPr>
                <w:szCs w:val="24"/>
                <w:lang w:eastAsia="ar-SA"/>
              </w:rPr>
            </w:pPr>
            <w:r>
              <w:rPr>
                <w:rFonts w:eastAsia="Times New Roman"/>
                <w:spacing w:val="-1"/>
                <w:szCs w:val="24"/>
              </w:rPr>
              <w:t>Соотв</w:t>
            </w:r>
            <w:r>
              <w:rPr>
                <w:rFonts w:eastAsia="Times New Roman"/>
                <w:spacing w:val="1"/>
                <w:szCs w:val="24"/>
              </w:rPr>
              <w:t>е</w:t>
            </w:r>
            <w:r>
              <w:rPr>
                <w:rFonts w:eastAsia="Times New Roman"/>
                <w:spacing w:val="-1"/>
                <w:szCs w:val="24"/>
              </w:rPr>
              <w:t>тстви</w:t>
            </w:r>
            <w:r>
              <w:rPr>
                <w:rFonts w:eastAsia="Times New Roman"/>
                <w:szCs w:val="24"/>
              </w:rPr>
              <w:t>е</w:t>
            </w:r>
            <w:r>
              <w:rPr>
                <w:rFonts w:eastAsia="Times New Roman"/>
                <w:spacing w:val="1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Cs w:val="24"/>
              </w:rPr>
              <w:t>норма</w:t>
            </w:r>
            <w:r>
              <w:rPr>
                <w:rFonts w:eastAsia="Times New Roman"/>
                <w:szCs w:val="24"/>
              </w:rPr>
              <w:t>м</w:t>
            </w:r>
            <w:r>
              <w:rPr>
                <w:rFonts w:eastAsia="Times New Roman"/>
                <w:spacing w:val="-1"/>
                <w:szCs w:val="24"/>
              </w:rPr>
              <w:t xml:space="preserve"> академическог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pacing w:val="-1"/>
                <w:szCs w:val="24"/>
              </w:rPr>
              <w:t xml:space="preserve"> письма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EB" w:rsidRDefault="009319EB">
            <w:pPr>
              <w:suppressAutoHyphens/>
              <w:spacing w:line="280" w:lineRule="exact"/>
              <w:ind w:left="96" w:firstLine="4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2</w:t>
            </w:r>
          </w:p>
        </w:tc>
      </w:tr>
    </w:tbl>
    <w:p w:rsidR="009319EB" w:rsidRDefault="009319EB" w:rsidP="009319EB">
      <w:pPr>
        <w:widowControl w:val="0"/>
        <w:tabs>
          <w:tab w:val="left" w:pos="567"/>
          <w:tab w:val="left" w:pos="709"/>
          <w:tab w:val="left" w:pos="1134"/>
        </w:tabs>
        <w:ind w:firstLine="0"/>
        <w:outlineLvl w:val="1"/>
        <w:rPr>
          <w:rFonts w:eastAsia="Times New Roman"/>
          <w:bCs/>
          <w:iCs/>
          <w:szCs w:val="24"/>
          <w:lang w:eastAsia="ar-SA"/>
        </w:rPr>
      </w:pPr>
    </w:p>
    <w:p w:rsidR="009319EB" w:rsidRDefault="009319EB" w:rsidP="009319EB">
      <w:pPr>
        <w:ind w:firstLine="0"/>
      </w:pPr>
      <w:r>
        <w:t>Ответ оценивается по десятибалльной шкале. Итоговая оценка выставляется по 5-бальной шкале по следующему принципу пересчета:</w:t>
      </w:r>
    </w:p>
    <w:p w:rsidR="009319EB" w:rsidRDefault="009319EB" w:rsidP="009319EB">
      <w:pPr>
        <w:ind w:firstLine="0"/>
      </w:pPr>
    </w:p>
    <w:p w:rsidR="009319EB" w:rsidRDefault="009319EB" w:rsidP="009319EB">
      <w:pPr>
        <w:ind w:firstLine="0"/>
      </w:pPr>
      <w:r>
        <w:t>"Отлично" - 8-10 баллов (по 10-балльной шкале); "Хорошо" - 6-7 баллов (по 10-балльной шкале); "Удовлетворительно" - 4-5 баллов (по 10-балльной шкале); "Неудовлетворительно" - 0-3 балла (по 10-балльной шкале).</w:t>
      </w:r>
    </w:p>
    <w:p w:rsidR="009319EB" w:rsidRDefault="009319EB" w:rsidP="009319EB">
      <w:pPr>
        <w:ind w:firstLine="0"/>
      </w:pPr>
    </w:p>
    <w:p w:rsidR="009319EB" w:rsidRDefault="009319EB" w:rsidP="009319EB">
      <w:pPr>
        <w:ind w:firstLine="0"/>
      </w:pPr>
      <w:r>
        <w:t>Итоговая оценка рассчитывается как среднее арифметическое от оценок по отдельным критериям, представленным в таблице выше.</w:t>
      </w:r>
    </w:p>
    <w:p w:rsidR="002F129E" w:rsidRPr="00690A4A" w:rsidRDefault="002F129E" w:rsidP="00A71203">
      <w:pPr>
        <w:pStyle w:val="ListParagraph1"/>
        <w:ind w:left="0" w:firstLine="180"/>
        <w:jc w:val="both"/>
        <w:rPr>
          <w:sz w:val="13"/>
          <w:szCs w:val="13"/>
        </w:rPr>
      </w:pPr>
    </w:p>
    <w:p w:rsidR="00A71203" w:rsidRDefault="00A71203" w:rsidP="00A71203">
      <w:pPr>
        <w:pStyle w:val="ListParagraph1"/>
        <w:ind w:left="0" w:firstLine="567"/>
        <w:jc w:val="both"/>
      </w:pPr>
    </w:p>
    <w:p w:rsidR="00A71203" w:rsidRPr="00E36CC1" w:rsidRDefault="00A71203" w:rsidP="00E36CC1">
      <w:pPr>
        <w:pStyle w:val="1"/>
        <w:ind w:left="0"/>
      </w:pPr>
      <w:r w:rsidRPr="00E36CC1">
        <w:t>Порядок формирования оценок по дисциплине</w:t>
      </w:r>
    </w:p>
    <w:p w:rsidR="00E36CC1" w:rsidRDefault="00E36CC1" w:rsidP="00A71203">
      <w:pPr>
        <w:pStyle w:val="ListParagraph1"/>
        <w:ind w:left="0"/>
        <w:jc w:val="both"/>
      </w:pPr>
    </w:p>
    <w:p w:rsidR="00690A4A" w:rsidRDefault="00E36CC1" w:rsidP="00A71203">
      <w:pPr>
        <w:pStyle w:val="ListParagraph1"/>
        <w:ind w:left="0"/>
        <w:jc w:val="both"/>
      </w:pPr>
      <w:r>
        <w:t>Оценкой по дисциплине является оценка, полученная на кандидатском экзамене.</w:t>
      </w:r>
    </w:p>
    <w:p w:rsidR="00E36CC1" w:rsidRPr="00A9306F" w:rsidRDefault="00E36CC1" w:rsidP="00A71203">
      <w:pPr>
        <w:pStyle w:val="ListParagraph1"/>
        <w:ind w:left="0"/>
        <w:jc w:val="both"/>
        <w:rPr>
          <w:i/>
        </w:rPr>
      </w:pPr>
    </w:p>
    <w:p w:rsidR="00DA29B2" w:rsidRDefault="00DA29B2" w:rsidP="00A71203">
      <w:pPr>
        <w:pStyle w:val="1"/>
        <w:ind w:left="0"/>
      </w:pPr>
      <w:r w:rsidRPr="00A9306F">
        <w:t>Содержание дисциплины</w:t>
      </w:r>
    </w:p>
    <w:p w:rsidR="00690A4A" w:rsidRPr="00690A4A" w:rsidRDefault="00690A4A" w:rsidP="00A71203">
      <w:pPr>
        <w:rPr>
          <w:lang w:val="x-none" w:eastAsia="x-none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  <w:lang w:eastAsia="x-none"/>
        </w:rPr>
        <w:t xml:space="preserve">Тема 1. </w:t>
      </w:r>
      <w:r w:rsidRPr="00A9306F">
        <w:rPr>
          <w:b/>
          <w:szCs w:val="24"/>
        </w:rPr>
        <w:t>Определение и специфика исследований в области образования.</w:t>
      </w:r>
    </w:p>
    <w:p w:rsidR="006F1AAD" w:rsidRPr="00A9306F" w:rsidRDefault="006F1AAD" w:rsidP="00A71203">
      <w:pPr>
        <w:jc w:val="both"/>
        <w:rPr>
          <w:szCs w:val="24"/>
        </w:rPr>
      </w:pPr>
      <w:r w:rsidRPr="00A9306F">
        <w:rPr>
          <w:szCs w:val="24"/>
        </w:rPr>
        <w:t>Постановка исследовательского вопроса. Выбор исследовательского дизайна (</w:t>
      </w:r>
      <w:proofErr w:type="spellStart"/>
      <w:r w:rsidRPr="00A9306F">
        <w:rPr>
          <w:szCs w:val="24"/>
        </w:rPr>
        <w:t>эскпериментальный</w:t>
      </w:r>
      <w:proofErr w:type="spellEnd"/>
      <w:r w:rsidRPr="00A9306F">
        <w:rPr>
          <w:szCs w:val="24"/>
        </w:rPr>
        <w:t xml:space="preserve">, </w:t>
      </w:r>
      <w:proofErr w:type="spellStart"/>
      <w:r w:rsidRPr="00A9306F">
        <w:rPr>
          <w:szCs w:val="24"/>
        </w:rPr>
        <w:t>квази</w:t>
      </w:r>
      <w:proofErr w:type="spellEnd"/>
      <w:r w:rsidRPr="00A9306F">
        <w:rPr>
          <w:szCs w:val="24"/>
        </w:rPr>
        <w:t xml:space="preserve">-экспериментальный, </w:t>
      </w:r>
      <w:proofErr w:type="spellStart"/>
      <w:r w:rsidRPr="00A9306F">
        <w:rPr>
          <w:szCs w:val="24"/>
        </w:rPr>
        <w:t>неэкспериментальный</w:t>
      </w:r>
      <w:proofErr w:type="spellEnd"/>
      <w:r w:rsidRPr="00A9306F">
        <w:rPr>
          <w:szCs w:val="24"/>
        </w:rPr>
        <w:t>). Гипотеза. Формулирование и проверка гипотезы. Планирование исследовательского процесса</w:t>
      </w:r>
    </w:p>
    <w:p w:rsidR="00101EA0" w:rsidRDefault="00101EA0" w:rsidP="00A71203">
      <w:pPr>
        <w:autoSpaceDE w:val="0"/>
        <w:autoSpaceDN w:val="0"/>
        <w:adjustRightInd w:val="0"/>
        <w:ind w:firstLine="0"/>
        <w:jc w:val="both"/>
        <w:rPr>
          <w:b/>
          <w:szCs w:val="24"/>
        </w:rPr>
      </w:pPr>
    </w:p>
    <w:p w:rsidR="006F1AAD" w:rsidRPr="00A9306F" w:rsidRDefault="006F1AAD" w:rsidP="00A71203">
      <w:pPr>
        <w:autoSpaceDE w:val="0"/>
        <w:autoSpaceDN w:val="0"/>
        <w:adjustRightInd w:val="0"/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2. Теория и теоретическая рамка.</w:t>
      </w:r>
    </w:p>
    <w:p w:rsidR="006F1AAD" w:rsidRPr="00A9306F" w:rsidRDefault="006F1AAD" w:rsidP="00A71203">
      <w:pPr>
        <w:autoSpaceDE w:val="0"/>
        <w:autoSpaceDN w:val="0"/>
        <w:adjustRightInd w:val="0"/>
        <w:jc w:val="both"/>
        <w:rPr>
          <w:szCs w:val="24"/>
        </w:rPr>
      </w:pPr>
      <w:r w:rsidRPr="00A9306F">
        <w:rPr>
          <w:szCs w:val="24"/>
        </w:rPr>
        <w:t xml:space="preserve">Типы научных теорий (эпистемологические, </w:t>
      </w:r>
      <w:proofErr w:type="spellStart"/>
      <w:r w:rsidRPr="00A9306F">
        <w:rPr>
          <w:szCs w:val="24"/>
        </w:rPr>
        <w:t>grand</w:t>
      </w:r>
      <w:proofErr w:type="spellEnd"/>
      <w:r w:rsidRPr="00A9306F">
        <w:rPr>
          <w:szCs w:val="24"/>
        </w:rPr>
        <w:t xml:space="preserve"> и </w:t>
      </w:r>
      <w:proofErr w:type="spellStart"/>
      <w:r w:rsidRPr="00A9306F">
        <w:rPr>
          <w:szCs w:val="24"/>
        </w:rPr>
        <w:t>mid-range</w:t>
      </w:r>
      <w:proofErr w:type="spellEnd"/>
      <w:r w:rsidRPr="00A9306F">
        <w:rPr>
          <w:szCs w:val="24"/>
        </w:rPr>
        <w:t xml:space="preserve"> теории, </w:t>
      </w:r>
      <w:proofErr w:type="spellStart"/>
      <w:r w:rsidRPr="00A9306F">
        <w:rPr>
          <w:szCs w:val="24"/>
        </w:rPr>
        <w:t>микросоциологические</w:t>
      </w:r>
      <w:proofErr w:type="spellEnd"/>
      <w:r w:rsidRPr="00A9306F">
        <w:rPr>
          <w:szCs w:val="24"/>
        </w:rPr>
        <w:t>, психологические, лингвистические теории)</w:t>
      </w:r>
    </w:p>
    <w:p w:rsidR="00101EA0" w:rsidRDefault="00101EA0" w:rsidP="00A71203">
      <w:pPr>
        <w:ind w:firstLine="0"/>
        <w:jc w:val="both"/>
        <w:rPr>
          <w:b/>
          <w:szCs w:val="24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3. Качественные методы исследования-1.</w:t>
      </w:r>
    </w:p>
    <w:p w:rsidR="00101EA0" w:rsidRDefault="006F1AAD" w:rsidP="00A71203">
      <w:pPr>
        <w:jc w:val="both"/>
        <w:rPr>
          <w:szCs w:val="24"/>
        </w:rPr>
      </w:pPr>
      <w:proofErr w:type="gramStart"/>
      <w:r w:rsidRPr="00101EA0">
        <w:rPr>
          <w:szCs w:val="24"/>
          <w:lang w:val="en-US"/>
        </w:rPr>
        <w:lastRenderedPageBreak/>
        <w:t>Case</w:t>
      </w:r>
      <w:r w:rsidRPr="00A71203">
        <w:rPr>
          <w:szCs w:val="24"/>
        </w:rPr>
        <w:t xml:space="preserve"> </w:t>
      </w:r>
      <w:r w:rsidRPr="00101EA0">
        <w:rPr>
          <w:szCs w:val="24"/>
          <w:lang w:val="en-US"/>
        </w:rPr>
        <w:t>study</w:t>
      </w:r>
      <w:r w:rsidRPr="00A71203">
        <w:rPr>
          <w:szCs w:val="24"/>
        </w:rPr>
        <w:t>.</w:t>
      </w:r>
      <w:proofErr w:type="gramEnd"/>
      <w:r w:rsidRPr="00A71203">
        <w:rPr>
          <w:szCs w:val="24"/>
        </w:rPr>
        <w:t xml:space="preserve"> </w:t>
      </w:r>
      <w:r w:rsidRPr="00A9306F">
        <w:rPr>
          <w:szCs w:val="24"/>
        </w:rPr>
        <w:t>Специфика</w:t>
      </w:r>
      <w:r w:rsidRPr="00032B52">
        <w:rPr>
          <w:szCs w:val="24"/>
        </w:rPr>
        <w:t xml:space="preserve"> </w:t>
      </w:r>
      <w:r w:rsidRPr="00A9306F">
        <w:rPr>
          <w:szCs w:val="24"/>
          <w:lang w:val="en-US"/>
        </w:rPr>
        <w:t>single</w:t>
      </w:r>
      <w:r w:rsidRPr="00032B52">
        <w:rPr>
          <w:szCs w:val="24"/>
        </w:rPr>
        <w:t xml:space="preserve"> </w:t>
      </w:r>
      <w:r w:rsidRPr="00A9306F">
        <w:rPr>
          <w:szCs w:val="24"/>
          <w:lang w:val="en-US"/>
        </w:rPr>
        <w:t>case</w:t>
      </w:r>
      <w:r w:rsidRPr="00032B52">
        <w:rPr>
          <w:szCs w:val="24"/>
        </w:rPr>
        <w:t xml:space="preserve"> </w:t>
      </w:r>
      <w:r w:rsidRPr="00A9306F">
        <w:rPr>
          <w:szCs w:val="24"/>
          <w:lang w:val="en-US"/>
        </w:rPr>
        <w:t>design</w:t>
      </w:r>
      <w:r w:rsidRPr="00032B52">
        <w:rPr>
          <w:szCs w:val="24"/>
        </w:rPr>
        <w:t xml:space="preserve">. </w:t>
      </w:r>
      <w:r w:rsidRPr="00A9306F">
        <w:rPr>
          <w:szCs w:val="24"/>
        </w:rPr>
        <w:t>Выборка</w:t>
      </w:r>
      <w:r w:rsidRPr="00032B52">
        <w:rPr>
          <w:szCs w:val="24"/>
        </w:rPr>
        <w:t xml:space="preserve">. </w:t>
      </w:r>
      <w:r w:rsidRPr="00A9306F">
        <w:rPr>
          <w:szCs w:val="24"/>
        </w:rPr>
        <w:t>Репрезентативная выборка.</w:t>
      </w:r>
    </w:p>
    <w:p w:rsidR="006F1AAD" w:rsidRPr="00A9306F" w:rsidRDefault="006F1AAD" w:rsidP="00A71203">
      <w:pPr>
        <w:jc w:val="both"/>
        <w:rPr>
          <w:szCs w:val="24"/>
        </w:rPr>
      </w:pPr>
      <w:r w:rsidRPr="00A9306F">
        <w:rPr>
          <w:szCs w:val="24"/>
        </w:rPr>
        <w:t xml:space="preserve">Этнография. Включенное наблюдение. </w:t>
      </w:r>
      <w:proofErr w:type="spellStart"/>
      <w:r w:rsidRPr="00A9306F">
        <w:rPr>
          <w:szCs w:val="24"/>
        </w:rPr>
        <w:t>Action</w:t>
      </w:r>
      <w:proofErr w:type="spellEnd"/>
      <w:r w:rsidRPr="00A9306F">
        <w:rPr>
          <w:szCs w:val="24"/>
        </w:rPr>
        <w:t xml:space="preserve"> </w:t>
      </w:r>
      <w:proofErr w:type="spellStart"/>
      <w:r w:rsidRPr="00A9306F">
        <w:rPr>
          <w:szCs w:val="24"/>
        </w:rPr>
        <w:t>research</w:t>
      </w:r>
      <w:proofErr w:type="spellEnd"/>
      <w:r w:rsidRPr="00A9306F">
        <w:rPr>
          <w:szCs w:val="24"/>
        </w:rPr>
        <w:t>.</w:t>
      </w:r>
    </w:p>
    <w:p w:rsidR="006F1AAD" w:rsidRPr="00E65742" w:rsidRDefault="006F1AAD" w:rsidP="00A71203">
      <w:pPr>
        <w:ind w:firstLine="0"/>
        <w:jc w:val="both"/>
        <w:rPr>
          <w:szCs w:val="24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 xml:space="preserve">Тема 4. Качественные методы исследования-2. </w:t>
      </w:r>
    </w:p>
    <w:p w:rsidR="00101EA0" w:rsidRDefault="006F1AAD" w:rsidP="00A71203">
      <w:pPr>
        <w:ind w:firstLine="708"/>
        <w:jc w:val="both"/>
        <w:rPr>
          <w:szCs w:val="24"/>
        </w:rPr>
      </w:pPr>
      <w:r w:rsidRPr="00A9306F">
        <w:rPr>
          <w:szCs w:val="24"/>
        </w:rPr>
        <w:t xml:space="preserve">Текстовый анализ и анализ документов. </w:t>
      </w:r>
      <w:proofErr w:type="spellStart"/>
      <w:r w:rsidRPr="00A9306F">
        <w:rPr>
          <w:szCs w:val="24"/>
        </w:rPr>
        <w:t>Дискурсный</w:t>
      </w:r>
      <w:proofErr w:type="spellEnd"/>
      <w:r w:rsidRPr="00A9306F">
        <w:rPr>
          <w:szCs w:val="24"/>
        </w:rPr>
        <w:t xml:space="preserve"> анализ. </w:t>
      </w:r>
    </w:p>
    <w:p w:rsidR="007F054C" w:rsidRPr="00A71203" w:rsidRDefault="006F1AAD" w:rsidP="00A71203">
      <w:pPr>
        <w:ind w:firstLine="708"/>
        <w:jc w:val="both"/>
        <w:rPr>
          <w:szCs w:val="24"/>
        </w:rPr>
      </w:pPr>
      <w:r w:rsidRPr="00A9306F">
        <w:rPr>
          <w:szCs w:val="24"/>
        </w:rPr>
        <w:t>Исторические исследования и исследования, основанные на анализе документов. Контент</w:t>
      </w:r>
      <w:r w:rsidRPr="00A71203">
        <w:rPr>
          <w:szCs w:val="24"/>
        </w:rPr>
        <w:t>-</w:t>
      </w:r>
      <w:r w:rsidRPr="00A9306F">
        <w:rPr>
          <w:szCs w:val="24"/>
        </w:rPr>
        <w:t>анализ</w:t>
      </w:r>
      <w:r w:rsidRPr="00A71203">
        <w:rPr>
          <w:szCs w:val="24"/>
        </w:rPr>
        <w:t>.</w:t>
      </w:r>
    </w:p>
    <w:p w:rsidR="00101EA0" w:rsidRDefault="00101EA0" w:rsidP="00A71203">
      <w:pPr>
        <w:ind w:firstLine="0"/>
        <w:jc w:val="both"/>
        <w:rPr>
          <w:szCs w:val="24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5. Количественные методы исследования.</w:t>
      </w:r>
    </w:p>
    <w:p w:rsidR="006F1AAD" w:rsidRPr="00A71203" w:rsidRDefault="006F1AAD" w:rsidP="00A71203">
      <w:pPr>
        <w:jc w:val="both"/>
        <w:rPr>
          <w:szCs w:val="24"/>
        </w:rPr>
      </w:pPr>
      <w:r w:rsidRPr="00A9306F">
        <w:rPr>
          <w:szCs w:val="24"/>
        </w:rPr>
        <w:t xml:space="preserve">Опрос. Составление опросника. </w:t>
      </w:r>
      <w:proofErr w:type="spellStart"/>
      <w:r w:rsidRPr="00A9306F">
        <w:rPr>
          <w:szCs w:val="24"/>
        </w:rPr>
        <w:t>Лонгитюдные</w:t>
      </w:r>
      <w:proofErr w:type="spellEnd"/>
      <w:r w:rsidRPr="00A9306F">
        <w:rPr>
          <w:szCs w:val="24"/>
        </w:rPr>
        <w:t xml:space="preserve"> и </w:t>
      </w:r>
      <w:proofErr w:type="gramStart"/>
      <w:r w:rsidRPr="00A9306F">
        <w:rPr>
          <w:szCs w:val="24"/>
        </w:rPr>
        <w:t>кросс-секционные</w:t>
      </w:r>
      <w:proofErr w:type="gramEnd"/>
      <w:r w:rsidRPr="00A9306F">
        <w:rPr>
          <w:szCs w:val="24"/>
        </w:rPr>
        <w:t xml:space="preserve"> исследования. </w:t>
      </w:r>
      <w:proofErr w:type="spellStart"/>
      <w:r w:rsidRPr="00A9306F">
        <w:rPr>
          <w:szCs w:val="24"/>
        </w:rPr>
        <w:t>Attitude</w:t>
      </w:r>
      <w:proofErr w:type="spellEnd"/>
      <w:r w:rsidRPr="00A9306F">
        <w:rPr>
          <w:szCs w:val="24"/>
        </w:rPr>
        <w:t xml:space="preserve"> и </w:t>
      </w:r>
      <w:proofErr w:type="spellStart"/>
      <w:r w:rsidRPr="00A9306F">
        <w:rPr>
          <w:szCs w:val="24"/>
        </w:rPr>
        <w:t>rating</w:t>
      </w:r>
      <w:proofErr w:type="spellEnd"/>
      <w:r w:rsidRPr="00A9306F">
        <w:rPr>
          <w:szCs w:val="24"/>
        </w:rPr>
        <w:t xml:space="preserve"> </w:t>
      </w:r>
      <w:proofErr w:type="spellStart"/>
      <w:r w:rsidRPr="00A9306F">
        <w:rPr>
          <w:szCs w:val="24"/>
        </w:rPr>
        <w:t>scales</w:t>
      </w:r>
      <w:proofErr w:type="spellEnd"/>
      <w:r w:rsidRPr="00A9306F">
        <w:rPr>
          <w:szCs w:val="24"/>
        </w:rPr>
        <w:t xml:space="preserve">. Статистические методы. Статистические программы для социальных наук. </w:t>
      </w:r>
      <w:proofErr w:type="gramStart"/>
      <w:r w:rsidRPr="00A9306F">
        <w:rPr>
          <w:szCs w:val="24"/>
          <w:lang w:val="en-US"/>
        </w:rPr>
        <w:t>SPSS</w:t>
      </w:r>
      <w:r w:rsidRPr="00A71203">
        <w:rPr>
          <w:szCs w:val="24"/>
        </w:rPr>
        <w:t>.</w:t>
      </w:r>
      <w:proofErr w:type="gramEnd"/>
    </w:p>
    <w:p w:rsidR="007F054C" w:rsidRPr="00A71203" w:rsidRDefault="007F054C" w:rsidP="00A71203">
      <w:pPr>
        <w:ind w:firstLine="0"/>
        <w:jc w:val="both"/>
        <w:rPr>
          <w:rFonts w:eastAsia="Times New Roman"/>
          <w:szCs w:val="24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6. Выбор метода под исследовательский вопрос.</w:t>
      </w:r>
    </w:p>
    <w:p w:rsidR="006F1AAD" w:rsidRPr="00A9306F" w:rsidRDefault="006F1AAD" w:rsidP="00A71203">
      <w:pPr>
        <w:ind w:firstLine="708"/>
        <w:jc w:val="both"/>
        <w:rPr>
          <w:szCs w:val="24"/>
        </w:rPr>
      </w:pPr>
      <w:r w:rsidRPr="00A9306F">
        <w:rPr>
          <w:szCs w:val="24"/>
        </w:rPr>
        <w:t xml:space="preserve">Смешанные методы. Триангуляция. </w:t>
      </w:r>
      <w:proofErr w:type="spellStart"/>
      <w:r w:rsidRPr="00A9306F">
        <w:rPr>
          <w:szCs w:val="24"/>
        </w:rPr>
        <w:t>Grounded</w:t>
      </w:r>
      <w:proofErr w:type="spellEnd"/>
      <w:r w:rsidRPr="00A9306F">
        <w:rPr>
          <w:szCs w:val="24"/>
        </w:rPr>
        <w:t xml:space="preserve"> </w:t>
      </w:r>
      <w:proofErr w:type="spellStart"/>
      <w:r w:rsidRPr="00A9306F">
        <w:rPr>
          <w:szCs w:val="24"/>
        </w:rPr>
        <w:t>theory</w:t>
      </w:r>
      <w:proofErr w:type="spellEnd"/>
      <w:r w:rsidRPr="00A9306F">
        <w:rPr>
          <w:szCs w:val="24"/>
        </w:rPr>
        <w:t>.</w:t>
      </w:r>
    </w:p>
    <w:p w:rsidR="007F054C" w:rsidRPr="00A9306F" w:rsidRDefault="007F054C" w:rsidP="00A71203">
      <w:pPr>
        <w:ind w:firstLine="0"/>
        <w:jc w:val="both"/>
        <w:rPr>
          <w:szCs w:val="24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7. Виды данных.</w:t>
      </w:r>
    </w:p>
    <w:p w:rsidR="007F054C" w:rsidRPr="00A9306F" w:rsidRDefault="006F1AAD" w:rsidP="00A71203">
      <w:pPr>
        <w:ind w:firstLine="360"/>
        <w:jc w:val="both"/>
        <w:rPr>
          <w:szCs w:val="24"/>
        </w:rPr>
      </w:pPr>
      <w:r w:rsidRPr="00A9306F">
        <w:rPr>
          <w:szCs w:val="24"/>
        </w:rPr>
        <w:t>Техники и специфика сбора данных. Опросник. Интервью и виды интервью. Наблюдение. Тест. Эксперимент.</w:t>
      </w:r>
    </w:p>
    <w:p w:rsidR="006F1AAD" w:rsidRPr="00A9306F" w:rsidRDefault="006F1AAD" w:rsidP="00A71203">
      <w:pPr>
        <w:ind w:firstLine="0"/>
        <w:jc w:val="both"/>
        <w:rPr>
          <w:szCs w:val="24"/>
        </w:rPr>
      </w:pPr>
    </w:p>
    <w:p w:rsidR="006F1AAD" w:rsidRPr="00A9306F" w:rsidRDefault="006F1AAD" w:rsidP="00A71203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8. Анализ и интерпретация данных.</w:t>
      </w:r>
    </w:p>
    <w:p w:rsidR="006F1AAD" w:rsidRDefault="006F1AAD" w:rsidP="00A71203">
      <w:pPr>
        <w:ind w:firstLine="360"/>
        <w:jc w:val="both"/>
        <w:rPr>
          <w:szCs w:val="24"/>
          <w:lang w:val="en-US"/>
        </w:rPr>
      </w:pPr>
      <w:r w:rsidRPr="00A9306F">
        <w:rPr>
          <w:szCs w:val="24"/>
        </w:rPr>
        <w:t xml:space="preserve">Кодирование качественных данных. Создание базы данных. </w:t>
      </w:r>
      <w:proofErr w:type="spellStart"/>
      <w:r w:rsidRPr="00A9306F">
        <w:rPr>
          <w:szCs w:val="24"/>
        </w:rPr>
        <w:t>Внутрення</w:t>
      </w:r>
      <w:proofErr w:type="spellEnd"/>
      <w:r w:rsidRPr="00A9306F">
        <w:rPr>
          <w:szCs w:val="24"/>
        </w:rPr>
        <w:t xml:space="preserve"> и внешняя </w:t>
      </w:r>
      <w:proofErr w:type="spellStart"/>
      <w:r w:rsidRPr="00A9306F">
        <w:rPr>
          <w:szCs w:val="24"/>
        </w:rPr>
        <w:t>валидность</w:t>
      </w:r>
      <w:proofErr w:type="spellEnd"/>
      <w:r w:rsidRPr="00A9306F">
        <w:rPr>
          <w:szCs w:val="24"/>
        </w:rPr>
        <w:t xml:space="preserve"> (</w:t>
      </w:r>
      <w:proofErr w:type="spellStart"/>
      <w:r w:rsidRPr="00A9306F">
        <w:rPr>
          <w:szCs w:val="24"/>
        </w:rPr>
        <w:t>validity</w:t>
      </w:r>
      <w:proofErr w:type="spellEnd"/>
      <w:r w:rsidRPr="00A9306F">
        <w:rPr>
          <w:szCs w:val="24"/>
        </w:rPr>
        <w:t>) и надежность (</w:t>
      </w:r>
      <w:proofErr w:type="spellStart"/>
      <w:r w:rsidRPr="00A9306F">
        <w:rPr>
          <w:szCs w:val="24"/>
        </w:rPr>
        <w:t>reliability</w:t>
      </w:r>
      <w:proofErr w:type="spellEnd"/>
      <w:r w:rsidRPr="00A9306F">
        <w:rPr>
          <w:szCs w:val="24"/>
        </w:rPr>
        <w:t>) данных. Проблема</w:t>
      </w:r>
      <w:r w:rsidRPr="00A9306F">
        <w:rPr>
          <w:szCs w:val="24"/>
          <w:lang w:val="en-US"/>
        </w:rPr>
        <w:t xml:space="preserve"> </w:t>
      </w:r>
      <w:r w:rsidRPr="00A9306F">
        <w:rPr>
          <w:szCs w:val="24"/>
        </w:rPr>
        <w:t>генерализации</w:t>
      </w:r>
      <w:r w:rsidRPr="00A9306F">
        <w:rPr>
          <w:szCs w:val="24"/>
          <w:lang w:val="en-US"/>
        </w:rPr>
        <w:t>.</w:t>
      </w:r>
    </w:p>
    <w:p w:rsidR="00690A4A" w:rsidRDefault="00690A4A" w:rsidP="00A71203">
      <w:pPr>
        <w:ind w:firstLine="360"/>
        <w:jc w:val="both"/>
        <w:rPr>
          <w:szCs w:val="24"/>
          <w:lang w:val="en-US"/>
        </w:rPr>
      </w:pPr>
    </w:p>
    <w:p w:rsidR="00690A4A" w:rsidRPr="00690A4A" w:rsidRDefault="00690A4A" w:rsidP="00A71203">
      <w:pPr>
        <w:ind w:firstLine="360"/>
        <w:jc w:val="both"/>
        <w:rPr>
          <w:sz w:val="13"/>
          <w:szCs w:val="13"/>
          <w:lang w:val="en-US"/>
        </w:rPr>
      </w:pPr>
    </w:p>
    <w:p w:rsidR="00DA29B2" w:rsidRPr="00A9306F" w:rsidRDefault="00DA29B2" w:rsidP="00A71203">
      <w:pPr>
        <w:pStyle w:val="1"/>
        <w:ind w:left="0"/>
      </w:pPr>
      <w:r w:rsidRPr="00A9306F">
        <w:t>Образовательные технологии</w:t>
      </w:r>
    </w:p>
    <w:p w:rsidR="006F1AAD" w:rsidRDefault="00B12842" w:rsidP="00A71203">
      <w:pPr>
        <w:jc w:val="both"/>
        <w:rPr>
          <w:szCs w:val="24"/>
          <w:lang w:eastAsia="x-none"/>
        </w:rPr>
      </w:pPr>
      <w:r w:rsidRPr="00A9306F">
        <w:rPr>
          <w:szCs w:val="24"/>
          <w:lang w:eastAsia="x-none"/>
        </w:rPr>
        <w:t xml:space="preserve">На лекциях проводится разбор публикаций современных научных исследований. </w:t>
      </w:r>
      <w:r w:rsidR="006F1AAD" w:rsidRPr="00A9306F">
        <w:rPr>
          <w:szCs w:val="24"/>
          <w:lang w:eastAsia="x-none"/>
        </w:rPr>
        <w:t>На</w:t>
      </w:r>
      <w:r w:rsidRPr="00A9306F">
        <w:rPr>
          <w:szCs w:val="24"/>
          <w:lang w:eastAsia="x-none"/>
        </w:rPr>
        <w:t xml:space="preserve"> семинарских занятиях </w:t>
      </w:r>
      <w:r w:rsidR="00D21042">
        <w:rPr>
          <w:szCs w:val="24"/>
          <w:lang w:eastAsia="x-none"/>
        </w:rPr>
        <w:t>аспирант</w:t>
      </w:r>
      <w:r w:rsidRPr="00A9306F">
        <w:rPr>
          <w:szCs w:val="24"/>
          <w:lang w:eastAsia="x-none"/>
        </w:rPr>
        <w:t>ы презентуют результаты исследований с последующим критическим анализом.</w:t>
      </w:r>
      <w:r w:rsidR="006F1AAD" w:rsidRPr="00A9306F">
        <w:rPr>
          <w:szCs w:val="24"/>
          <w:lang w:eastAsia="x-none"/>
        </w:rPr>
        <w:t xml:space="preserve"> </w:t>
      </w:r>
    </w:p>
    <w:p w:rsidR="001A110D" w:rsidRPr="00A9306F" w:rsidRDefault="001A110D" w:rsidP="00A71203">
      <w:pPr>
        <w:jc w:val="both"/>
        <w:rPr>
          <w:szCs w:val="24"/>
          <w:lang w:eastAsia="x-none"/>
        </w:rPr>
      </w:pPr>
    </w:p>
    <w:p w:rsidR="009279EB" w:rsidRDefault="009279EB" w:rsidP="00A71203">
      <w:pPr>
        <w:pStyle w:val="1"/>
        <w:ind w:left="0"/>
      </w:pPr>
      <w:r w:rsidRPr="00A9306F">
        <w:t xml:space="preserve">Оценочные средства для текущего контроля и аттестации </w:t>
      </w:r>
      <w:r w:rsidR="00D21042">
        <w:t>аспирант</w:t>
      </w:r>
      <w:r w:rsidRPr="00A9306F">
        <w:t>а</w:t>
      </w:r>
    </w:p>
    <w:p w:rsidR="00690A4A" w:rsidRPr="00690A4A" w:rsidRDefault="00690A4A" w:rsidP="00A71203">
      <w:pPr>
        <w:rPr>
          <w:sz w:val="13"/>
          <w:szCs w:val="13"/>
          <w:lang w:val="x-none" w:eastAsia="x-none"/>
        </w:rPr>
      </w:pPr>
    </w:p>
    <w:p w:rsidR="00690A4A" w:rsidRPr="00690A4A" w:rsidRDefault="00690A4A" w:rsidP="00A71203">
      <w:pPr>
        <w:ind w:firstLine="0"/>
        <w:rPr>
          <w:b/>
          <w:lang w:eastAsia="x-none"/>
        </w:rPr>
      </w:pPr>
      <w:r w:rsidRPr="00690A4A">
        <w:rPr>
          <w:b/>
          <w:lang w:eastAsia="x-none"/>
        </w:rPr>
        <w:t>8.1    Тематика заданий текущего контроля</w:t>
      </w:r>
    </w:p>
    <w:p w:rsidR="00690A4A" w:rsidRPr="00690A4A" w:rsidRDefault="00690A4A" w:rsidP="00A71203">
      <w:pPr>
        <w:ind w:firstLine="0"/>
        <w:rPr>
          <w:sz w:val="13"/>
          <w:szCs w:val="13"/>
          <w:lang w:eastAsia="x-none"/>
        </w:rPr>
      </w:pPr>
    </w:p>
    <w:p w:rsidR="00690A4A" w:rsidRPr="00690A4A" w:rsidRDefault="00690A4A" w:rsidP="00A71203">
      <w:pPr>
        <w:ind w:firstLine="708"/>
        <w:jc w:val="both"/>
        <w:rPr>
          <w:b/>
          <w:sz w:val="13"/>
          <w:szCs w:val="13"/>
        </w:rPr>
      </w:pPr>
    </w:p>
    <w:p w:rsidR="00032B52" w:rsidRPr="00032B52" w:rsidRDefault="00032B52" w:rsidP="00032B52">
      <w:pPr>
        <w:pStyle w:val="ListParagraph1"/>
        <w:ind w:left="0"/>
        <w:jc w:val="both"/>
        <w:rPr>
          <w:b/>
        </w:rPr>
      </w:pPr>
      <w:r w:rsidRPr="00032B52">
        <w:rPr>
          <w:b/>
        </w:rPr>
        <w:t>Примеры заданий текущего контроля:</w:t>
      </w:r>
    </w:p>
    <w:p w:rsidR="00032B52" w:rsidRPr="00701AEB" w:rsidRDefault="00032B52" w:rsidP="00032B52">
      <w:pPr>
        <w:pStyle w:val="ListParagraph1"/>
        <w:numPr>
          <w:ilvl w:val="0"/>
          <w:numId w:val="16"/>
        </w:numPr>
        <w:jc w:val="both"/>
      </w:pPr>
      <w:r w:rsidRPr="00701AEB">
        <w:t xml:space="preserve">Разработайте два разных дизайна исследования для одного </w:t>
      </w:r>
      <w:r>
        <w:t>-</w:t>
      </w:r>
      <w:r w:rsidRPr="00701AEB">
        <w:t xml:space="preserve"> Вашего или близкого Вам - исследовательского вопроса</w:t>
      </w:r>
      <w:r>
        <w:t>. Опишите преимущества и недостатки каждого и них.</w:t>
      </w:r>
    </w:p>
    <w:p w:rsidR="00032B52" w:rsidRPr="00701AEB" w:rsidRDefault="00032B52" w:rsidP="00032B52">
      <w:pPr>
        <w:pStyle w:val="ListParagraph1"/>
        <w:numPr>
          <w:ilvl w:val="0"/>
          <w:numId w:val="16"/>
        </w:numPr>
        <w:jc w:val="both"/>
      </w:pPr>
      <w:r w:rsidRPr="00701AEB">
        <w:t>Суммируйте исследовательский дизайн научной статьи и предложите альтернативный дизайн с использованием смешанных методов.</w:t>
      </w:r>
      <w:r>
        <w:t xml:space="preserve"> Опишите преимущества и ограничения</w:t>
      </w:r>
      <w:bookmarkStart w:id="0" w:name="_GoBack"/>
      <w:bookmarkEnd w:id="0"/>
      <w:r>
        <w:t xml:space="preserve"> использования смешанного метода.</w:t>
      </w:r>
    </w:p>
    <w:p w:rsidR="00032B52" w:rsidRDefault="00032B52" w:rsidP="009319EB">
      <w:pPr>
        <w:pStyle w:val="ListParagraph1"/>
        <w:ind w:left="0" w:firstLine="360"/>
        <w:jc w:val="both"/>
      </w:pPr>
    </w:p>
    <w:p w:rsidR="00032B52" w:rsidRPr="00032B52" w:rsidRDefault="00032B52" w:rsidP="00032B52">
      <w:pPr>
        <w:pStyle w:val="ListParagraph1"/>
        <w:ind w:left="0"/>
        <w:jc w:val="both"/>
        <w:rPr>
          <w:b/>
        </w:rPr>
      </w:pPr>
      <w:r w:rsidRPr="00032B52">
        <w:rPr>
          <w:b/>
        </w:rPr>
        <w:t>Примеры заданий итогового контроля:</w:t>
      </w:r>
    </w:p>
    <w:p w:rsidR="009319EB" w:rsidRDefault="009319EB" w:rsidP="009319EB">
      <w:pPr>
        <w:pStyle w:val="ListParagraph1"/>
        <w:ind w:left="0" w:firstLine="360"/>
        <w:jc w:val="both"/>
      </w:pPr>
      <w:r>
        <w:t>Кандидатский экзамен представлен в виде задания на подготовку развернутой рецензии на научную   статью из области образования,   как   если   бы   она   была   предназначена   для   редактора научного журнала.</w:t>
      </w:r>
    </w:p>
    <w:p w:rsidR="009319EB" w:rsidRDefault="009319EB" w:rsidP="009319EB">
      <w:pPr>
        <w:pStyle w:val="ListParagraph1"/>
        <w:ind w:left="0" w:firstLine="360"/>
        <w:jc w:val="both"/>
      </w:pPr>
      <w:r>
        <w:t>Кандидатский   экзамен   проводится   в   письменной   форме.   При написании рецензии необходимо продемонстрировать знание ключевых теорий в области образования,   владение   современными   методами   сбора   и   анализа   данных, понимание норм и трендов современной науки об образовании, способность проектировать собственные исследования, владение навыками академического письма.</w:t>
      </w:r>
    </w:p>
    <w:p w:rsidR="009319EB" w:rsidRDefault="009319EB" w:rsidP="009319EB">
      <w:pPr>
        <w:pStyle w:val="ListParagraph1"/>
        <w:ind w:left="0" w:firstLine="360"/>
        <w:jc w:val="both"/>
      </w:pPr>
      <w:r>
        <w:lastRenderedPageBreak/>
        <w:t xml:space="preserve">Продолжительность вступительного испытания – 8 академических часов. Экзаменационная работа выполняется на компьютере с доступом к сети Интернет. </w:t>
      </w:r>
    </w:p>
    <w:p w:rsidR="009319EB" w:rsidRDefault="009319EB" w:rsidP="009319EB">
      <w:pPr>
        <w:pStyle w:val="ListParagraph1"/>
        <w:ind w:left="0" w:firstLine="360"/>
        <w:jc w:val="both"/>
      </w:pPr>
      <w:r>
        <w:t>Литература указана в разделе Учебно-методическое обеспечение.</w:t>
      </w:r>
    </w:p>
    <w:p w:rsidR="009319EB" w:rsidRDefault="009319EB" w:rsidP="00A71203">
      <w:pPr>
        <w:pStyle w:val="ListParagraph1"/>
        <w:ind w:left="0" w:firstLine="360"/>
        <w:jc w:val="both"/>
      </w:pPr>
    </w:p>
    <w:p w:rsidR="009319EB" w:rsidRPr="00690A4A" w:rsidRDefault="009319EB" w:rsidP="00A71203">
      <w:pPr>
        <w:pStyle w:val="ListParagraph1"/>
        <w:ind w:left="0" w:firstLine="360"/>
        <w:jc w:val="both"/>
      </w:pPr>
    </w:p>
    <w:p w:rsidR="00690A4A" w:rsidRPr="00690A4A" w:rsidRDefault="00690A4A" w:rsidP="00A71203">
      <w:pPr>
        <w:ind w:firstLine="0"/>
        <w:rPr>
          <w:lang w:eastAsia="x-none"/>
        </w:rPr>
      </w:pPr>
    </w:p>
    <w:p w:rsidR="008F16F4" w:rsidRDefault="008F16F4" w:rsidP="00A71203">
      <w:pPr>
        <w:pStyle w:val="1"/>
        <w:ind w:left="0"/>
      </w:pPr>
      <w:r w:rsidRPr="00A9306F">
        <w:t>Вопросы для оценки качества освоения дисциплины</w:t>
      </w:r>
    </w:p>
    <w:p w:rsidR="00690A4A" w:rsidRPr="00690A4A" w:rsidRDefault="00690A4A" w:rsidP="00A71203">
      <w:pPr>
        <w:rPr>
          <w:sz w:val="13"/>
          <w:szCs w:val="13"/>
          <w:lang w:val="x-none" w:eastAsia="x-none"/>
        </w:rPr>
      </w:pPr>
    </w:p>
    <w:p w:rsidR="008F16F4" w:rsidRDefault="008F16F4" w:rsidP="00A71203">
      <w:pPr>
        <w:jc w:val="both"/>
        <w:rPr>
          <w:szCs w:val="24"/>
        </w:rPr>
      </w:pPr>
      <w:r w:rsidRPr="00A9306F">
        <w:rPr>
          <w:szCs w:val="24"/>
        </w:rPr>
        <w:t>Примерный перечень вопросов по всему курсу для самопроверки аспирантов</w:t>
      </w:r>
    </w:p>
    <w:p w:rsidR="00690A4A" w:rsidRPr="00690A4A" w:rsidRDefault="00690A4A" w:rsidP="00A71203">
      <w:pPr>
        <w:jc w:val="both"/>
        <w:rPr>
          <w:sz w:val="13"/>
          <w:szCs w:val="13"/>
        </w:rPr>
      </w:pPr>
    </w:p>
    <w:p w:rsidR="003F1BAC" w:rsidRPr="00A9306F" w:rsidRDefault="008F16F4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>1.</w:t>
      </w:r>
      <w:r w:rsidR="003F1BAC" w:rsidRPr="00A9306F">
        <w:rPr>
          <w:szCs w:val="24"/>
        </w:rPr>
        <w:t xml:space="preserve"> В чем разница между экспериментальным, </w:t>
      </w:r>
      <w:proofErr w:type="spellStart"/>
      <w:r w:rsidR="003F1BAC" w:rsidRPr="00A9306F">
        <w:rPr>
          <w:szCs w:val="24"/>
        </w:rPr>
        <w:t>квази</w:t>
      </w:r>
      <w:proofErr w:type="spellEnd"/>
      <w:r w:rsidR="003F1BAC" w:rsidRPr="00A9306F">
        <w:rPr>
          <w:szCs w:val="24"/>
        </w:rPr>
        <w:t>-экспериментальным и неэкспериментальным исследовательским дизайном?</w:t>
      </w:r>
    </w:p>
    <w:p w:rsidR="008F16F4" w:rsidRPr="00A9306F" w:rsidRDefault="008F16F4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>2.</w:t>
      </w:r>
      <w:r w:rsidR="003F1BAC" w:rsidRPr="00A9306F">
        <w:rPr>
          <w:szCs w:val="24"/>
        </w:rPr>
        <w:t xml:space="preserve"> Какие существуют типы научных теорий? Какие из них специфичны для области образования?</w:t>
      </w:r>
    </w:p>
    <w:p w:rsidR="003F1BAC" w:rsidRPr="00A9306F" w:rsidRDefault="003F1BAC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 xml:space="preserve">3. </w:t>
      </w:r>
      <w:r w:rsidR="00202DFB" w:rsidRPr="00A9306F">
        <w:rPr>
          <w:szCs w:val="24"/>
        </w:rPr>
        <w:t>Что такое action research и каковы его основные принципы?</w:t>
      </w:r>
    </w:p>
    <w:p w:rsidR="00202DFB" w:rsidRPr="00A9306F" w:rsidRDefault="00202DFB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>4. На каких эпистемиологических принципах базируется метод дискурс</w:t>
      </w:r>
      <w:r w:rsidR="00032B52">
        <w:rPr>
          <w:szCs w:val="24"/>
        </w:rPr>
        <w:t>ивного</w:t>
      </w:r>
      <w:r w:rsidRPr="00A9306F">
        <w:rPr>
          <w:szCs w:val="24"/>
        </w:rPr>
        <w:t xml:space="preserve"> анализа?</w:t>
      </w:r>
    </w:p>
    <w:p w:rsidR="00202DFB" w:rsidRPr="00A9306F" w:rsidRDefault="00202DFB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>5. Какие бывают виды данных в исследованиях в области образования?</w:t>
      </w:r>
    </w:p>
    <w:p w:rsidR="003F1BAC" w:rsidRDefault="00202DFB" w:rsidP="00A71203">
      <w:pPr>
        <w:ind w:firstLine="0"/>
        <w:jc w:val="both"/>
        <w:rPr>
          <w:szCs w:val="24"/>
        </w:rPr>
      </w:pPr>
      <w:r w:rsidRPr="00A9306F">
        <w:rPr>
          <w:szCs w:val="24"/>
        </w:rPr>
        <w:t>6. Чем внутренняя валидность данных отличается от внешней?</w:t>
      </w:r>
    </w:p>
    <w:p w:rsidR="00690A4A" w:rsidRDefault="00690A4A" w:rsidP="00A71203">
      <w:pPr>
        <w:ind w:firstLine="0"/>
        <w:jc w:val="both"/>
        <w:rPr>
          <w:szCs w:val="24"/>
        </w:rPr>
      </w:pPr>
    </w:p>
    <w:p w:rsidR="003F1BAC" w:rsidRPr="00A9306F" w:rsidRDefault="003F1BAC" w:rsidP="00A71203">
      <w:pPr>
        <w:jc w:val="both"/>
        <w:rPr>
          <w:szCs w:val="24"/>
        </w:rPr>
      </w:pPr>
    </w:p>
    <w:p w:rsidR="00DA29B2" w:rsidRPr="00A9306F" w:rsidRDefault="00DA29B2" w:rsidP="00A71203">
      <w:pPr>
        <w:pStyle w:val="1"/>
        <w:ind w:left="0"/>
      </w:pPr>
      <w:r w:rsidRPr="00A9306F">
        <w:t>Учебно-методическое и информационное обеспечение дисциплины</w:t>
      </w:r>
    </w:p>
    <w:p w:rsidR="00DA29B2" w:rsidRPr="001A110D" w:rsidRDefault="00690A4A" w:rsidP="00A71203">
      <w:pPr>
        <w:pStyle w:val="2"/>
        <w:numPr>
          <w:ilvl w:val="0"/>
          <w:numId w:val="0"/>
        </w:numPr>
        <w:jc w:val="both"/>
        <w:rPr>
          <w:szCs w:val="24"/>
          <w:lang w:val="ru-RU"/>
        </w:rPr>
      </w:pPr>
      <w:proofErr w:type="gramStart"/>
      <w:r w:rsidRPr="00690A4A">
        <w:rPr>
          <w:szCs w:val="24"/>
          <w:lang w:val="en-US"/>
        </w:rPr>
        <w:t xml:space="preserve">11.1  </w:t>
      </w:r>
      <w:r w:rsidR="001A110D">
        <w:rPr>
          <w:szCs w:val="24"/>
          <w:lang w:val="ru-RU"/>
        </w:rPr>
        <w:t>Основная</w:t>
      </w:r>
      <w:proofErr w:type="gramEnd"/>
      <w:r w:rsidR="001A110D">
        <w:rPr>
          <w:szCs w:val="24"/>
          <w:lang w:val="ru-RU"/>
        </w:rPr>
        <w:t xml:space="preserve"> литература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 xml:space="preserve">Campbell, D. T. and Stanley, J. C. Experimental and Quasi-Experimental Designs for Research. 1963: Houghton Mifflin </w:t>
      </w:r>
      <w:r w:rsidR="0013427B" w:rsidRPr="00690A4A">
        <w:rPr>
          <w:rFonts w:eastAsia="Times New Roman"/>
          <w:szCs w:val="24"/>
          <w:lang w:val="en-GB"/>
        </w:rPr>
        <w:t>Company</w:t>
      </w:r>
    </w:p>
    <w:p w:rsidR="001A110D" w:rsidRDefault="001A110D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A9306F">
        <w:rPr>
          <w:szCs w:val="24"/>
          <w:lang w:val="en-US"/>
        </w:rPr>
        <w:t xml:space="preserve">Cohen, L., </w:t>
      </w:r>
      <w:proofErr w:type="spellStart"/>
      <w:r w:rsidRPr="00A9306F">
        <w:rPr>
          <w:szCs w:val="24"/>
          <w:lang w:val="en-US"/>
        </w:rPr>
        <w:t>Manion</w:t>
      </w:r>
      <w:proofErr w:type="spellEnd"/>
      <w:r w:rsidRPr="00A9306F">
        <w:rPr>
          <w:szCs w:val="24"/>
          <w:lang w:val="en-US"/>
        </w:rPr>
        <w:t xml:space="preserve">, L., Morrison, K. (2011). Research Methods in Education, Routledge; </w:t>
      </w:r>
      <w:proofErr w:type="gramStart"/>
      <w:r w:rsidRPr="00A9306F">
        <w:rPr>
          <w:szCs w:val="24"/>
          <w:lang w:val="en-US"/>
        </w:rPr>
        <w:t>7</w:t>
      </w:r>
      <w:r w:rsidRPr="00A9306F">
        <w:rPr>
          <w:szCs w:val="24"/>
          <w:vertAlign w:val="superscript"/>
          <w:lang w:val="en-US"/>
        </w:rPr>
        <w:t>th</w:t>
      </w:r>
      <w:r w:rsidRPr="00A9306F">
        <w:rPr>
          <w:szCs w:val="24"/>
          <w:lang w:val="en-US"/>
        </w:rPr>
        <w:t xml:space="preserve">  Edition</w:t>
      </w:r>
      <w:proofErr w:type="gramEnd"/>
      <w:r w:rsidRPr="00A9306F">
        <w:rPr>
          <w:szCs w:val="24"/>
          <w:lang w:val="en-US"/>
        </w:rPr>
        <w:t>.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Scott, D. (2007) Resolving the quantitative-qualitative dilemma: a critical realist approach, International Journal of Research &amp; Method in Education, 30 (1): 3–17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 xml:space="preserve">Punch, K. (2005) Introduction to social </w:t>
      </w:r>
      <w:proofErr w:type="gramStart"/>
      <w:r w:rsidRPr="00690A4A">
        <w:rPr>
          <w:rFonts w:eastAsia="Times New Roman"/>
          <w:szCs w:val="24"/>
          <w:lang w:val="en-GB"/>
        </w:rPr>
        <w:t>research :</w:t>
      </w:r>
      <w:proofErr w:type="gramEnd"/>
      <w:r w:rsidRPr="00690A4A">
        <w:rPr>
          <w:rFonts w:eastAsia="Times New Roman"/>
          <w:szCs w:val="24"/>
          <w:lang w:val="en-GB"/>
        </w:rPr>
        <w:t xml:space="preserve"> quantitative and qualitative approaches. London: Sage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proofErr w:type="spellStart"/>
      <w:r w:rsidRPr="00690A4A">
        <w:rPr>
          <w:rFonts w:eastAsia="Times New Roman"/>
          <w:szCs w:val="24"/>
          <w:lang w:val="en-GB"/>
        </w:rPr>
        <w:t>Bassey</w:t>
      </w:r>
      <w:proofErr w:type="spellEnd"/>
      <w:r w:rsidRPr="00690A4A">
        <w:rPr>
          <w:rFonts w:eastAsia="Times New Roman"/>
          <w:szCs w:val="24"/>
          <w:lang w:val="en-GB"/>
        </w:rPr>
        <w:t>, M. (1999) Case Study Research in Educational Settings, Buckingham: Open University Press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shd w:val="clear" w:color="auto" w:fill="FFFFFF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Lemke, Jay L. 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Textual politics: Discourse and social dynamics</w:t>
      </w:r>
      <w:r w:rsidRPr="00690A4A">
        <w:rPr>
          <w:rFonts w:eastAsia="Times New Roman"/>
          <w:szCs w:val="24"/>
          <w:shd w:val="clear" w:color="auto" w:fill="FFFFFF"/>
          <w:lang w:val="en-GB"/>
        </w:rPr>
        <w:t>. Taylor &amp; Francis, 2005.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shd w:val="clear" w:color="auto" w:fill="FFFFFF"/>
          <w:lang w:val="en-GB"/>
        </w:rPr>
      </w:pPr>
      <w:proofErr w:type="spellStart"/>
      <w:r w:rsidRPr="00690A4A">
        <w:rPr>
          <w:rFonts w:eastAsia="Times New Roman"/>
          <w:szCs w:val="24"/>
          <w:shd w:val="clear" w:color="auto" w:fill="FFFFFF"/>
          <w:lang w:val="en-GB"/>
        </w:rPr>
        <w:t>Wodak</w:t>
      </w:r>
      <w:proofErr w:type="spellEnd"/>
      <w:r w:rsidRPr="00690A4A">
        <w:rPr>
          <w:rFonts w:eastAsia="Times New Roman"/>
          <w:szCs w:val="24"/>
          <w:shd w:val="clear" w:color="auto" w:fill="FFFFFF"/>
          <w:lang w:val="en-GB"/>
        </w:rPr>
        <w:t>, Ruth, and Michael Meyer, eds. 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Methods for critical discourse analysis</w:t>
      </w:r>
      <w:r w:rsidRPr="00690A4A">
        <w:rPr>
          <w:rFonts w:eastAsia="Times New Roman"/>
          <w:szCs w:val="24"/>
          <w:shd w:val="clear" w:color="auto" w:fill="FFFFFF"/>
          <w:lang w:val="en-GB"/>
        </w:rPr>
        <w:t>. Sage, 2009.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Silverman, D. (2006) Interpreting Qualitative Data, 3rd Edition. London: Sage.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Gillham, B. (2008) Small-scale Social Survey Methods, London: Continuum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Field, A. (2000) Discovering Statistics: using SPSS for windows, London: SAGE Publications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 xml:space="preserve">Foss, Christina, and </w:t>
      </w:r>
      <w:proofErr w:type="spellStart"/>
      <w:r w:rsidRPr="00690A4A">
        <w:rPr>
          <w:rFonts w:eastAsia="Times New Roman"/>
          <w:szCs w:val="24"/>
          <w:shd w:val="clear" w:color="auto" w:fill="FFFFFF"/>
          <w:lang w:val="en-GB"/>
        </w:rPr>
        <w:t>Bodil</w:t>
      </w:r>
      <w:proofErr w:type="spellEnd"/>
      <w:r w:rsidRPr="00690A4A">
        <w:rPr>
          <w:rFonts w:eastAsia="Times New Roman"/>
          <w:szCs w:val="24"/>
          <w:shd w:val="clear" w:color="auto" w:fill="FFFFFF"/>
          <w:lang w:val="en-GB"/>
        </w:rPr>
        <w:t xml:space="preserve"> </w:t>
      </w:r>
      <w:proofErr w:type="spellStart"/>
      <w:r w:rsidRPr="00690A4A">
        <w:rPr>
          <w:rFonts w:eastAsia="Times New Roman"/>
          <w:szCs w:val="24"/>
          <w:shd w:val="clear" w:color="auto" w:fill="FFFFFF"/>
          <w:lang w:val="en-GB"/>
        </w:rPr>
        <w:t>Ellefsen</w:t>
      </w:r>
      <w:proofErr w:type="spellEnd"/>
      <w:r w:rsidRPr="00690A4A">
        <w:rPr>
          <w:rFonts w:eastAsia="Times New Roman"/>
          <w:szCs w:val="24"/>
          <w:shd w:val="clear" w:color="auto" w:fill="FFFFFF"/>
          <w:lang w:val="en-GB"/>
        </w:rPr>
        <w:t xml:space="preserve">. "The value of combining qualitative and quantitative approaches in nursing research by means of method </w:t>
      </w:r>
      <w:proofErr w:type="spellStart"/>
      <w:r w:rsidRPr="00690A4A">
        <w:rPr>
          <w:rFonts w:eastAsia="Times New Roman"/>
          <w:szCs w:val="24"/>
          <w:shd w:val="clear" w:color="auto" w:fill="FFFFFF"/>
          <w:lang w:val="en-GB"/>
        </w:rPr>
        <w:t>triangulation."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Journal</w:t>
      </w:r>
      <w:proofErr w:type="spellEnd"/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 xml:space="preserve"> of advanced nursing</w:t>
      </w:r>
      <w:r w:rsidRPr="00690A4A">
        <w:rPr>
          <w:rFonts w:eastAsia="Times New Roman"/>
          <w:szCs w:val="24"/>
          <w:shd w:val="clear" w:color="auto" w:fill="FFFFFF"/>
          <w:lang w:val="en-GB"/>
        </w:rPr>
        <w:t> 40.2 (2002): 242-248.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 xml:space="preserve">Starks, Helene, and Susan Brown Trinidad. "Choose your method: A comparison of phenomenology, discourse analysis, and grounded </w:t>
      </w:r>
      <w:proofErr w:type="spellStart"/>
      <w:r w:rsidRPr="00690A4A">
        <w:rPr>
          <w:rFonts w:eastAsia="Times New Roman"/>
          <w:szCs w:val="24"/>
          <w:shd w:val="clear" w:color="auto" w:fill="FFFFFF"/>
          <w:lang w:val="en-GB"/>
        </w:rPr>
        <w:t>theory."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Qualitative</w:t>
      </w:r>
      <w:proofErr w:type="spellEnd"/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 xml:space="preserve"> health research</w:t>
      </w:r>
      <w:r w:rsidRPr="00690A4A">
        <w:rPr>
          <w:rFonts w:eastAsia="Times New Roman"/>
          <w:szCs w:val="24"/>
          <w:shd w:val="clear" w:color="auto" w:fill="FFFFFF"/>
          <w:lang w:val="en-GB"/>
        </w:rPr>
        <w:t> 17.10 (2007): 1372-1380.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proofErr w:type="spellStart"/>
      <w:r w:rsidRPr="00690A4A">
        <w:rPr>
          <w:rFonts w:eastAsia="Times New Roman"/>
          <w:szCs w:val="24"/>
          <w:lang w:val="en-GB"/>
        </w:rPr>
        <w:t>Kvale</w:t>
      </w:r>
      <w:proofErr w:type="spellEnd"/>
      <w:r w:rsidRPr="00690A4A">
        <w:rPr>
          <w:rFonts w:eastAsia="Times New Roman"/>
          <w:szCs w:val="24"/>
          <w:lang w:val="en-GB"/>
        </w:rPr>
        <w:t>, S. (2007) Doing Interviews, London: Sage Publications</w:t>
      </w:r>
    </w:p>
    <w:p w:rsidR="001D10F6" w:rsidRPr="00690A4A" w:rsidRDefault="001D10F6" w:rsidP="00B13BEA">
      <w:pPr>
        <w:pStyle w:val="aff2"/>
        <w:numPr>
          <w:ilvl w:val="0"/>
          <w:numId w:val="12"/>
        </w:numPr>
        <w:ind w:left="0"/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Merriam, Sharan B. 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 xml:space="preserve">Qualitative Research and Case Study Applications in Education. </w:t>
      </w:r>
      <w:proofErr w:type="spellStart"/>
      <w:r w:rsidR="0013427B" w:rsidRPr="00690A4A">
        <w:rPr>
          <w:rFonts w:eastAsia="Times New Roman"/>
          <w:szCs w:val="24"/>
          <w:shd w:val="clear" w:color="auto" w:fill="FFFFFF"/>
          <w:lang w:val="en-GB"/>
        </w:rPr>
        <w:t>Jossey</w:t>
      </w:r>
      <w:proofErr w:type="spellEnd"/>
      <w:r w:rsidR="0013427B" w:rsidRPr="00690A4A">
        <w:rPr>
          <w:rFonts w:eastAsia="Times New Roman"/>
          <w:szCs w:val="24"/>
          <w:shd w:val="clear" w:color="auto" w:fill="FFFFFF"/>
          <w:lang w:val="en-GB"/>
        </w:rPr>
        <w:t>-Bass Publishers:</w:t>
      </w:r>
      <w:r w:rsidRPr="00690A4A">
        <w:rPr>
          <w:rFonts w:eastAsia="Times New Roman"/>
          <w:szCs w:val="24"/>
          <w:shd w:val="clear" w:color="auto" w:fill="FFFFFF"/>
          <w:lang w:val="en-GB"/>
        </w:rPr>
        <w:t xml:space="preserve"> 1998.</w:t>
      </w:r>
    </w:p>
    <w:p w:rsidR="001D10F6" w:rsidRPr="00A9306F" w:rsidRDefault="001D10F6" w:rsidP="00A71203">
      <w:pPr>
        <w:jc w:val="both"/>
        <w:rPr>
          <w:szCs w:val="24"/>
          <w:lang w:val="en-US"/>
        </w:rPr>
      </w:pPr>
      <w:r w:rsidRPr="00A9306F">
        <w:rPr>
          <w:szCs w:val="24"/>
          <w:lang w:val="en-US"/>
        </w:rPr>
        <w:t>`</w:t>
      </w:r>
    </w:p>
    <w:p w:rsidR="00F47FE4" w:rsidRPr="00A9306F" w:rsidRDefault="00690A4A" w:rsidP="00A71203">
      <w:pPr>
        <w:pStyle w:val="11"/>
        <w:spacing w:before="0" w:beforeAutospacing="0" w:after="0" w:afterAutospacing="0"/>
        <w:jc w:val="both"/>
        <w:rPr>
          <w:b/>
          <w:lang w:val="en-US"/>
        </w:rPr>
      </w:pPr>
      <w:r>
        <w:rPr>
          <w:b/>
        </w:rPr>
        <w:t>11.</w:t>
      </w:r>
      <w:r w:rsidR="008C0029">
        <w:rPr>
          <w:b/>
        </w:rPr>
        <w:t>2</w:t>
      </w:r>
      <w:r>
        <w:rPr>
          <w:b/>
        </w:rPr>
        <w:t xml:space="preserve">  </w:t>
      </w:r>
      <w:r w:rsidR="00F47FE4" w:rsidRPr="00A9306F">
        <w:rPr>
          <w:b/>
        </w:rPr>
        <w:t>Дополнительная</w:t>
      </w:r>
      <w:r w:rsidR="00F47FE4" w:rsidRPr="00A9306F">
        <w:rPr>
          <w:b/>
          <w:lang w:val="en-US"/>
        </w:rPr>
        <w:t xml:space="preserve"> </w:t>
      </w:r>
      <w:r w:rsidR="00F47FE4" w:rsidRPr="00A9306F">
        <w:rPr>
          <w:b/>
        </w:rPr>
        <w:t>литература</w:t>
      </w:r>
      <w:r w:rsidR="00F47FE4" w:rsidRPr="00A9306F">
        <w:rPr>
          <w:b/>
          <w:lang w:val="en-US"/>
        </w:rPr>
        <w:t xml:space="preserve"> 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Miles, M. B., &amp; Huberman, A. M. (2006). Qualitative data analysis: An expanded source</w:t>
      </w:r>
      <w:r w:rsidR="0013427B" w:rsidRPr="00690A4A">
        <w:rPr>
          <w:szCs w:val="24"/>
          <w:lang w:val="en-US"/>
        </w:rPr>
        <w:t>book. London: Sage Publications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lastRenderedPageBreak/>
        <w:t>Creswell, J. W. (2012). Educational research: Planning, conducting and evaluating quantitative and qualitative rese</w:t>
      </w:r>
      <w:r w:rsidR="0013427B" w:rsidRPr="00690A4A">
        <w:rPr>
          <w:szCs w:val="24"/>
          <w:lang w:val="en-US"/>
        </w:rPr>
        <w:t>arch. Boston: Pearson Education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 xml:space="preserve">Creswell, J. W. (2008). Research design: </w:t>
      </w:r>
      <w:proofErr w:type="gramStart"/>
      <w:r w:rsidRPr="00690A4A">
        <w:rPr>
          <w:szCs w:val="24"/>
          <w:lang w:val="en-US"/>
        </w:rPr>
        <w:t>Qualitative, quantitative, and mixed methods approaches</w:t>
      </w:r>
      <w:proofErr w:type="gramEnd"/>
      <w:r w:rsidRPr="00690A4A">
        <w:rPr>
          <w:szCs w:val="24"/>
          <w:lang w:val="en-US"/>
        </w:rPr>
        <w:t>. Thous</w:t>
      </w:r>
      <w:r w:rsidR="0013427B" w:rsidRPr="00690A4A">
        <w:rPr>
          <w:szCs w:val="24"/>
          <w:lang w:val="en-US"/>
        </w:rPr>
        <w:t>and Oaks, CA: Sage Publications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Gay, L. R. (1987). Educational research: Competencies for analysis and application. Lon</w:t>
      </w:r>
      <w:r w:rsidR="0013427B" w:rsidRPr="00690A4A">
        <w:rPr>
          <w:szCs w:val="24"/>
          <w:lang w:val="en-US"/>
        </w:rPr>
        <w:t>don: Pearson Longman Publishing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proofErr w:type="spellStart"/>
      <w:r w:rsidRPr="00690A4A">
        <w:rPr>
          <w:szCs w:val="24"/>
          <w:lang w:val="en-US"/>
        </w:rPr>
        <w:t>Lofland</w:t>
      </w:r>
      <w:proofErr w:type="spellEnd"/>
      <w:r w:rsidRPr="00690A4A">
        <w:rPr>
          <w:szCs w:val="24"/>
          <w:lang w:val="en-US"/>
        </w:rPr>
        <w:t xml:space="preserve">, J., Snow A., Anderson, L., &amp; </w:t>
      </w:r>
      <w:proofErr w:type="spellStart"/>
      <w:r w:rsidRPr="00690A4A">
        <w:rPr>
          <w:szCs w:val="24"/>
          <w:lang w:val="en-US"/>
        </w:rPr>
        <w:t>Lofland</w:t>
      </w:r>
      <w:proofErr w:type="spellEnd"/>
      <w:r w:rsidRPr="00690A4A">
        <w:rPr>
          <w:szCs w:val="24"/>
          <w:lang w:val="en-US"/>
        </w:rPr>
        <w:t>, L. H. (2006). Analyzing social settings: A guide to qualitative observation and ana</w:t>
      </w:r>
      <w:r w:rsidR="0013427B" w:rsidRPr="00690A4A">
        <w:rPr>
          <w:szCs w:val="24"/>
          <w:lang w:val="en-US"/>
        </w:rPr>
        <w:t>lysis. Boston: Cengage Learning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Yin, R. K. (2008). Case study research: Design and methods. Thousand Oaks, CA: Sage Publications.</w:t>
      </w:r>
    </w:p>
    <w:p w:rsidR="008B495B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Flower, F. J. (2008). Survey research methods: Applied social research methods. Thous</w:t>
      </w:r>
      <w:r w:rsidR="0013427B" w:rsidRPr="00690A4A">
        <w:rPr>
          <w:szCs w:val="24"/>
          <w:lang w:val="en-US"/>
        </w:rPr>
        <w:t>and Oaks, CA: Sage Publications</w:t>
      </w:r>
    </w:p>
    <w:p w:rsidR="00371906" w:rsidRPr="00690A4A" w:rsidRDefault="008B495B" w:rsidP="00B13BEA">
      <w:pPr>
        <w:pStyle w:val="aff2"/>
        <w:numPr>
          <w:ilvl w:val="0"/>
          <w:numId w:val="13"/>
        </w:numPr>
        <w:ind w:left="0"/>
        <w:jc w:val="both"/>
        <w:rPr>
          <w:szCs w:val="24"/>
        </w:rPr>
      </w:pPr>
      <w:proofErr w:type="spellStart"/>
      <w:r w:rsidRPr="00690A4A">
        <w:rPr>
          <w:szCs w:val="24"/>
          <w:lang w:val="en-US"/>
        </w:rPr>
        <w:t>Wiersma</w:t>
      </w:r>
      <w:proofErr w:type="spellEnd"/>
      <w:r w:rsidRPr="00690A4A">
        <w:rPr>
          <w:szCs w:val="24"/>
          <w:lang w:val="en-US"/>
        </w:rPr>
        <w:t xml:space="preserve">, W. (2000). Research methods in education. </w:t>
      </w:r>
      <w:proofErr w:type="spellStart"/>
      <w:r w:rsidRPr="00690A4A">
        <w:rPr>
          <w:szCs w:val="24"/>
        </w:rPr>
        <w:t>Boston</w:t>
      </w:r>
      <w:proofErr w:type="spellEnd"/>
      <w:r w:rsidRPr="00690A4A">
        <w:rPr>
          <w:szCs w:val="24"/>
        </w:rPr>
        <w:t xml:space="preserve">: </w:t>
      </w:r>
      <w:proofErr w:type="spellStart"/>
      <w:r w:rsidRPr="00690A4A">
        <w:rPr>
          <w:szCs w:val="24"/>
        </w:rPr>
        <w:t>Allyn</w:t>
      </w:r>
      <w:proofErr w:type="spellEnd"/>
      <w:r w:rsidRPr="00690A4A">
        <w:rPr>
          <w:szCs w:val="24"/>
        </w:rPr>
        <w:t xml:space="preserve"> </w:t>
      </w:r>
      <w:proofErr w:type="spellStart"/>
      <w:r w:rsidRPr="00690A4A">
        <w:rPr>
          <w:szCs w:val="24"/>
        </w:rPr>
        <w:t>and</w:t>
      </w:r>
      <w:proofErr w:type="spellEnd"/>
      <w:r w:rsidRPr="00690A4A">
        <w:rPr>
          <w:szCs w:val="24"/>
        </w:rPr>
        <w:t xml:space="preserve"> </w:t>
      </w:r>
      <w:proofErr w:type="spellStart"/>
      <w:r w:rsidRPr="00690A4A">
        <w:rPr>
          <w:szCs w:val="24"/>
        </w:rPr>
        <w:t>Bacon</w:t>
      </w:r>
      <w:proofErr w:type="spellEnd"/>
      <w:r w:rsidRPr="00690A4A">
        <w:rPr>
          <w:szCs w:val="24"/>
        </w:rPr>
        <w:t>.</w:t>
      </w:r>
    </w:p>
    <w:p w:rsidR="0013427B" w:rsidRDefault="0013427B" w:rsidP="00A71203">
      <w:pPr>
        <w:ind w:firstLine="0"/>
        <w:jc w:val="both"/>
        <w:rPr>
          <w:szCs w:val="24"/>
        </w:rPr>
      </w:pPr>
    </w:p>
    <w:p w:rsidR="00A71203" w:rsidRPr="00D27DDD" w:rsidRDefault="00A71203" w:rsidP="00A71203">
      <w:pPr>
        <w:pStyle w:val="2"/>
        <w:numPr>
          <w:ilvl w:val="0"/>
          <w:numId w:val="0"/>
        </w:numPr>
        <w:spacing w:before="0" w:after="0"/>
        <w:ind w:firstLine="709"/>
      </w:pPr>
      <w:r w:rsidRPr="00D27DDD">
        <w:t>Программные средства</w:t>
      </w:r>
    </w:p>
    <w:p w:rsidR="00A71203" w:rsidRDefault="00A71203" w:rsidP="00A71203">
      <w:pPr>
        <w:jc w:val="both"/>
      </w:pPr>
      <w:r w:rsidRPr="00D27DDD">
        <w:t xml:space="preserve">Для успешного освоения дисциплины, </w:t>
      </w:r>
      <w:r>
        <w:t xml:space="preserve">аспирант </w:t>
      </w:r>
      <w:r w:rsidRPr="00D27DDD">
        <w:t>использует следующие программные средства:</w:t>
      </w:r>
      <w:r>
        <w:t xml:space="preserve"> </w:t>
      </w:r>
      <w:r w:rsidRPr="00D27DDD">
        <w:rPr>
          <w:lang w:val="en-US"/>
        </w:rPr>
        <w:t>MS</w:t>
      </w:r>
      <w:r w:rsidRPr="0008542F">
        <w:t xml:space="preserve"> </w:t>
      </w:r>
      <w:r w:rsidRPr="00D27DDD">
        <w:rPr>
          <w:lang w:val="en-US"/>
        </w:rPr>
        <w:t>Word</w:t>
      </w:r>
      <w:r w:rsidRPr="0008542F">
        <w:t xml:space="preserve">, </w:t>
      </w:r>
      <w:r w:rsidRPr="00D27DDD">
        <w:rPr>
          <w:lang w:val="en-US"/>
        </w:rPr>
        <w:t>MS</w:t>
      </w:r>
      <w:r w:rsidRPr="00F56C87">
        <w:t xml:space="preserve"> </w:t>
      </w:r>
      <w:r w:rsidRPr="00D27DDD">
        <w:rPr>
          <w:lang w:val="en-US"/>
        </w:rPr>
        <w:t>Excel</w:t>
      </w:r>
      <w:r w:rsidRPr="00F56C87">
        <w:t xml:space="preserve">, </w:t>
      </w:r>
      <w:r w:rsidRPr="00D27DDD">
        <w:rPr>
          <w:lang w:val="en-US"/>
        </w:rPr>
        <w:t>MS</w:t>
      </w:r>
      <w:r w:rsidRPr="00F56C87">
        <w:t xml:space="preserve"> </w:t>
      </w:r>
      <w:r w:rsidRPr="00D27DDD">
        <w:rPr>
          <w:lang w:val="en-US"/>
        </w:rPr>
        <w:t>Power</w:t>
      </w:r>
      <w:r w:rsidRPr="00F56C87">
        <w:t xml:space="preserve"> </w:t>
      </w:r>
      <w:r w:rsidRPr="00D27DDD">
        <w:rPr>
          <w:lang w:val="en-US"/>
        </w:rPr>
        <w:t>Point</w:t>
      </w:r>
    </w:p>
    <w:p w:rsidR="00A71203" w:rsidRDefault="00A71203" w:rsidP="00A71203">
      <w:pPr>
        <w:pStyle w:val="1"/>
        <w:numPr>
          <w:ilvl w:val="0"/>
          <w:numId w:val="0"/>
        </w:numPr>
        <w:ind w:left="360"/>
        <w:rPr>
          <w:lang w:val="ru-RU"/>
        </w:rPr>
      </w:pPr>
    </w:p>
    <w:p w:rsidR="00A71203" w:rsidRPr="00A71203" w:rsidRDefault="00A71203" w:rsidP="00A71203">
      <w:pPr>
        <w:rPr>
          <w:lang w:eastAsia="x-none"/>
        </w:rPr>
      </w:pPr>
    </w:p>
    <w:p w:rsidR="00A71203" w:rsidRDefault="00A71203" w:rsidP="00A71203">
      <w:pPr>
        <w:pStyle w:val="1"/>
      </w:pPr>
      <w:r>
        <w:t>Материально-техническое обеспечение дисциплины</w:t>
      </w:r>
    </w:p>
    <w:p w:rsidR="00A71203" w:rsidRPr="003F2019" w:rsidRDefault="00A71203" w:rsidP="00A71203">
      <w:pPr>
        <w:rPr>
          <w:bCs/>
        </w:rPr>
      </w:pPr>
      <w:r w:rsidRPr="003F2019">
        <w:rPr>
          <w:bCs/>
        </w:rPr>
        <w:t>Учебные аудитории для лекционных занятий по дисциплине обеспечивают использование и демонстрацию тематических иллюстраций, соответствующих программе дисциплины в составе:</w:t>
      </w:r>
    </w:p>
    <w:p w:rsidR="00A71203" w:rsidRPr="003F2019" w:rsidRDefault="00A71203" w:rsidP="00B13BEA">
      <w:pPr>
        <w:numPr>
          <w:ilvl w:val="0"/>
          <w:numId w:val="14"/>
        </w:numPr>
        <w:ind w:left="0" w:firstLine="709"/>
        <w:rPr>
          <w:bCs/>
        </w:rPr>
      </w:pPr>
      <w:r w:rsidRPr="003F2019">
        <w:rPr>
          <w:bCs/>
        </w:rPr>
        <w:t>ПЭВМ с доступом в Интернет (операционная система, офисные программы, антивирусные программы);</w:t>
      </w:r>
    </w:p>
    <w:p w:rsidR="00A71203" w:rsidRPr="003F2019" w:rsidRDefault="00A71203" w:rsidP="00B13BEA">
      <w:pPr>
        <w:numPr>
          <w:ilvl w:val="0"/>
          <w:numId w:val="14"/>
        </w:numPr>
        <w:ind w:left="0" w:firstLine="709"/>
        <w:rPr>
          <w:bCs/>
        </w:rPr>
      </w:pPr>
      <w:r w:rsidRPr="003F2019">
        <w:rPr>
          <w:bCs/>
        </w:rPr>
        <w:t>мультимедийный проектор с дистанционным управлением.</w:t>
      </w:r>
    </w:p>
    <w:p w:rsidR="00A71203" w:rsidRPr="003F2019" w:rsidRDefault="00A71203" w:rsidP="00A71203">
      <w:pPr>
        <w:rPr>
          <w:bCs/>
        </w:rPr>
      </w:pPr>
      <w:r w:rsidRPr="003F2019">
        <w:rPr>
          <w:bCs/>
        </w:rPr>
        <w:t xml:space="preserve">Учебные аудитории для самостоятельных занятий по дисциплине оснащены </w:t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</w:r>
      <w:r w:rsidRPr="003F2019">
        <w:rPr>
          <w:bCs/>
        </w:rPr>
        <w:softHyphen/>
        <w:t xml:space="preserve"> ноутбуками, с возможностью подключения к сети Интернет и доступом к электронной информационно-образовательной среде НИУ ВШЭ.  </w:t>
      </w:r>
    </w:p>
    <w:p w:rsidR="00A71203" w:rsidRDefault="00A71203" w:rsidP="00A71203">
      <w:pPr>
        <w:ind w:firstLine="0"/>
        <w:jc w:val="both"/>
        <w:rPr>
          <w:szCs w:val="24"/>
        </w:rPr>
      </w:pPr>
    </w:p>
    <w:sectPr w:rsidR="00A71203" w:rsidSect="00A71203"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A0" w:rsidRDefault="00443BA0">
      <w:r>
        <w:separator/>
      </w:r>
    </w:p>
  </w:endnote>
  <w:endnote w:type="continuationSeparator" w:id="0">
    <w:p w:rsidR="00443BA0" w:rsidRDefault="0044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AC" w:rsidRDefault="003F1BA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32B52">
      <w:rPr>
        <w:noProof/>
      </w:rPr>
      <w:t>8</w:t>
    </w:r>
    <w:r>
      <w:fldChar w:fldCharType="end"/>
    </w:r>
  </w:p>
  <w:p w:rsidR="003F1BAC" w:rsidRDefault="003F1B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A0" w:rsidRDefault="00443BA0">
      <w:r>
        <w:separator/>
      </w:r>
    </w:p>
  </w:footnote>
  <w:footnote w:type="continuationSeparator" w:id="0">
    <w:p w:rsidR="00443BA0" w:rsidRDefault="0044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ayout w:type="fixed"/>
      <w:tblLook w:val="04A0" w:firstRow="1" w:lastRow="0" w:firstColumn="1" w:lastColumn="0" w:noHBand="0" w:noVBand="1"/>
    </w:tblPr>
    <w:tblGrid>
      <w:gridCol w:w="959"/>
      <w:gridCol w:w="9355"/>
    </w:tblGrid>
    <w:tr w:rsidR="003F1BAC" w:rsidTr="00A71203">
      <w:trPr>
        <w:trHeight w:val="841"/>
      </w:trPr>
      <w:tc>
        <w:tcPr>
          <w:tcW w:w="959" w:type="dxa"/>
        </w:tcPr>
        <w:p w:rsidR="003F1BAC" w:rsidRDefault="002D25CA" w:rsidP="00DA29B2">
          <w:pPr>
            <w:pStyle w:val="a7"/>
            <w:ind w:firstLine="0"/>
          </w:pPr>
          <w:r w:rsidRPr="009B35C2">
            <w:rPr>
              <w:noProof/>
              <w:lang w:eastAsia="ru-RU"/>
            </w:rPr>
            <w:drawing>
              <wp:inline distT="0" distB="0" distL="0" distR="0" wp14:anchorId="03FEEF39" wp14:editId="662C232A">
                <wp:extent cx="523875" cy="504825"/>
                <wp:effectExtent l="0" t="0" r="0" b="0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Align w:val="center"/>
        </w:tcPr>
        <w:p w:rsidR="00A71203" w:rsidRDefault="003F1BAC" w:rsidP="00A71203">
          <w:pPr>
            <w:ind w:firstLine="0"/>
          </w:pPr>
          <w:r>
            <w:rPr>
              <w:sz w:val="20"/>
              <w:szCs w:val="20"/>
            </w:rPr>
            <w:t xml:space="preserve">Национальный исследовательский университет </w:t>
          </w:r>
          <w:r w:rsidRPr="00060113">
            <w:rPr>
              <w:sz w:val="20"/>
              <w:szCs w:val="20"/>
            </w:rPr>
            <w:t>Высшая школа экономики</w:t>
          </w:r>
          <w:r w:rsidR="00A71203">
            <w:t xml:space="preserve"> </w:t>
          </w:r>
        </w:p>
        <w:p w:rsidR="003F1BAC" w:rsidRPr="007B0C51" w:rsidRDefault="00A71203" w:rsidP="00A71203">
          <w:pPr>
            <w:ind w:firstLine="0"/>
            <w:rPr>
              <w:sz w:val="20"/>
              <w:szCs w:val="20"/>
            </w:rPr>
          </w:pPr>
          <w:r w:rsidRPr="00A71203">
            <w:rPr>
              <w:sz w:val="20"/>
              <w:szCs w:val="20"/>
            </w:rPr>
            <w:t>Рабочая программа</w:t>
          </w:r>
          <w:r w:rsidR="003F1BAC" w:rsidRPr="00060113">
            <w:rPr>
              <w:sz w:val="20"/>
              <w:szCs w:val="20"/>
            </w:rPr>
            <w:t xml:space="preserve"> дисциплины </w:t>
          </w:r>
          <w:r w:rsidR="003F1BAC" w:rsidRPr="007B0C51">
            <w:rPr>
              <w:sz w:val="20"/>
              <w:szCs w:val="20"/>
            </w:rPr>
            <w:t>«</w:t>
          </w:r>
          <w:r w:rsidR="00E65742" w:rsidRPr="00E65742">
            <w:rPr>
              <w:sz w:val="20"/>
              <w:szCs w:val="20"/>
            </w:rPr>
            <w:t>Методы научного исследования в образовании</w:t>
          </w:r>
          <w:r w:rsidR="003F1BAC" w:rsidRPr="007B0C51">
            <w:rPr>
              <w:sz w:val="20"/>
              <w:szCs w:val="20"/>
            </w:rPr>
            <w:t xml:space="preserve">» </w:t>
          </w:r>
          <w:r w:rsidRPr="00A71203">
            <w:rPr>
              <w:sz w:val="20"/>
              <w:szCs w:val="20"/>
            </w:rPr>
            <w:t>для направления подготовки научно-педагогических кадров в аспирантуре</w:t>
          </w:r>
          <w:r>
            <w:rPr>
              <w:sz w:val="20"/>
              <w:szCs w:val="20"/>
            </w:rPr>
            <w:t xml:space="preserve"> </w:t>
          </w:r>
          <w:r w:rsidRPr="00A71203">
            <w:rPr>
              <w:sz w:val="20"/>
              <w:szCs w:val="20"/>
            </w:rPr>
            <w:t xml:space="preserve">44.06.01 «Образование и педагогические науки», </w:t>
          </w:r>
          <w:r>
            <w:rPr>
              <w:sz w:val="20"/>
              <w:szCs w:val="20"/>
            </w:rPr>
            <w:t xml:space="preserve"> </w:t>
          </w:r>
          <w:r w:rsidRPr="00A71203">
            <w:rPr>
              <w:sz w:val="20"/>
              <w:szCs w:val="20"/>
            </w:rPr>
            <w:t>профиль  «Общая педагогика, история педагогики и образования»</w:t>
          </w:r>
        </w:p>
      </w:tc>
    </w:tr>
  </w:tbl>
  <w:p w:rsidR="003F1BAC" w:rsidRPr="0068711A" w:rsidRDefault="003F1BAC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3F1BAC">
      <w:tc>
        <w:tcPr>
          <w:tcW w:w="872" w:type="dxa"/>
        </w:tcPr>
        <w:p w:rsidR="003F1BAC" w:rsidRDefault="002D25CA" w:rsidP="00DA29B2">
          <w:pPr>
            <w:pStyle w:val="a7"/>
            <w:ind w:firstLine="0"/>
          </w:pPr>
          <w:r w:rsidRPr="00060113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464DEAB5" wp14:editId="36320389">
                <wp:extent cx="419100" cy="45720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3F1BAC" w:rsidRPr="00060113" w:rsidRDefault="003F1B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</w:t>
          </w:r>
          <w:r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«… »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Pr="00586D58"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3F1BAC" w:rsidRPr="0068711A" w:rsidRDefault="003F1BAC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103"/>
    <w:multiLevelType w:val="multilevel"/>
    <w:tmpl w:val="0318100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abstractNum w:abstractNumId="1">
    <w:nsid w:val="10070F67"/>
    <w:multiLevelType w:val="hybridMultilevel"/>
    <w:tmpl w:val="77BA7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1B2347"/>
    <w:multiLevelType w:val="hybridMultilevel"/>
    <w:tmpl w:val="4B820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9A0AD4"/>
    <w:multiLevelType w:val="hybridMultilevel"/>
    <w:tmpl w:val="0ABE7C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D7D0913"/>
    <w:multiLevelType w:val="hybridMultilevel"/>
    <w:tmpl w:val="B3D8056A"/>
    <w:lvl w:ilvl="0" w:tplc="5CDCEC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77037C"/>
    <w:multiLevelType w:val="hybridMultilevel"/>
    <w:tmpl w:val="CFBE51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0471840"/>
    <w:multiLevelType w:val="hybridMultilevel"/>
    <w:tmpl w:val="F5E4F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792B6C"/>
    <w:multiLevelType w:val="multilevel"/>
    <w:tmpl w:val="456E246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7CD6742"/>
    <w:multiLevelType w:val="hybridMultilevel"/>
    <w:tmpl w:val="433236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04732"/>
    <w:multiLevelType w:val="hybridMultilevel"/>
    <w:tmpl w:val="18F23F3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5"/>
  </w:num>
  <w:num w:numId="11">
    <w:abstractNumId w:val="13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  <w:num w:numId="16">
    <w:abstractNumId w:val="1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MzYxNTE3N7E0MzZS0lEKTi0uzszPAykwrAUAt8PkpSwAAAA="/>
  </w:docVars>
  <w:rsids>
    <w:rsidRoot w:val="00DA29B2"/>
    <w:rsid w:val="00000981"/>
    <w:rsid w:val="000023AA"/>
    <w:rsid w:val="0000323E"/>
    <w:rsid w:val="000037F2"/>
    <w:rsid w:val="0000510D"/>
    <w:rsid w:val="000123CD"/>
    <w:rsid w:val="00014404"/>
    <w:rsid w:val="00016671"/>
    <w:rsid w:val="000212DC"/>
    <w:rsid w:val="00025D20"/>
    <w:rsid w:val="00030BFB"/>
    <w:rsid w:val="00030CCE"/>
    <w:rsid w:val="00032B52"/>
    <w:rsid w:val="000350ED"/>
    <w:rsid w:val="00035BC9"/>
    <w:rsid w:val="000371A1"/>
    <w:rsid w:val="0004065C"/>
    <w:rsid w:val="000426C7"/>
    <w:rsid w:val="000437FF"/>
    <w:rsid w:val="00045101"/>
    <w:rsid w:val="00045844"/>
    <w:rsid w:val="000470A6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66366"/>
    <w:rsid w:val="000714BE"/>
    <w:rsid w:val="000722AD"/>
    <w:rsid w:val="000724FC"/>
    <w:rsid w:val="00072D05"/>
    <w:rsid w:val="000730C2"/>
    <w:rsid w:val="00074678"/>
    <w:rsid w:val="00077AD0"/>
    <w:rsid w:val="00080855"/>
    <w:rsid w:val="00081748"/>
    <w:rsid w:val="00084960"/>
    <w:rsid w:val="0008542F"/>
    <w:rsid w:val="00090D06"/>
    <w:rsid w:val="00091EE0"/>
    <w:rsid w:val="0009202C"/>
    <w:rsid w:val="00097D3A"/>
    <w:rsid w:val="000A0883"/>
    <w:rsid w:val="000A2382"/>
    <w:rsid w:val="000A5F64"/>
    <w:rsid w:val="000A611C"/>
    <w:rsid w:val="000A75E9"/>
    <w:rsid w:val="000B0165"/>
    <w:rsid w:val="000B2917"/>
    <w:rsid w:val="000B2C31"/>
    <w:rsid w:val="000B2C9D"/>
    <w:rsid w:val="000B493D"/>
    <w:rsid w:val="000C00D8"/>
    <w:rsid w:val="000C1CB6"/>
    <w:rsid w:val="000C2F3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639E"/>
    <w:rsid w:val="000F523E"/>
    <w:rsid w:val="00100226"/>
    <w:rsid w:val="0010133D"/>
    <w:rsid w:val="00101EA0"/>
    <w:rsid w:val="0010247D"/>
    <w:rsid w:val="00102ECB"/>
    <w:rsid w:val="00103101"/>
    <w:rsid w:val="001046EF"/>
    <w:rsid w:val="0010788C"/>
    <w:rsid w:val="0011351F"/>
    <w:rsid w:val="00123D13"/>
    <w:rsid w:val="00131A31"/>
    <w:rsid w:val="0013399A"/>
    <w:rsid w:val="0013427B"/>
    <w:rsid w:val="00137B70"/>
    <w:rsid w:val="00140693"/>
    <w:rsid w:val="001430B1"/>
    <w:rsid w:val="001431A6"/>
    <w:rsid w:val="001449FB"/>
    <w:rsid w:val="00145948"/>
    <w:rsid w:val="00150D3D"/>
    <w:rsid w:val="00152FA0"/>
    <w:rsid w:val="001556EF"/>
    <w:rsid w:val="001566D0"/>
    <w:rsid w:val="00157A3A"/>
    <w:rsid w:val="00160142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10D"/>
    <w:rsid w:val="001A1B9E"/>
    <w:rsid w:val="001A1E9E"/>
    <w:rsid w:val="001A2A2A"/>
    <w:rsid w:val="001A2F3B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0F6"/>
    <w:rsid w:val="001D1856"/>
    <w:rsid w:val="001D54CE"/>
    <w:rsid w:val="001D6E2A"/>
    <w:rsid w:val="001E2887"/>
    <w:rsid w:val="001E2C48"/>
    <w:rsid w:val="001E7A2F"/>
    <w:rsid w:val="001F0622"/>
    <w:rsid w:val="001F0F13"/>
    <w:rsid w:val="001F2A01"/>
    <w:rsid w:val="001F2BA3"/>
    <w:rsid w:val="001F3C70"/>
    <w:rsid w:val="001F3E11"/>
    <w:rsid w:val="001F6369"/>
    <w:rsid w:val="002007F8"/>
    <w:rsid w:val="0020100D"/>
    <w:rsid w:val="002016A9"/>
    <w:rsid w:val="002017DF"/>
    <w:rsid w:val="00201B1D"/>
    <w:rsid w:val="00202DFB"/>
    <w:rsid w:val="002031CA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205F2"/>
    <w:rsid w:val="00220620"/>
    <w:rsid w:val="0022071B"/>
    <w:rsid w:val="002226D7"/>
    <w:rsid w:val="00225111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63B55"/>
    <w:rsid w:val="002706FB"/>
    <w:rsid w:val="00275742"/>
    <w:rsid w:val="00276062"/>
    <w:rsid w:val="0027743B"/>
    <w:rsid w:val="00280D27"/>
    <w:rsid w:val="00281479"/>
    <w:rsid w:val="00282BBF"/>
    <w:rsid w:val="00282FE3"/>
    <w:rsid w:val="002846B5"/>
    <w:rsid w:val="00284E6A"/>
    <w:rsid w:val="0029085A"/>
    <w:rsid w:val="00291C2C"/>
    <w:rsid w:val="002A60B8"/>
    <w:rsid w:val="002A6899"/>
    <w:rsid w:val="002B04B6"/>
    <w:rsid w:val="002B1BB8"/>
    <w:rsid w:val="002B3884"/>
    <w:rsid w:val="002B3F1F"/>
    <w:rsid w:val="002B62FA"/>
    <w:rsid w:val="002C1EDD"/>
    <w:rsid w:val="002C209A"/>
    <w:rsid w:val="002C2AB4"/>
    <w:rsid w:val="002C400A"/>
    <w:rsid w:val="002C47CF"/>
    <w:rsid w:val="002C4EDF"/>
    <w:rsid w:val="002C52A9"/>
    <w:rsid w:val="002C68AD"/>
    <w:rsid w:val="002C6EF6"/>
    <w:rsid w:val="002C7A36"/>
    <w:rsid w:val="002C7E69"/>
    <w:rsid w:val="002D0184"/>
    <w:rsid w:val="002D25CA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472"/>
    <w:rsid w:val="00311640"/>
    <w:rsid w:val="00311AC9"/>
    <w:rsid w:val="003123B3"/>
    <w:rsid w:val="00313DC4"/>
    <w:rsid w:val="00316797"/>
    <w:rsid w:val="00317777"/>
    <w:rsid w:val="00317D00"/>
    <w:rsid w:val="0032083A"/>
    <w:rsid w:val="0032309A"/>
    <w:rsid w:val="003235B5"/>
    <w:rsid w:val="00323669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5443F"/>
    <w:rsid w:val="0035510C"/>
    <w:rsid w:val="00357F26"/>
    <w:rsid w:val="003649FC"/>
    <w:rsid w:val="00366347"/>
    <w:rsid w:val="00366F2F"/>
    <w:rsid w:val="00367253"/>
    <w:rsid w:val="00371393"/>
    <w:rsid w:val="0037164E"/>
    <w:rsid w:val="00371906"/>
    <w:rsid w:val="00371AD3"/>
    <w:rsid w:val="00373861"/>
    <w:rsid w:val="00375518"/>
    <w:rsid w:val="00376A06"/>
    <w:rsid w:val="0038357D"/>
    <w:rsid w:val="0039136C"/>
    <w:rsid w:val="003916CD"/>
    <w:rsid w:val="00391894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C063E"/>
    <w:rsid w:val="003C0A6E"/>
    <w:rsid w:val="003C0AED"/>
    <w:rsid w:val="003C32FF"/>
    <w:rsid w:val="003C3459"/>
    <w:rsid w:val="003C5978"/>
    <w:rsid w:val="003C5F90"/>
    <w:rsid w:val="003C7667"/>
    <w:rsid w:val="003D3728"/>
    <w:rsid w:val="003D3A08"/>
    <w:rsid w:val="003D4F7B"/>
    <w:rsid w:val="003E00CE"/>
    <w:rsid w:val="003E2686"/>
    <w:rsid w:val="003E579F"/>
    <w:rsid w:val="003F0199"/>
    <w:rsid w:val="003F0F5F"/>
    <w:rsid w:val="003F1561"/>
    <w:rsid w:val="003F1B1E"/>
    <w:rsid w:val="003F1BAC"/>
    <w:rsid w:val="003F29D4"/>
    <w:rsid w:val="003F3B97"/>
    <w:rsid w:val="003F4562"/>
    <w:rsid w:val="003F5141"/>
    <w:rsid w:val="0040192A"/>
    <w:rsid w:val="00401FFD"/>
    <w:rsid w:val="00403CC7"/>
    <w:rsid w:val="0040635C"/>
    <w:rsid w:val="00406538"/>
    <w:rsid w:val="00407034"/>
    <w:rsid w:val="00407BAD"/>
    <w:rsid w:val="00410242"/>
    <w:rsid w:val="004119E3"/>
    <w:rsid w:val="00414194"/>
    <w:rsid w:val="004152EE"/>
    <w:rsid w:val="00415B3C"/>
    <w:rsid w:val="0041639A"/>
    <w:rsid w:val="00420561"/>
    <w:rsid w:val="004208D2"/>
    <w:rsid w:val="00421A46"/>
    <w:rsid w:val="00425590"/>
    <w:rsid w:val="0042779B"/>
    <w:rsid w:val="00433299"/>
    <w:rsid w:val="0043592D"/>
    <w:rsid w:val="00435B58"/>
    <w:rsid w:val="00436D40"/>
    <w:rsid w:val="00443BA0"/>
    <w:rsid w:val="00444906"/>
    <w:rsid w:val="00450145"/>
    <w:rsid w:val="00451D50"/>
    <w:rsid w:val="00453AA4"/>
    <w:rsid w:val="0045511A"/>
    <w:rsid w:val="004555BC"/>
    <w:rsid w:val="0045797C"/>
    <w:rsid w:val="004658B3"/>
    <w:rsid w:val="00465F57"/>
    <w:rsid w:val="0046731D"/>
    <w:rsid w:val="00470681"/>
    <w:rsid w:val="00470761"/>
    <w:rsid w:val="004725E5"/>
    <w:rsid w:val="00476B7E"/>
    <w:rsid w:val="00477086"/>
    <w:rsid w:val="004812FD"/>
    <w:rsid w:val="0048401C"/>
    <w:rsid w:val="0048417D"/>
    <w:rsid w:val="00490042"/>
    <w:rsid w:val="00493343"/>
    <w:rsid w:val="00497C01"/>
    <w:rsid w:val="004A0814"/>
    <w:rsid w:val="004A0AD9"/>
    <w:rsid w:val="004A12CA"/>
    <w:rsid w:val="004A3B10"/>
    <w:rsid w:val="004A605B"/>
    <w:rsid w:val="004A65AA"/>
    <w:rsid w:val="004B01C8"/>
    <w:rsid w:val="004B2090"/>
    <w:rsid w:val="004B2265"/>
    <w:rsid w:val="004B4E38"/>
    <w:rsid w:val="004B67FA"/>
    <w:rsid w:val="004C1DA9"/>
    <w:rsid w:val="004C69BB"/>
    <w:rsid w:val="004C72A8"/>
    <w:rsid w:val="004D1425"/>
    <w:rsid w:val="004D37FF"/>
    <w:rsid w:val="004D3C88"/>
    <w:rsid w:val="004D5464"/>
    <w:rsid w:val="004D58C4"/>
    <w:rsid w:val="004D5FA7"/>
    <w:rsid w:val="004E12D0"/>
    <w:rsid w:val="004E49E9"/>
    <w:rsid w:val="004E61C0"/>
    <w:rsid w:val="004F6B14"/>
    <w:rsid w:val="004F74B4"/>
    <w:rsid w:val="0050046A"/>
    <w:rsid w:val="00500726"/>
    <w:rsid w:val="00500A9A"/>
    <w:rsid w:val="005024E5"/>
    <w:rsid w:val="00503AE8"/>
    <w:rsid w:val="00503CCA"/>
    <w:rsid w:val="00507CF4"/>
    <w:rsid w:val="00510D0F"/>
    <w:rsid w:val="00514DE1"/>
    <w:rsid w:val="00514E1B"/>
    <w:rsid w:val="00517791"/>
    <w:rsid w:val="00522100"/>
    <w:rsid w:val="005324E3"/>
    <w:rsid w:val="00535047"/>
    <w:rsid w:val="0053627C"/>
    <w:rsid w:val="0053710B"/>
    <w:rsid w:val="00544FB5"/>
    <w:rsid w:val="00545625"/>
    <w:rsid w:val="00547725"/>
    <w:rsid w:val="005506C0"/>
    <w:rsid w:val="00553CDF"/>
    <w:rsid w:val="00556422"/>
    <w:rsid w:val="00556A51"/>
    <w:rsid w:val="005643CF"/>
    <w:rsid w:val="005644CF"/>
    <w:rsid w:val="005659D1"/>
    <w:rsid w:val="005726DA"/>
    <w:rsid w:val="005745F8"/>
    <w:rsid w:val="00575915"/>
    <w:rsid w:val="0057607E"/>
    <w:rsid w:val="0057781A"/>
    <w:rsid w:val="00581495"/>
    <w:rsid w:val="00583688"/>
    <w:rsid w:val="00586D58"/>
    <w:rsid w:val="005A619F"/>
    <w:rsid w:val="005A662D"/>
    <w:rsid w:val="005B1EB6"/>
    <w:rsid w:val="005B4A33"/>
    <w:rsid w:val="005B53BE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41EE"/>
    <w:rsid w:val="005D4B79"/>
    <w:rsid w:val="005D5210"/>
    <w:rsid w:val="005D528C"/>
    <w:rsid w:val="005D60AB"/>
    <w:rsid w:val="005E13BD"/>
    <w:rsid w:val="005E1701"/>
    <w:rsid w:val="005E2168"/>
    <w:rsid w:val="005E3905"/>
    <w:rsid w:val="005E6F46"/>
    <w:rsid w:val="005F65A6"/>
    <w:rsid w:val="0060233C"/>
    <w:rsid w:val="00603519"/>
    <w:rsid w:val="0060359A"/>
    <w:rsid w:val="00605B5A"/>
    <w:rsid w:val="00614C8F"/>
    <w:rsid w:val="006174CE"/>
    <w:rsid w:val="006178C3"/>
    <w:rsid w:val="00617DFC"/>
    <w:rsid w:val="00620447"/>
    <w:rsid w:val="006240F4"/>
    <w:rsid w:val="006248DD"/>
    <w:rsid w:val="00627C6E"/>
    <w:rsid w:val="00627D6F"/>
    <w:rsid w:val="00632602"/>
    <w:rsid w:val="006347EE"/>
    <w:rsid w:val="0063784F"/>
    <w:rsid w:val="00640074"/>
    <w:rsid w:val="00640222"/>
    <w:rsid w:val="00641A9D"/>
    <w:rsid w:val="00642A27"/>
    <w:rsid w:val="00643AE9"/>
    <w:rsid w:val="00645F0D"/>
    <w:rsid w:val="00646474"/>
    <w:rsid w:val="00652349"/>
    <w:rsid w:val="00653B29"/>
    <w:rsid w:val="00654303"/>
    <w:rsid w:val="00657EA0"/>
    <w:rsid w:val="006633B2"/>
    <w:rsid w:val="00667F11"/>
    <w:rsid w:val="00672EC5"/>
    <w:rsid w:val="00673488"/>
    <w:rsid w:val="00685219"/>
    <w:rsid w:val="00686230"/>
    <w:rsid w:val="00690A4A"/>
    <w:rsid w:val="006959AA"/>
    <w:rsid w:val="006966BC"/>
    <w:rsid w:val="006975E5"/>
    <w:rsid w:val="006A119C"/>
    <w:rsid w:val="006A28DD"/>
    <w:rsid w:val="006A2AB2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D1D60"/>
    <w:rsid w:val="006D51F0"/>
    <w:rsid w:val="006D6C6E"/>
    <w:rsid w:val="006E1DAC"/>
    <w:rsid w:val="006E3960"/>
    <w:rsid w:val="006E496C"/>
    <w:rsid w:val="006E64B4"/>
    <w:rsid w:val="006E7201"/>
    <w:rsid w:val="006F1AAD"/>
    <w:rsid w:val="007024C8"/>
    <w:rsid w:val="00704AFA"/>
    <w:rsid w:val="00704B7A"/>
    <w:rsid w:val="00705AA5"/>
    <w:rsid w:val="00707E05"/>
    <w:rsid w:val="00710880"/>
    <w:rsid w:val="00710A24"/>
    <w:rsid w:val="00710E09"/>
    <w:rsid w:val="00710FD7"/>
    <w:rsid w:val="00711B33"/>
    <w:rsid w:val="00712706"/>
    <w:rsid w:val="00713067"/>
    <w:rsid w:val="00713738"/>
    <w:rsid w:val="007137DA"/>
    <w:rsid w:val="00715E81"/>
    <w:rsid w:val="0071743D"/>
    <w:rsid w:val="00723DE9"/>
    <w:rsid w:val="00725165"/>
    <w:rsid w:val="00733058"/>
    <w:rsid w:val="00736DF1"/>
    <w:rsid w:val="00736FD6"/>
    <w:rsid w:val="007412E9"/>
    <w:rsid w:val="00741E8F"/>
    <w:rsid w:val="00743CF1"/>
    <w:rsid w:val="007473CB"/>
    <w:rsid w:val="0074780E"/>
    <w:rsid w:val="00747E2C"/>
    <w:rsid w:val="00747F80"/>
    <w:rsid w:val="00750F36"/>
    <w:rsid w:val="00751C58"/>
    <w:rsid w:val="00752075"/>
    <w:rsid w:val="00754607"/>
    <w:rsid w:val="00754C9D"/>
    <w:rsid w:val="007558B5"/>
    <w:rsid w:val="00757CCC"/>
    <w:rsid w:val="00762BC3"/>
    <w:rsid w:val="00763E36"/>
    <w:rsid w:val="00765944"/>
    <w:rsid w:val="007677DD"/>
    <w:rsid w:val="00771F18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3D57"/>
    <w:rsid w:val="00796F56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4674"/>
    <w:rsid w:val="007B7D52"/>
    <w:rsid w:val="007D17B1"/>
    <w:rsid w:val="007D224E"/>
    <w:rsid w:val="007D32E9"/>
    <w:rsid w:val="007D5DA6"/>
    <w:rsid w:val="007D647A"/>
    <w:rsid w:val="007E0509"/>
    <w:rsid w:val="007E3625"/>
    <w:rsid w:val="007E378B"/>
    <w:rsid w:val="007E44B0"/>
    <w:rsid w:val="007E4AF9"/>
    <w:rsid w:val="007E7128"/>
    <w:rsid w:val="007F054C"/>
    <w:rsid w:val="007F0DCC"/>
    <w:rsid w:val="007F2FFD"/>
    <w:rsid w:val="007F553E"/>
    <w:rsid w:val="007F75F2"/>
    <w:rsid w:val="008005F1"/>
    <w:rsid w:val="00802BA6"/>
    <w:rsid w:val="0080469D"/>
    <w:rsid w:val="00804CF6"/>
    <w:rsid w:val="008102BD"/>
    <w:rsid w:val="008116DF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60F"/>
    <w:rsid w:val="00842A68"/>
    <w:rsid w:val="008442A2"/>
    <w:rsid w:val="00844540"/>
    <w:rsid w:val="00845783"/>
    <w:rsid w:val="00846BF6"/>
    <w:rsid w:val="0085146B"/>
    <w:rsid w:val="00856DDF"/>
    <w:rsid w:val="0085742D"/>
    <w:rsid w:val="008605AF"/>
    <w:rsid w:val="00863A87"/>
    <w:rsid w:val="00864FD5"/>
    <w:rsid w:val="00866F9E"/>
    <w:rsid w:val="0086746E"/>
    <w:rsid w:val="00870683"/>
    <w:rsid w:val="00871906"/>
    <w:rsid w:val="00874BE5"/>
    <w:rsid w:val="00875BED"/>
    <w:rsid w:val="00876356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495B"/>
    <w:rsid w:val="008B5A38"/>
    <w:rsid w:val="008B6CAA"/>
    <w:rsid w:val="008C0029"/>
    <w:rsid w:val="008C16E6"/>
    <w:rsid w:val="008C1EE3"/>
    <w:rsid w:val="008C4CEE"/>
    <w:rsid w:val="008D16BC"/>
    <w:rsid w:val="008D33E8"/>
    <w:rsid w:val="008D5647"/>
    <w:rsid w:val="008E02DF"/>
    <w:rsid w:val="008E0B23"/>
    <w:rsid w:val="008E0B40"/>
    <w:rsid w:val="008E3816"/>
    <w:rsid w:val="008E75CC"/>
    <w:rsid w:val="008F0A46"/>
    <w:rsid w:val="008F16F4"/>
    <w:rsid w:val="008F21AB"/>
    <w:rsid w:val="008F4D0E"/>
    <w:rsid w:val="008F579A"/>
    <w:rsid w:val="008F68A7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DE7"/>
    <w:rsid w:val="009253ED"/>
    <w:rsid w:val="009279EB"/>
    <w:rsid w:val="009304E8"/>
    <w:rsid w:val="009319EB"/>
    <w:rsid w:val="00932398"/>
    <w:rsid w:val="0093285C"/>
    <w:rsid w:val="00934CEC"/>
    <w:rsid w:val="00934F3E"/>
    <w:rsid w:val="00935445"/>
    <w:rsid w:val="0094137B"/>
    <w:rsid w:val="00942B5C"/>
    <w:rsid w:val="00942FEF"/>
    <w:rsid w:val="00945103"/>
    <w:rsid w:val="0094762E"/>
    <w:rsid w:val="009504D6"/>
    <w:rsid w:val="009522C2"/>
    <w:rsid w:val="009534A6"/>
    <w:rsid w:val="009537A4"/>
    <w:rsid w:val="0095445D"/>
    <w:rsid w:val="0095553B"/>
    <w:rsid w:val="00955D88"/>
    <w:rsid w:val="0096164E"/>
    <w:rsid w:val="00961BD9"/>
    <w:rsid w:val="009622B2"/>
    <w:rsid w:val="00963285"/>
    <w:rsid w:val="009662B0"/>
    <w:rsid w:val="00967300"/>
    <w:rsid w:val="00973457"/>
    <w:rsid w:val="00973AA1"/>
    <w:rsid w:val="009763EF"/>
    <w:rsid w:val="00980E42"/>
    <w:rsid w:val="00981099"/>
    <w:rsid w:val="009919EF"/>
    <w:rsid w:val="009930CE"/>
    <w:rsid w:val="009967A1"/>
    <w:rsid w:val="009A1554"/>
    <w:rsid w:val="009A1AD1"/>
    <w:rsid w:val="009A2F17"/>
    <w:rsid w:val="009A57EE"/>
    <w:rsid w:val="009B08AB"/>
    <w:rsid w:val="009B302E"/>
    <w:rsid w:val="009B35C2"/>
    <w:rsid w:val="009B4770"/>
    <w:rsid w:val="009C2ED8"/>
    <w:rsid w:val="009C48BA"/>
    <w:rsid w:val="009C5D7D"/>
    <w:rsid w:val="009D17AF"/>
    <w:rsid w:val="009D3943"/>
    <w:rsid w:val="009D42BB"/>
    <w:rsid w:val="009D47FC"/>
    <w:rsid w:val="009D59AB"/>
    <w:rsid w:val="009E1DCB"/>
    <w:rsid w:val="009E2A51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BD2"/>
    <w:rsid w:val="00A40F2E"/>
    <w:rsid w:val="00A41466"/>
    <w:rsid w:val="00A42377"/>
    <w:rsid w:val="00A44F27"/>
    <w:rsid w:val="00A4524F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71203"/>
    <w:rsid w:val="00A80693"/>
    <w:rsid w:val="00A822D9"/>
    <w:rsid w:val="00A82ACB"/>
    <w:rsid w:val="00A8661F"/>
    <w:rsid w:val="00A86AFF"/>
    <w:rsid w:val="00A8703E"/>
    <w:rsid w:val="00A9306F"/>
    <w:rsid w:val="00A93EE4"/>
    <w:rsid w:val="00AA0857"/>
    <w:rsid w:val="00AA31CA"/>
    <w:rsid w:val="00AA3820"/>
    <w:rsid w:val="00AA38C0"/>
    <w:rsid w:val="00AB136C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D0BC9"/>
    <w:rsid w:val="00AD359B"/>
    <w:rsid w:val="00AD5BE1"/>
    <w:rsid w:val="00AD5C83"/>
    <w:rsid w:val="00AD5F69"/>
    <w:rsid w:val="00AD7F6E"/>
    <w:rsid w:val="00AE28A2"/>
    <w:rsid w:val="00AE444F"/>
    <w:rsid w:val="00AE47F2"/>
    <w:rsid w:val="00AE6F9D"/>
    <w:rsid w:val="00AF0D90"/>
    <w:rsid w:val="00AF2D04"/>
    <w:rsid w:val="00AF3489"/>
    <w:rsid w:val="00AF3B25"/>
    <w:rsid w:val="00AF7BA8"/>
    <w:rsid w:val="00B019CB"/>
    <w:rsid w:val="00B027C2"/>
    <w:rsid w:val="00B0321B"/>
    <w:rsid w:val="00B03CB6"/>
    <w:rsid w:val="00B03E1A"/>
    <w:rsid w:val="00B04180"/>
    <w:rsid w:val="00B05858"/>
    <w:rsid w:val="00B10AD9"/>
    <w:rsid w:val="00B10B79"/>
    <w:rsid w:val="00B12842"/>
    <w:rsid w:val="00B13BEA"/>
    <w:rsid w:val="00B14CC3"/>
    <w:rsid w:val="00B16339"/>
    <w:rsid w:val="00B16727"/>
    <w:rsid w:val="00B22AF2"/>
    <w:rsid w:val="00B23384"/>
    <w:rsid w:val="00B255F1"/>
    <w:rsid w:val="00B26057"/>
    <w:rsid w:val="00B26B4A"/>
    <w:rsid w:val="00B26C0F"/>
    <w:rsid w:val="00B317B4"/>
    <w:rsid w:val="00B322AB"/>
    <w:rsid w:val="00B32EEE"/>
    <w:rsid w:val="00B333D3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61082"/>
    <w:rsid w:val="00B63FAA"/>
    <w:rsid w:val="00B67724"/>
    <w:rsid w:val="00B7066D"/>
    <w:rsid w:val="00B7292F"/>
    <w:rsid w:val="00B73DA3"/>
    <w:rsid w:val="00B764F2"/>
    <w:rsid w:val="00B76B8B"/>
    <w:rsid w:val="00B7736A"/>
    <w:rsid w:val="00B81556"/>
    <w:rsid w:val="00B8195E"/>
    <w:rsid w:val="00B922D8"/>
    <w:rsid w:val="00B93563"/>
    <w:rsid w:val="00B93844"/>
    <w:rsid w:val="00B966ED"/>
    <w:rsid w:val="00B97BED"/>
    <w:rsid w:val="00BA06F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C1693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C3A"/>
    <w:rsid w:val="00C014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6B15"/>
    <w:rsid w:val="00C371CD"/>
    <w:rsid w:val="00C37C1C"/>
    <w:rsid w:val="00C413E0"/>
    <w:rsid w:val="00C45102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7C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6204"/>
    <w:rsid w:val="00C97903"/>
    <w:rsid w:val="00CA1378"/>
    <w:rsid w:val="00CA2E9A"/>
    <w:rsid w:val="00CA48D3"/>
    <w:rsid w:val="00CA7ED6"/>
    <w:rsid w:val="00CB093D"/>
    <w:rsid w:val="00CB1AF1"/>
    <w:rsid w:val="00CB28C4"/>
    <w:rsid w:val="00CB4EA9"/>
    <w:rsid w:val="00CB4EF3"/>
    <w:rsid w:val="00CB616B"/>
    <w:rsid w:val="00CB7987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042"/>
    <w:rsid w:val="00D211CC"/>
    <w:rsid w:val="00D25463"/>
    <w:rsid w:val="00D261B3"/>
    <w:rsid w:val="00D262F8"/>
    <w:rsid w:val="00D26310"/>
    <w:rsid w:val="00D27DDD"/>
    <w:rsid w:val="00D27F8B"/>
    <w:rsid w:val="00D30088"/>
    <w:rsid w:val="00D34ED5"/>
    <w:rsid w:val="00D40777"/>
    <w:rsid w:val="00D439D0"/>
    <w:rsid w:val="00D4668B"/>
    <w:rsid w:val="00D47B87"/>
    <w:rsid w:val="00D54878"/>
    <w:rsid w:val="00D55A60"/>
    <w:rsid w:val="00D57C7C"/>
    <w:rsid w:val="00D604E5"/>
    <w:rsid w:val="00D630F7"/>
    <w:rsid w:val="00D657B2"/>
    <w:rsid w:val="00D6784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D53"/>
    <w:rsid w:val="00DD41EB"/>
    <w:rsid w:val="00DD777C"/>
    <w:rsid w:val="00DE0457"/>
    <w:rsid w:val="00DE31E7"/>
    <w:rsid w:val="00DE5B17"/>
    <w:rsid w:val="00DF10FE"/>
    <w:rsid w:val="00DF14DC"/>
    <w:rsid w:val="00DF1B0F"/>
    <w:rsid w:val="00DF1F93"/>
    <w:rsid w:val="00DF2030"/>
    <w:rsid w:val="00DF2DD4"/>
    <w:rsid w:val="00DF5012"/>
    <w:rsid w:val="00DF7B41"/>
    <w:rsid w:val="00E02C70"/>
    <w:rsid w:val="00E12772"/>
    <w:rsid w:val="00E127C9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6CC1"/>
    <w:rsid w:val="00E375D9"/>
    <w:rsid w:val="00E40F6A"/>
    <w:rsid w:val="00E43D3B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5076"/>
    <w:rsid w:val="00E65500"/>
    <w:rsid w:val="00E6569E"/>
    <w:rsid w:val="00E65742"/>
    <w:rsid w:val="00E6622B"/>
    <w:rsid w:val="00E6721F"/>
    <w:rsid w:val="00E720BC"/>
    <w:rsid w:val="00E72887"/>
    <w:rsid w:val="00E734F6"/>
    <w:rsid w:val="00E83B9E"/>
    <w:rsid w:val="00E854AB"/>
    <w:rsid w:val="00E87A53"/>
    <w:rsid w:val="00E97BD3"/>
    <w:rsid w:val="00EA0B1A"/>
    <w:rsid w:val="00EA3286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4A50"/>
    <w:rsid w:val="00ED4D3E"/>
    <w:rsid w:val="00ED4E41"/>
    <w:rsid w:val="00ED5A5E"/>
    <w:rsid w:val="00ED73B6"/>
    <w:rsid w:val="00EE377B"/>
    <w:rsid w:val="00EE499F"/>
    <w:rsid w:val="00EE79D0"/>
    <w:rsid w:val="00EF38D7"/>
    <w:rsid w:val="00EF40F9"/>
    <w:rsid w:val="00EF515D"/>
    <w:rsid w:val="00F039F3"/>
    <w:rsid w:val="00F0518A"/>
    <w:rsid w:val="00F06197"/>
    <w:rsid w:val="00F126ED"/>
    <w:rsid w:val="00F159E6"/>
    <w:rsid w:val="00F166DC"/>
    <w:rsid w:val="00F21ACA"/>
    <w:rsid w:val="00F224AC"/>
    <w:rsid w:val="00F22937"/>
    <w:rsid w:val="00F250F9"/>
    <w:rsid w:val="00F25EA2"/>
    <w:rsid w:val="00F26A64"/>
    <w:rsid w:val="00F26EAB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3484"/>
    <w:rsid w:val="00F64719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5A93"/>
    <w:rsid w:val="00F90304"/>
    <w:rsid w:val="00F93080"/>
    <w:rsid w:val="00F9490B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C280B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  <w:rsid w:val="08731A58"/>
    <w:rsid w:val="303CB25D"/>
    <w:rsid w:val="48BF0135"/>
    <w:rsid w:val="4B62E7D9"/>
    <w:rsid w:val="55880F68"/>
    <w:rsid w:val="7B1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690A4A"/>
    <w:pPr>
      <w:keepNext/>
      <w:numPr>
        <w:numId w:val="7"/>
      </w:numPr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A4A"/>
    <w:rPr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customStyle="1" w:styleId="-12">
    <w:name w:val="Цветной список - Акцент 12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a">
    <w:name w:val="Plain Text"/>
    <w:aliases w:val=" Знак"/>
    <w:basedOn w:val="a3"/>
    <w:link w:val="afb"/>
    <w:uiPriority w:val="99"/>
    <w:unhideWhenUsed/>
    <w:rsid w:val="00ED4D3E"/>
    <w:pPr>
      <w:ind w:firstLine="0"/>
    </w:pPr>
    <w:rPr>
      <w:rFonts w:ascii="Consolas" w:hAnsi="Consolas"/>
      <w:sz w:val="21"/>
      <w:szCs w:val="21"/>
    </w:rPr>
  </w:style>
  <w:style w:type="character" w:customStyle="1" w:styleId="afb">
    <w:name w:val="Текст Знак"/>
    <w:aliases w:val=" Знак Знак"/>
    <w:link w:val="afa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c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d">
    <w:name w:val="FollowedHyperlink"/>
    <w:rsid w:val="00175807"/>
    <w:rPr>
      <w:color w:val="800080"/>
      <w:u w:val="single"/>
    </w:rPr>
  </w:style>
  <w:style w:type="paragraph" w:styleId="afe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ListParagraph1">
    <w:name w:val="List Paragraph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0">
    <w:name w:val="Body Text"/>
    <w:basedOn w:val="a3"/>
    <w:link w:val="aff1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4"/>
    <w:link w:val="aff0"/>
    <w:rsid w:val="00713067"/>
  </w:style>
  <w:style w:type="paragraph" w:customStyle="1" w:styleId="11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character" w:customStyle="1" w:styleId="apple-converted-space">
    <w:name w:val="apple-converted-space"/>
    <w:rsid w:val="007F054C"/>
  </w:style>
  <w:style w:type="paragraph" w:styleId="aff2">
    <w:name w:val="List Paragraph"/>
    <w:basedOn w:val="a3"/>
    <w:uiPriority w:val="34"/>
    <w:qFormat/>
    <w:rsid w:val="001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690A4A"/>
    <w:pPr>
      <w:keepNext/>
      <w:numPr>
        <w:numId w:val="7"/>
      </w:numPr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A4A"/>
    <w:rPr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customStyle="1" w:styleId="-12">
    <w:name w:val="Цветной список - Акцент 12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a">
    <w:name w:val="Plain Text"/>
    <w:aliases w:val=" Знак"/>
    <w:basedOn w:val="a3"/>
    <w:link w:val="afb"/>
    <w:uiPriority w:val="99"/>
    <w:unhideWhenUsed/>
    <w:rsid w:val="00ED4D3E"/>
    <w:pPr>
      <w:ind w:firstLine="0"/>
    </w:pPr>
    <w:rPr>
      <w:rFonts w:ascii="Consolas" w:hAnsi="Consolas"/>
      <w:sz w:val="21"/>
      <w:szCs w:val="21"/>
    </w:rPr>
  </w:style>
  <w:style w:type="character" w:customStyle="1" w:styleId="afb">
    <w:name w:val="Текст Знак"/>
    <w:aliases w:val=" Знак Знак"/>
    <w:link w:val="afa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c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d">
    <w:name w:val="FollowedHyperlink"/>
    <w:rsid w:val="00175807"/>
    <w:rPr>
      <w:color w:val="800080"/>
      <w:u w:val="single"/>
    </w:rPr>
  </w:style>
  <w:style w:type="paragraph" w:styleId="afe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ListParagraph1">
    <w:name w:val="List Paragraph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0">
    <w:name w:val="Body Text"/>
    <w:basedOn w:val="a3"/>
    <w:link w:val="aff1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4"/>
    <w:link w:val="aff0"/>
    <w:rsid w:val="00713067"/>
  </w:style>
  <w:style w:type="paragraph" w:customStyle="1" w:styleId="11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character" w:customStyle="1" w:styleId="apple-converted-space">
    <w:name w:val="apple-converted-space"/>
    <w:rsid w:val="007F054C"/>
  </w:style>
  <w:style w:type="paragraph" w:styleId="aff2">
    <w:name w:val="List Paragraph"/>
    <w:basedOn w:val="a3"/>
    <w:uiPriority w:val="34"/>
    <w:qFormat/>
    <w:rsid w:val="0010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6D560-35C8-4716-8026-616B33B3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Пользователь Windows</cp:lastModifiedBy>
  <cp:revision>3</cp:revision>
  <cp:lastPrinted>2012-09-29T05:59:00Z</cp:lastPrinted>
  <dcterms:created xsi:type="dcterms:W3CDTF">2019-02-15T03:45:00Z</dcterms:created>
  <dcterms:modified xsi:type="dcterms:W3CDTF">2019-02-15T12:49:00Z</dcterms:modified>
</cp:coreProperties>
</file>