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A" w:rsidRPr="000E6626" w:rsidRDefault="003916AC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E6626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FC5ECC" w:rsidRPr="000E6626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Проректор НИУ ВШЭ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С.Ю. Рощин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______________________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5D413C">
        <w:rPr>
          <w:rFonts w:ascii="Times New Roman" w:eastAsia="Times New Roman" w:hAnsi="Times New Roman" w:cs="Times New Roman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>» октября 2016</w:t>
      </w:r>
      <w:r w:rsidRPr="00E66D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6626" w:rsidRPr="00E66D6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Согласовано</w:t>
      </w:r>
    </w:p>
    <w:p w:rsidR="000E6626" w:rsidRPr="00E66D6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 xml:space="preserve">Академический совет </w:t>
      </w:r>
    </w:p>
    <w:p w:rsidR="000E6626" w:rsidRPr="00E66D6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Аспирантской школы по менеджменту</w:t>
      </w:r>
    </w:p>
    <w:p w:rsidR="000E6626" w:rsidRPr="00E66D6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«2</w:t>
      </w:r>
      <w:r>
        <w:rPr>
          <w:rFonts w:ascii="Times New Roman" w:hAnsi="Times New Roman" w:cs="Times New Roman"/>
        </w:rPr>
        <w:t>4</w:t>
      </w:r>
      <w:r w:rsidRPr="00E66D6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E66D6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E66D66">
        <w:rPr>
          <w:rFonts w:ascii="Times New Roman" w:hAnsi="Times New Roman" w:cs="Times New Roman"/>
        </w:rPr>
        <w:t xml:space="preserve"> года</w:t>
      </w: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3916A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E14F3E">
        <w:rPr>
          <w:b/>
          <w:shd w:val="clear" w:color="auto" w:fill="FFFFFF"/>
        </w:rPr>
        <w:t>менеджменту</w:t>
      </w:r>
    </w:p>
    <w:p w:rsidR="00126A0A" w:rsidRDefault="003916AC">
      <w:pPr>
        <w:jc w:val="both"/>
        <w:rPr>
          <w:b/>
        </w:rPr>
      </w:pPr>
      <w:r>
        <w:rPr>
          <w:b/>
          <w:shd w:val="clear" w:color="auto" w:fill="FFFFFF"/>
        </w:rPr>
        <w:t>I. Общие положения</w:t>
      </w:r>
    </w:p>
    <w:p w:rsidR="00126A0A" w:rsidRDefault="003916AC">
      <w:pPr>
        <w:jc w:val="both"/>
      </w:pPr>
      <w:r>
        <w:rPr>
          <w:shd w:val="clear" w:color="auto" w:fill="FFFFFF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E14F3E">
        <w:rPr>
          <w:shd w:val="clear" w:color="auto" w:fill="FFFFFF"/>
        </w:rPr>
        <w:t>менеджменту</w:t>
      </w:r>
      <w:r>
        <w:rPr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>
        <w:t>овательского университета «Высшая школа экономики» (далее – НИУ ВШЭ).</w:t>
      </w:r>
    </w:p>
    <w:p w:rsidR="00126A0A" w:rsidRDefault="003916AC">
      <w:pPr>
        <w:jc w:val="both"/>
        <w:rPr>
          <w:b/>
        </w:rPr>
      </w:pPr>
      <w:r>
        <w:rPr>
          <w:b/>
        </w:rPr>
        <w:t>II. Цель и задачи практик</w:t>
      </w:r>
    </w:p>
    <w:p w:rsidR="00126A0A" w:rsidRDefault="003916AC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Default="003916AC">
      <w:pPr>
        <w:jc w:val="both"/>
      </w:pPr>
      <w: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Default="000E6626">
      <w:pPr>
        <w:jc w:val="both"/>
      </w:pPr>
      <w:r>
        <w:t xml:space="preserve">2.3. ООП </w:t>
      </w:r>
      <w:bookmarkStart w:id="0" w:name="_GoBack"/>
      <w:bookmarkEnd w:id="0"/>
      <w:r w:rsidR="003916AC">
        <w:t xml:space="preserve">предусмотрены следующие </w:t>
      </w:r>
      <w:r w:rsidR="00D73286">
        <w:t xml:space="preserve">типы производственной </w:t>
      </w:r>
      <w:r w:rsidR="003916AC">
        <w:t>практик</w:t>
      </w:r>
      <w:r w:rsidR="00D73286">
        <w:t>и</w:t>
      </w:r>
      <w:r w:rsidR="003916AC">
        <w:t>: научно-исследовательская практика и научно педагогическая практика.</w:t>
      </w:r>
    </w:p>
    <w:p w:rsidR="00126A0A" w:rsidRDefault="003916AC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Научно-исследовательская практика </w:t>
      </w:r>
    </w:p>
    <w:p w:rsidR="00126A0A" w:rsidRDefault="003916AC">
      <w:pPr>
        <w:jc w:val="both"/>
      </w:pPr>
      <w: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126A0A" w:rsidRDefault="003916AC">
      <w:r>
        <w:t>3.2.  Задачи научно-исследовательской  практики:</w:t>
      </w:r>
    </w:p>
    <w:p w:rsidR="00126A0A" w:rsidRDefault="003916AC">
      <w:pPr>
        <w:pStyle w:val="a8"/>
        <w:numPr>
          <w:ilvl w:val="0"/>
          <w:numId w:val="4"/>
        </w:numPr>
      </w:pPr>
      <w: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Default="003916AC" w:rsidP="00D73286">
      <w:pPr>
        <w:pStyle w:val="a8"/>
        <w:numPr>
          <w:ilvl w:val="0"/>
          <w:numId w:val="4"/>
        </w:numPr>
      </w:pPr>
      <w:r>
        <w:t xml:space="preserve">выработка навыков </w:t>
      </w:r>
      <w:r w:rsidR="00D73286">
        <w:t xml:space="preserve">ведения </w:t>
      </w:r>
      <w:r>
        <w:t>научной дискуссии и</w:t>
      </w:r>
      <w:r w:rsidR="00D73286">
        <w:t xml:space="preserve"> осуществление научной коммуникации с представителями академического сообщества;</w:t>
      </w:r>
    </w:p>
    <w:p w:rsidR="00D73286" w:rsidRDefault="00D73286">
      <w:pPr>
        <w:pStyle w:val="a8"/>
        <w:numPr>
          <w:ilvl w:val="0"/>
          <w:numId w:val="4"/>
        </w:numPr>
      </w:pPr>
      <w:r>
        <w:t xml:space="preserve">презентации исследовательских результатов,  </w:t>
      </w:r>
      <w:r w:rsidR="005403DE">
        <w:t xml:space="preserve">ведение </w:t>
      </w:r>
      <w:r>
        <w:t>публичной защиты собственных научных положений.</w:t>
      </w:r>
    </w:p>
    <w:p w:rsidR="00126A0A" w:rsidRDefault="003916AC">
      <w:r>
        <w:t>3.3. Основными формами научно-исследовательской практики являются:</w:t>
      </w:r>
    </w:p>
    <w:p w:rsidR="00126A0A" w:rsidRDefault="003916AC">
      <w:pPr>
        <w:pStyle w:val="a8"/>
        <w:numPr>
          <w:ilvl w:val="0"/>
          <w:numId w:val="5"/>
        </w:numPr>
      </w:pPr>
      <w:r>
        <w:lastRenderedPageBreak/>
        <w:t>Презентация результатов научного исследования на профильной научной конференции (доклад);</w:t>
      </w:r>
    </w:p>
    <w:p w:rsidR="00126A0A" w:rsidRDefault="003916AC">
      <w:pPr>
        <w:pStyle w:val="a8"/>
        <w:numPr>
          <w:ilvl w:val="0"/>
          <w:numId w:val="5"/>
        </w:numPr>
      </w:pPr>
      <w:r>
        <w:t>Оформление результатов исследования в форме научного доклада</w:t>
      </w:r>
      <w:r w:rsidR="005403DE">
        <w:t xml:space="preserve"> </w:t>
      </w:r>
      <w:r>
        <w:t>, текста научной публикации, презентации и пр.:</w:t>
      </w:r>
    </w:p>
    <w:p w:rsidR="00126A0A" w:rsidRDefault="003916AC">
      <w:pPr>
        <w:pStyle w:val="a8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</w:t>
      </w:r>
      <w:r w:rsidR="005403DE">
        <w:t xml:space="preserve">по </w:t>
      </w:r>
      <w:r w:rsidR="00E14F3E">
        <w:t>менеджменту</w:t>
      </w:r>
      <w:r>
        <w:t xml:space="preserve"> в зависимости от специфики программы аспирантуры и </w:t>
      </w:r>
      <w:r w:rsidR="005403DE">
        <w:t>тематики научно-квалификационной работы (диссертации)</w:t>
      </w:r>
      <w:r>
        <w:t>.</w:t>
      </w:r>
    </w:p>
    <w:p w:rsidR="00126A0A" w:rsidRDefault="00E14F3E">
      <w:pPr>
        <w:jc w:val="both"/>
      </w:pPr>
      <w:r>
        <w:t xml:space="preserve">3.4. Обязательной  формой </w:t>
      </w:r>
      <w:r w:rsidR="003916AC">
        <w:t>научно-исследовательской практики вне зависимости от направле</w:t>
      </w:r>
      <w:r>
        <w:t xml:space="preserve">ния и профиля (направленности) </w:t>
      </w:r>
      <w:r w:rsidR="003916AC">
        <w:t xml:space="preserve">обучения является участие в научной конференции (с докладом)  по теме </w:t>
      </w:r>
      <w:r w:rsidR="005403DE">
        <w:t>научно-квалификационной работы (</w:t>
      </w:r>
      <w:r w:rsidR="003916AC">
        <w:t>диссертаци</w:t>
      </w:r>
      <w:r w:rsidR="005403DE">
        <w:t>и).</w:t>
      </w:r>
    </w:p>
    <w:p w:rsidR="00126A0A" w:rsidRDefault="003916AC">
      <w:pPr>
        <w:jc w:val="both"/>
      </w:pPr>
      <w:r>
        <w:t>3.5.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126A0A" w:rsidRDefault="003916AC">
      <w:pPr>
        <w:jc w:val="both"/>
      </w:pPr>
      <w: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126A0A" w:rsidRDefault="003916AC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126A0A" w:rsidRDefault="003916AC">
      <w:pPr>
        <w:jc w:val="both"/>
      </w:pPr>
      <w:r>
        <w:t xml:space="preserve">4.1. Научно-педагогическая практика аспирантов является обязательной </w:t>
      </w:r>
      <w:r w:rsidR="00FC5ECC">
        <w:t xml:space="preserve">педагогической практикой </w:t>
      </w:r>
      <w:r>
        <w:t>ООП, направленной на формирование  у аспирантов компетенций преподавателя высшей школы.</w:t>
      </w:r>
    </w:p>
    <w:p w:rsidR="00126A0A" w:rsidRDefault="003916AC">
      <w:r>
        <w:t>4.2. Задачам</w:t>
      </w:r>
      <w:r w:rsidR="005403DE">
        <w:t>и</w:t>
      </w:r>
      <w:r>
        <w:t xml:space="preserve"> научно-педагогической практики являются:</w:t>
      </w:r>
    </w:p>
    <w:p w:rsidR="00126A0A" w:rsidRDefault="003916AC">
      <w:pPr>
        <w:pStyle w:val="a8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Default="003916AC">
      <w:pPr>
        <w:pStyle w:val="a8"/>
        <w:numPr>
          <w:ilvl w:val="0"/>
          <w:numId w:val="1"/>
        </w:numPr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26A0A" w:rsidRDefault="003916AC">
      <w:pPr>
        <w:pStyle w:val="a8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26A0A" w:rsidRDefault="003916AC">
      <w:pPr>
        <w:pStyle w:val="a8"/>
        <w:numPr>
          <w:ilvl w:val="0"/>
          <w:numId w:val="1"/>
        </w:numPr>
      </w:pPr>
      <w:r>
        <w:t xml:space="preserve">апробация результатов  </w:t>
      </w:r>
      <w:r w:rsidR="005403DE">
        <w:t xml:space="preserve">осуществляемого </w:t>
      </w:r>
      <w:r>
        <w:t>научного исследования в высшей школе.</w:t>
      </w:r>
    </w:p>
    <w:p w:rsidR="00126A0A" w:rsidRDefault="003916AC">
      <w:r>
        <w:t>4.3. Объем, структура, содержание педагогической практики определяется учебным планом.</w:t>
      </w:r>
    </w:p>
    <w:p w:rsidR="00126A0A" w:rsidRDefault="003916AC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Default="003916AC">
      <w: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426"/>
        </w:tabs>
        <w:ind w:left="567" w:hanging="11"/>
      </w:pPr>
      <w: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Default="003916AC">
      <w:pPr>
        <w:ind w:left="567" w:hanging="11"/>
      </w:pPr>
      <w: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284"/>
        </w:tabs>
        <w:ind w:left="567" w:hanging="11"/>
      </w:pPr>
      <w: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6A0A" w:rsidRDefault="003916AC">
      <w:pPr>
        <w:ind w:left="567" w:hanging="11"/>
      </w:pPr>
      <w:r>
        <w:lastRenderedPageBreak/>
        <w:t>• подготовка кейсов, материалов для практических работ, составление задач и т.д.;</w:t>
      </w:r>
    </w:p>
    <w:p w:rsidR="00126A0A" w:rsidRDefault="003916AC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126A0A" w:rsidRDefault="003916AC">
      <w:r>
        <w:t>4.6. Научно-педагогическая практика проводится в образовательных и  научных подразделениях НИУ ВШЭ.</w:t>
      </w:r>
    </w:p>
    <w:p w:rsidR="00126A0A" w:rsidRDefault="003916AC">
      <w:pPr>
        <w:jc w:val="both"/>
      </w:pPr>
      <w: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>
        <w:t>вующие подтверждающие документы</w:t>
      </w:r>
      <w:r>
        <w:t xml:space="preserve"> и могут быть аттестованы по итогам предоставленной отчетной документации.</w:t>
      </w:r>
    </w:p>
    <w:p w:rsidR="00126A0A" w:rsidRDefault="003916AC">
      <w:pPr>
        <w:jc w:val="both"/>
      </w:pPr>
      <w:r>
        <w:t>4.8. В ходе прохождения практики аспиранты подчиняются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педагогической практики.</w:t>
      </w:r>
    </w:p>
    <w:p w:rsidR="00126A0A" w:rsidRDefault="003916AC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126A0A" w:rsidRDefault="003916AC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 План и отчетная документация по практике </w:t>
      </w:r>
    </w:p>
    <w:p w:rsidR="00126A0A" w:rsidRDefault="003916AC">
      <w:pPr>
        <w:jc w:val="both"/>
      </w:pPr>
      <w:r>
        <w:t>5.1. Программа практик аспиранта на учебный год составляется  в разделе «Рабочий план 1/2/3</w:t>
      </w:r>
      <w:r w:rsidR="00B71A67">
        <w:t xml:space="preserve"> </w:t>
      </w:r>
      <w: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Default="003916AC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26A0A" w:rsidRDefault="003916AC">
      <w:pPr>
        <w:jc w:val="both"/>
      </w:pPr>
      <w:r>
        <w:t xml:space="preserve">5.3. 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126A0A" w:rsidRDefault="003916AC">
      <w:pPr>
        <w:jc w:val="both"/>
      </w:pPr>
      <w:r>
        <w:t xml:space="preserve">5.4. 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126A0A" w:rsidRDefault="003916AC">
      <w:pPr>
        <w:jc w:val="both"/>
      </w:pPr>
      <w:r>
        <w:t xml:space="preserve">5.6. К отчету (аттестационному листу)  прилагаются </w:t>
      </w:r>
      <w:r w:rsidR="005403DE">
        <w:t xml:space="preserve">следующие </w:t>
      </w:r>
      <w:r>
        <w:t>документы:</w:t>
      </w:r>
    </w:p>
    <w:tbl>
      <w:tblPr>
        <w:tblStyle w:val="a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B71A67" w:rsidRDefault="005403DE" w:rsidP="00B71A67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</w:t>
            </w:r>
            <w:r w:rsidR="003916AC">
              <w:rPr>
                <w:rFonts w:eastAsia="Times New Roman" w:cstheme="minorHAnsi"/>
                <w:lang w:eastAsia="ru-RU"/>
              </w:rPr>
              <w:t xml:space="preserve"> </w:t>
            </w:r>
            <w:r w:rsidR="00B71A67">
              <w:rPr>
                <w:rFonts w:eastAsia="Times New Roman" w:cstheme="minorHAnsi"/>
                <w:lang w:eastAsia="ru-RU"/>
              </w:rPr>
              <w:t>практики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Отчетные документы</w:t>
            </w:r>
          </w:p>
        </w:tc>
      </w:tr>
      <w:tr w:rsidR="00126A0A">
        <w:trPr>
          <w:trHeight w:val="1479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Научно-исследовательская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Программа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Опубликованные тезисы доклад</w:t>
            </w:r>
            <w:r w:rsidR="005403DE">
              <w:rPr>
                <w:rFonts w:cstheme="minorHAnsi"/>
              </w:rPr>
              <w:t xml:space="preserve">а </w:t>
            </w:r>
            <w:r>
              <w:rPr>
                <w:rFonts w:cstheme="minorHAnsi"/>
              </w:rPr>
              <w:t xml:space="preserve">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Научно-педагогическая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Тексты лекций и/или планы лекций и/или семинарских занятий, составленные кейсы, задачи и пр.</w:t>
            </w:r>
          </w:p>
          <w:p w:rsidR="00126A0A" w:rsidRPr="00006782" w:rsidRDefault="00006782" w:rsidP="00006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126A0A" w:rsidRDefault="00126A0A"/>
    <w:p w:rsidR="00126A0A" w:rsidRDefault="003916AC">
      <w:pPr>
        <w:jc w:val="both"/>
      </w:pPr>
      <w:r>
        <w:lastRenderedPageBreak/>
        <w:t xml:space="preserve">5.7. Отчет о </w:t>
      </w:r>
      <w:r w:rsidR="00B71A67">
        <w:t>практиках</w:t>
      </w:r>
      <w:r>
        <w:t xml:space="preserve"> согласовывается с научным руководителем и проходит обсуждение в Аспирантской школе в рамках аттестации.</w:t>
      </w:r>
    </w:p>
    <w:p w:rsidR="00126A0A" w:rsidRDefault="003916AC">
      <w:pPr>
        <w:jc w:val="both"/>
      </w:pPr>
      <w:r>
        <w:t>5.8.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 w:rsidR="00126A0A" w:rsidRDefault="003916AC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126A0A" w:rsidRDefault="003916AC">
      <w:pPr>
        <w:jc w:val="both"/>
      </w:pPr>
      <w:r>
        <w:t>5.10. Аспиранты, не выполнившие без уважительной причины требования программы практики или получившие неудовлетворительную оценку</w:t>
      </w:r>
      <w:r w:rsidR="00006782">
        <w:t>,</w:t>
      </w:r>
      <w:r>
        <w:t xml:space="preserve"> считаются имеющими академическую задолженность. </w:t>
      </w:r>
    </w:p>
    <w:p w:rsidR="00126A0A" w:rsidRDefault="003916AC">
      <w:r>
        <w:t>5.11.  Ликвидация академической задолженности  по практикам  производится установленным в НИУ ВШЭ порядком.</w:t>
      </w:r>
    </w:p>
    <w:sectPr w:rsidR="00126A0A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03" w:rsidRDefault="00BE4B03" w:rsidP="00E14F3E">
      <w:pPr>
        <w:spacing w:after="0" w:line="240" w:lineRule="auto"/>
      </w:pPr>
      <w:r>
        <w:separator/>
      </w:r>
    </w:p>
  </w:endnote>
  <w:endnote w:type="continuationSeparator" w:id="0">
    <w:p w:rsidR="00BE4B03" w:rsidRDefault="00BE4B03" w:rsidP="00E1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474715"/>
      <w:docPartObj>
        <w:docPartGallery w:val="Page Numbers (Bottom of Page)"/>
        <w:docPartUnique/>
      </w:docPartObj>
    </w:sdtPr>
    <w:sdtContent>
      <w:p w:rsidR="00E14F3E" w:rsidRDefault="00E14F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26">
          <w:rPr>
            <w:noProof/>
          </w:rPr>
          <w:t>1</w:t>
        </w:r>
        <w:r>
          <w:fldChar w:fldCharType="end"/>
        </w:r>
      </w:p>
    </w:sdtContent>
  </w:sdt>
  <w:p w:rsidR="00E14F3E" w:rsidRDefault="00E14F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03" w:rsidRDefault="00BE4B03" w:rsidP="00E14F3E">
      <w:pPr>
        <w:spacing w:after="0" w:line="240" w:lineRule="auto"/>
      </w:pPr>
      <w:r>
        <w:separator/>
      </w:r>
    </w:p>
  </w:footnote>
  <w:footnote w:type="continuationSeparator" w:id="0">
    <w:p w:rsidR="00BE4B03" w:rsidRDefault="00BE4B03" w:rsidP="00E1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A"/>
    <w:rsid w:val="00006782"/>
    <w:rsid w:val="000E6626"/>
    <w:rsid w:val="00126A0A"/>
    <w:rsid w:val="003916AC"/>
    <w:rsid w:val="00434155"/>
    <w:rsid w:val="004C0263"/>
    <w:rsid w:val="005403DE"/>
    <w:rsid w:val="007D29A6"/>
    <w:rsid w:val="00AA33EB"/>
    <w:rsid w:val="00B71A67"/>
    <w:rsid w:val="00BE4B03"/>
    <w:rsid w:val="00D73286"/>
    <w:rsid w:val="00E14F3E"/>
    <w:rsid w:val="00F26B4A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F3E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F3E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F3E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F3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3</cp:revision>
  <cp:lastPrinted>2019-02-11T14:23:00Z</cp:lastPrinted>
  <dcterms:created xsi:type="dcterms:W3CDTF">2019-02-11T14:23:00Z</dcterms:created>
  <dcterms:modified xsi:type="dcterms:W3CDTF">2019-02-11T14:29:00Z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