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9A" w:rsidRDefault="004C41F4" w:rsidP="009B376F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Весенняя</w:t>
      </w:r>
      <w:r w:rsidR="00224E9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промежуточная аттестация аспирантов</w:t>
      </w:r>
      <w:r w:rsidR="006544E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-2019</w:t>
      </w:r>
    </w:p>
    <w:p w:rsidR="009B376F" w:rsidRDefault="00224E9A" w:rsidP="009B376F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А</w:t>
      </w:r>
      <w:r w:rsidR="00881F7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спирантск</w:t>
      </w:r>
      <w:r w:rsidR="007C0F6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ая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школ</w:t>
      </w:r>
      <w:r w:rsidR="007C0F6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по образованию </w:t>
      </w:r>
    </w:p>
    <w:p w:rsidR="0078626C" w:rsidRDefault="0078626C" w:rsidP="005D263C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413"/>
        <w:gridCol w:w="2127"/>
        <w:gridCol w:w="5103"/>
        <w:gridCol w:w="2125"/>
        <w:gridCol w:w="854"/>
      </w:tblGrid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9" w:rsidRPr="00183BA8" w:rsidRDefault="00941764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D2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ФИО аспиранта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Научный 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Время аттестации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Курс</w:t>
            </w:r>
          </w:p>
        </w:tc>
      </w:tr>
      <w:tr w:rsidR="00196A80" w:rsidRPr="00C8385C" w:rsidTr="00A50A80"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A80" w:rsidRPr="00482A43" w:rsidRDefault="00196A80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17 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июня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2019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г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83BA8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83BA8"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понедельник</w:t>
            </w:r>
          </w:p>
          <w:p w:rsidR="00E50C00" w:rsidRPr="00482A43" w:rsidRDefault="00E50C00" w:rsidP="00E62B84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комиссии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АБолотов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Терентьев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Абанкина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Минина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Поливанова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Чернобай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Подольский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Канонир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838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Дерзкова</w:t>
            </w:r>
            <w:r w:rsidR="00C8385C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Обухов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Слоев</w:t>
            </w:r>
          </w:p>
        </w:tc>
      </w:tr>
      <w:tr w:rsidR="00FA23E9" w:rsidRPr="00183BA8" w:rsidTr="00A50A80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482A43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Ц.Жоци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The higher education contribution for regional economic development from polices perspective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11.15-11.30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A23E9" w:rsidRPr="00183BA8" w:rsidTr="00A50A80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6544EE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Авдеенко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Пинская М.А.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Взаимосвязь коммуникативного стиля учителя с развитием креативности ученика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11.30-12.00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6544EE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Загирова Ф.Р.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Университетские стратегии и практики вузов по работе со студентами в условиях внутренней академической неоднородности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12.00-12.30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6544EE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Бекова С.К.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Чириков И.С.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Факторы отсева в российской аспирантуре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12.30-13.00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rPr>
          <w:cantSplit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6544EE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Щеглова И.А.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FA23E9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Чириков И.С.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Связь научной и внеучебной вовлеченности студентов с образовательными результатами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13.00-13.30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96A80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80" w:rsidRPr="00183BA8" w:rsidRDefault="00196A80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80" w:rsidRPr="00183BA8" w:rsidRDefault="00196A80" w:rsidP="00196A8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ПЕРЕРЫВ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80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13.30-14.00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80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B103D6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Дворецкая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Уваров А.Ю.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Модель оценки цифровой трансформации школы как средство управления ее развитием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14.00-14.30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B103D6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Капуза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Тюменева Ю.А.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Формализованный подход к оценке структуры знаний, основанный на сетевом анализе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14.30-15.00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B103D6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Любицкая 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Поливанова К.Н.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Родительская вовлеченность в формирование образовательного пространства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15.00-15.30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B103D6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Малик 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Куракин Д.Ю.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Неопределенность образовательных и карьерных притязаний как фактор формирования образовательных траекторий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15.30-16.00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A23E9" w:rsidRPr="00183BA8" w:rsidTr="00A50A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B103D6" w:rsidRDefault="00FA23E9" w:rsidP="00B103D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Шабалин А.И.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  <w:p w:rsidR="00196A80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Дудырев Ф.Ф.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CD7DCE" w:rsidRDefault="00CD7DC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Участие работодателей в процессе формирования образовательных программ СПО как фактор повышения соответствия квалификации выпускников требованиям рынка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16.00-16.30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E9" w:rsidRPr="00183BA8" w:rsidRDefault="00196A80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C4DBE" w:rsidRPr="009C4DBE" w:rsidTr="00A50A80">
        <w:tc>
          <w:tcPr>
            <w:tcW w:w="527" w:type="dxa"/>
          </w:tcPr>
          <w:p w:rsidR="009C4DBE" w:rsidRPr="00183BA8" w:rsidRDefault="009C4DBE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3"/>
          </w:tcPr>
          <w:p w:rsidR="009C4DBE" w:rsidRPr="00183BA8" w:rsidRDefault="009C4DBE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ПЕРЕРЫВ</w:t>
            </w:r>
          </w:p>
        </w:tc>
        <w:tc>
          <w:tcPr>
            <w:tcW w:w="2125" w:type="dxa"/>
          </w:tcPr>
          <w:p w:rsidR="009C4DBE" w:rsidRPr="00DB7B62" w:rsidRDefault="009C4DBE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B7B6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16.30-16.45</w:t>
            </w:r>
          </w:p>
        </w:tc>
        <w:tc>
          <w:tcPr>
            <w:tcW w:w="854" w:type="dxa"/>
          </w:tcPr>
          <w:p w:rsidR="009C4DBE" w:rsidRPr="00183BA8" w:rsidRDefault="009C4DBE" w:rsidP="00FA23E9">
            <w:pPr>
              <w:widowControl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B7B62" w:rsidRPr="009C4DBE" w:rsidTr="00A50A80">
        <w:tc>
          <w:tcPr>
            <w:tcW w:w="527" w:type="dxa"/>
          </w:tcPr>
          <w:p w:rsidR="00DB7B62" w:rsidRPr="00183BA8" w:rsidRDefault="00DB7B62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3"/>
          </w:tcPr>
          <w:p w:rsidR="00DB7B62" w:rsidRPr="009C4DBE" w:rsidRDefault="00DB7B62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Академсовет. Часть 1.</w:t>
            </w:r>
          </w:p>
          <w:p w:rsidR="00DB7B62" w:rsidRPr="009C4DBE" w:rsidRDefault="00DB7B6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Вопросы:</w:t>
            </w:r>
          </w:p>
        </w:tc>
        <w:tc>
          <w:tcPr>
            <w:tcW w:w="2125" w:type="dxa"/>
          </w:tcPr>
          <w:p w:rsidR="00DB7B62" w:rsidRPr="00157A11" w:rsidRDefault="00DB7B62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57A1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16.45-18.00</w:t>
            </w:r>
          </w:p>
        </w:tc>
        <w:tc>
          <w:tcPr>
            <w:tcW w:w="854" w:type="dxa"/>
          </w:tcPr>
          <w:p w:rsidR="00DB7B62" w:rsidRPr="00183BA8" w:rsidRDefault="00DB7B62" w:rsidP="00FA23E9">
            <w:pPr>
              <w:widowControl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04781" w:rsidRDefault="00104781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7"/>
        <w:gridCol w:w="2413"/>
        <w:gridCol w:w="2127"/>
        <w:gridCol w:w="5096"/>
        <w:gridCol w:w="7"/>
        <w:gridCol w:w="2118"/>
        <w:gridCol w:w="8"/>
        <w:gridCol w:w="846"/>
      </w:tblGrid>
      <w:tr w:rsidR="00196A80" w:rsidRPr="00E62B84" w:rsidTr="00A50A80">
        <w:tc>
          <w:tcPr>
            <w:tcW w:w="13149" w:type="dxa"/>
            <w:gridSpan w:val="9"/>
            <w:shd w:val="clear" w:color="auto" w:fill="D9D9D9" w:themeFill="background1" w:themeFillShade="D9"/>
          </w:tcPr>
          <w:p w:rsidR="00196A80" w:rsidRPr="00482A43" w:rsidRDefault="00196A80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18 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июня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2019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г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83BA8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83BA8"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вторник</w:t>
            </w:r>
          </w:p>
          <w:p w:rsidR="00E50C00" w:rsidRPr="00482A43" w:rsidRDefault="00E50C00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комиссии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АБолотов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Терентьев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Абанкина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Минина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Поливанова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Чернобай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Подольский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Канонир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Дерзкова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Обухов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Слоев</w:t>
            </w:r>
          </w:p>
        </w:tc>
      </w:tr>
      <w:tr w:rsidR="00FA23E9" w:rsidRPr="009C4DBE" w:rsidTr="00A50A80">
        <w:tc>
          <w:tcPr>
            <w:tcW w:w="534" w:type="dxa"/>
            <w:gridSpan w:val="2"/>
          </w:tcPr>
          <w:p w:rsidR="00FA23E9" w:rsidRPr="00482A43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BA8">
              <w:rPr>
                <w:rFonts w:ascii="Times New Roman" w:hAnsi="Times New Roman"/>
                <w:sz w:val="24"/>
                <w:szCs w:val="24"/>
                <w:lang w:val="ru-RU"/>
              </w:rPr>
              <w:t>Брагинец Е.И.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Особенности образовательного стандартизированного оценивания детей с ограниченными возможностями здоровья (на примере расстройства аутистического спектра)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11.00-11.20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Илюшина Н.В.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Валидизация инструментария для проведения международного исследования качества инженерного образования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11.20-11.40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Кайкы Д.Н.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Связь институциональных характеристик школы с успешностью обучения в начальной школе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11.40-12.00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BA8">
              <w:rPr>
                <w:rFonts w:ascii="Times New Roman" w:hAnsi="Times New Roman"/>
                <w:sz w:val="24"/>
                <w:szCs w:val="24"/>
                <w:lang w:val="ru-RU"/>
              </w:rPr>
              <w:t>Федерянин Д.А.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Обеспечение межстрановой сопоставимости результатов тестирования в высшем образовании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12.00-12.20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BA8">
              <w:rPr>
                <w:rFonts w:ascii="Times New Roman" w:hAnsi="Times New Roman"/>
                <w:sz w:val="24"/>
                <w:szCs w:val="24"/>
                <w:lang w:val="ru-RU"/>
              </w:rPr>
              <w:t>Адамович К.А.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Захаров А.Б.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Региональное неравенство образовательных возможностей и результатов учащихся российских школ в 2000-е годы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12.20-12.40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183BA8" w:rsidRDefault="00183BA8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BA8">
              <w:rPr>
                <w:rFonts w:ascii="Times New Roman" w:hAnsi="Times New Roman"/>
                <w:sz w:val="24"/>
                <w:szCs w:val="24"/>
                <w:lang w:val="ru-RU"/>
              </w:rPr>
              <w:t>Чиркина Т.А.</w:t>
            </w:r>
          </w:p>
        </w:tc>
        <w:tc>
          <w:tcPr>
            <w:tcW w:w="2127" w:type="dxa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Карной М.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Социально-экономическое неравенство при выборе образовательной траектории после школы в России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12.40-13.00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83BA8" w:rsidRPr="00183BA8" w:rsidTr="00A50A80">
        <w:tc>
          <w:tcPr>
            <w:tcW w:w="527" w:type="dxa"/>
          </w:tcPr>
          <w:p w:rsidR="00183BA8" w:rsidRPr="00183BA8" w:rsidRDefault="00183BA8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4"/>
          </w:tcPr>
          <w:p w:rsidR="00183BA8" w:rsidRPr="00183BA8" w:rsidRDefault="00183BA8" w:rsidP="00183BA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ПЕРЕРЫВ</w:t>
            </w:r>
          </w:p>
        </w:tc>
        <w:tc>
          <w:tcPr>
            <w:tcW w:w="2125" w:type="dxa"/>
            <w:gridSpan w:val="2"/>
          </w:tcPr>
          <w:p w:rsidR="00183BA8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13.00-13.20</w:t>
            </w:r>
          </w:p>
        </w:tc>
        <w:tc>
          <w:tcPr>
            <w:tcW w:w="854" w:type="dxa"/>
            <w:gridSpan w:val="2"/>
          </w:tcPr>
          <w:p w:rsidR="00183BA8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D6780F" w:rsidRDefault="00D6780F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Чернышова Н.А.</w:t>
            </w:r>
          </w:p>
        </w:tc>
        <w:tc>
          <w:tcPr>
            <w:tcW w:w="2127" w:type="dxa"/>
          </w:tcPr>
          <w:p w:rsidR="00FA23E9" w:rsidRPr="00183BA8" w:rsidRDefault="00D6780F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Чернобай Е.В.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Стратегии учения школьников как фактор социального неравенства образовательных результатов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13.20-13.40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D6780F" w:rsidRDefault="00D6780F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Шмелева Е.Д.</w:t>
            </w:r>
          </w:p>
        </w:tc>
        <w:tc>
          <w:tcPr>
            <w:tcW w:w="2127" w:type="dxa"/>
          </w:tcPr>
          <w:p w:rsidR="00FA23E9" w:rsidRPr="00183BA8" w:rsidRDefault="00D6780F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Чириков И.С.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Отношение студентов российских вузов к академическому мошенничеству: роль преподавателей и образовательной среды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13.40-14.00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A23E9" w:rsidRPr="00183BA8" w:rsidTr="00A50A80">
        <w:tc>
          <w:tcPr>
            <w:tcW w:w="534" w:type="dxa"/>
            <w:gridSpan w:val="2"/>
          </w:tcPr>
          <w:p w:rsidR="00FA23E9" w:rsidRPr="00B103D6" w:rsidRDefault="00FA23E9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FA23E9" w:rsidRPr="00D6780F" w:rsidRDefault="00D6780F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Базавлюк В.Н.</w:t>
            </w:r>
          </w:p>
        </w:tc>
        <w:tc>
          <w:tcPr>
            <w:tcW w:w="2127" w:type="dxa"/>
          </w:tcPr>
          <w:p w:rsidR="00FA23E9" w:rsidRPr="00183BA8" w:rsidRDefault="00D6780F" w:rsidP="00D6780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</w:tc>
        <w:tc>
          <w:tcPr>
            <w:tcW w:w="5103" w:type="dxa"/>
            <w:gridSpan w:val="2"/>
          </w:tcPr>
          <w:p w:rsidR="00FA23E9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Практикоориентированное обучение как фактор привлечения работодателей к подготовке кадров</w:t>
            </w:r>
          </w:p>
        </w:tc>
        <w:tc>
          <w:tcPr>
            <w:tcW w:w="2126" w:type="dxa"/>
            <w:gridSpan w:val="2"/>
          </w:tcPr>
          <w:p w:rsidR="00FA23E9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14.00-14.20</w:t>
            </w:r>
          </w:p>
        </w:tc>
        <w:tc>
          <w:tcPr>
            <w:tcW w:w="846" w:type="dxa"/>
          </w:tcPr>
          <w:p w:rsidR="00FA23E9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183BA8" w:rsidRPr="00183BA8" w:rsidTr="00A50A80">
        <w:tc>
          <w:tcPr>
            <w:tcW w:w="534" w:type="dxa"/>
            <w:gridSpan w:val="2"/>
          </w:tcPr>
          <w:p w:rsidR="00183BA8" w:rsidRPr="00B103D6" w:rsidRDefault="00183BA8" w:rsidP="00B103D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183BA8" w:rsidRPr="00D6780F" w:rsidRDefault="00D6780F" w:rsidP="00FA23E9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Корешникова Ю.Н.</w:t>
            </w:r>
          </w:p>
        </w:tc>
        <w:tc>
          <w:tcPr>
            <w:tcW w:w="2127" w:type="dxa"/>
          </w:tcPr>
          <w:p w:rsidR="00183BA8" w:rsidRPr="00183BA8" w:rsidRDefault="00D6780F" w:rsidP="00D6780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</w:tc>
        <w:tc>
          <w:tcPr>
            <w:tcW w:w="5103" w:type="dxa"/>
            <w:gridSpan w:val="2"/>
          </w:tcPr>
          <w:p w:rsidR="00183BA8" w:rsidRPr="00DA6C42" w:rsidRDefault="00DA6C42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Условия для развития критического мышления у студентов инженерных специальностей технических вузов (на данных исследования </w:t>
            </w: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super</w:t>
            </w: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-</w:t>
            </w: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test</w:t>
            </w:r>
            <w:r w:rsidRPr="00DA6C42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183BA8" w:rsidRPr="00183BA8" w:rsidRDefault="00183BA8" w:rsidP="00FA23E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14.20-14.40</w:t>
            </w:r>
          </w:p>
        </w:tc>
        <w:tc>
          <w:tcPr>
            <w:tcW w:w="846" w:type="dxa"/>
          </w:tcPr>
          <w:p w:rsidR="00183BA8" w:rsidRPr="00183BA8" w:rsidRDefault="00183BA8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104781" w:rsidRDefault="00104781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7"/>
        <w:gridCol w:w="2413"/>
        <w:gridCol w:w="2127"/>
        <w:gridCol w:w="5096"/>
        <w:gridCol w:w="7"/>
        <w:gridCol w:w="2118"/>
        <w:gridCol w:w="8"/>
        <w:gridCol w:w="846"/>
      </w:tblGrid>
      <w:tr w:rsidR="00D6780F" w:rsidRPr="00E62B84" w:rsidTr="00A50A80">
        <w:tc>
          <w:tcPr>
            <w:tcW w:w="13149" w:type="dxa"/>
            <w:gridSpan w:val="9"/>
            <w:shd w:val="clear" w:color="auto" w:fill="D9D9D9" w:themeFill="background1" w:themeFillShade="D9"/>
          </w:tcPr>
          <w:p w:rsidR="00D6780F" w:rsidRPr="00482A43" w:rsidRDefault="00D6780F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июня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2019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г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среда</w:t>
            </w:r>
          </w:p>
          <w:p w:rsidR="00E50C00" w:rsidRPr="00482A43" w:rsidRDefault="00E50C00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</w:t>
            </w:r>
            <w:r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комиссии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АБолотов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Терентьев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Абанкина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Минина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Поливанова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Чернобай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Подольский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Канонир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Дерзкова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Обухов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</w:t>
            </w:r>
            <w:r w:rsidR="00E62B84" w:rsidRPr="00482A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Слоев</w:t>
            </w:r>
          </w:p>
        </w:tc>
      </w:tr>
      <w:tr w:rsidR="00967EE3" w:rsidRPr="00183BA8" w:rsidTr="00A50A80">
        <w:tc>
          <w:tcPr>
            <w:tcW w:w="534" w:type="dxa"/>
            <w:gridSpan w:val="2"/>
          </w:tcPr>
          <w:p w:rsidR="00967EE3" w:rsidRPr="00482A43" w:rsidRDefault="00967EE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2413" w:type="dxa"/>
          </w:tcPr>
          <w:p w:rsidR="00967EE3" w:rsidRPr="001F4F0C" w:rsidRDefault="00967EE3" w:rsidP="00967EE3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Кондратьев В.В.</w:t>
            </w:r>
          </w:p>
        </w:tc>
        <w:tc>
          <w:tcPr>
            <w:tcW w:w="2127" w:type="dxa"/>
          </w:tcPr>
          <w:p w:rsidR="00967EE3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  <w:p w:rsidR="00967EE3" w:rsidRPr="00183BA8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Добрякова М.Б.</w:t>
            </w:r>
          </w:p>
        </w:tc>
        <w:tc>
          <w:tcPr>
            <w:tcW w:w="5103" w:type="dxa"/>
            <w:gridSpan w:val="2"/>
          </w:tcPr>
          <w:p w:rsidR="00967EE3" w:rsidRPr="00CD7DCE" w:rsidRDefault="00CD7DCE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Эволюция фундаментальных математических представлений в школьном курсе математики</w:t>
            </w:r>
          </w:p>
        </w:tc>
        <w:tc>
          <w:tcPr>
            <w:tcW w:w="2126" w:type="dxa"/>
            <w:gridSpan w:val="2"/>
          </w:tcPr>
          <w:p w:rsidR="00967EE3" w:rsidRPr="00183BA8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11.00-11.15</w:t>
            </w:r>
          </w:p>
        </w:tc>
        <w:tc>
          <w:tcPr>
            <w:tcW w:w="846" w:type="dxa"/>
          </w:tcPr>
          <w:p w:rsidR="00967EE3" w:rsidRPr="00183BA8" w:rsidRDefault="00967EE3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67EE3" w:rsidRPr="00183BA8" w:rsidTr="00A50A80">
        <w:tc>
          <w:tcPr>
            <w:tcW w:w="534" w:type="dxa"/>
            <w:gridSpan w:val="2"/>
          </w:tcPr>
          <w:p w:rsidR="00967EE3" w:rsidRPr="002A2DFB" w:rsidRDefault="00967EE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967EE3" w:rsidRPr="001F4F0C" w:rsidRDefault="00967EE3" w:rsidP="00967EE3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Минасян А.В.</w:t>
            </w:r>
          </w:p>
        </w:tc>
        <w:tc>
          <w:tcPr>
            <w:tcW w:w="2127" w:type="dxa"/>
          </w:tcPr>
          <w:p w:rsidR="00967EE3" w:rsidRPr="00183BA8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Фрумин.И.Д.</w:t>
            </w:r>
          </w:p>
        </w:tc>
        <w:tc>
          <w:tcPr>
            <w:tcW w:w="5103" w:type="dxa"/>
            <w:gridSpan w:val="2"/>
          </w:tcPr>
          <w:p w:rsidR="00967EE3" w:rsidRPr="00CD7DCE" w:rsidRDefault="00CD7DCE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Учительские практики, способствующие и препятствующие формированию навыка саморегуляции</w:t>
            </w:r>
          </w:p>
        </w:tc>
        <w:tc>
          <w:tcPr>
            <w:tcW w:w="2126" w:type="dxa"/>
            <w:gridSpan w:val="2"/>
          </w:tcPr>
          <w:p w:rsidR="00967EE3" w:rsidRPr="00183BA8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11.15-11.30</w:t>
            </w:r>
          </w:p>
        </w:tc>
        <w:tc>
          <w:tcPr>
            <w:tcW w:w="846" w:type="dxa"/>
          </w:tcPr>
          <w:p w:rsidR="00967EE3" w:rsidRPr="00183BA8" w:rsidRDefault="00967EE3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67EE3" w:rsidRPr="00183BA8" w:rsidTr="00A50A80">
        <w:tc>
          <w:tcPr>
            <w:tcW w:w="534" w:type="dxa"/>
            <w:gridSpan w:val="2"/>
          </w:tcPr>
          <w:p w:rsidR="00967EE3" w:rsidRPr="002A2DFB" w:rsidRDefault="00967EE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967EE3" w:rsidRPr="001F4F0C" w:rsidRDefault="00967EE3" w:rsidP="00967EE3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Деткина В.О.</w:t>
            </w:r>
          </w:p>
        </w:tc>
        <w:tc>
          <w:tcPr>
            <w:tcW w:w="2127" w:type="dxa"/>
          </w:tcPr>
          <w:p w:rsidR="00967EE3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Фрумин.И.Д.</w:t>
            </w:r>
          </w:p>
          <w:p w:rsidR="00157A11" w:rsidRPr="00183BA8" w:rsidRDefault="00157A11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Гармонова А.В.</w:t>
            </w:r>
          </w:p>
        </w:tc>
        <w:tc>
          <w:tcPr>
            <w:tcW w:w="5103" w:type="dxa"/>
            <w:gridSpan w:val="2"/>
          </w:tcPr>
          <w:p w:rsidR="00967EE3" w:rsidRPr="00CD7DCE" w:rsidRDefault="00CD7DCE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Эффект “колеи зависимости” в становлении и развитии магистратуры в России</w:t>
            </w:r>
          </w:p>
        </w:tc>
        <w:tc>
          <w:tcPr>
            <w:tcW w:w="2126" w:type="dxa"/>
            <w:gridSpan w:val="2"/>
          </w:tcPr>
          <w:p w:rsidR="00967EE3" w:rsidRPr="00183BA8" w:rsidRDefault="00967EE3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11.30-11.45</w:t>
            </w:r>
          </w:p>
        </w:tc>
        <w:tc>
          <w:tcPr>
            <w:tcW w:w="846" w:type="dxa"/>
          </w:tcPr>
          <w:p w:rsidR="00967EE3" w:rsidRPr="00183BA8" w:rsidRDefault="00967EE3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103D6" w:rsidRPr="00183BA8" w:rsidTr="00A50A80">
        <w:tc>
          <w:tcPr>
            <w:tcW w:w="534" w:type="dxa"/>
            <w:gridSpan w:val="2"/>
          </w:tcPr>
          <w:p w:rsidR="00B103D6" w:rsidRPr="002A2DFB" w:rsidRDefault="00B103D6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B103D6" w:rsidRPr="00AF3E6E" w:rsidRDefault="00B103D6" w:rsidP="00967EE3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Васильева В.Н.</w:t>
            </w:r>
          </w:p>
        </w:tc>
        <w:tc>
          <w:tcPr>
            <w:tcW w:w="2127" w:type="dxa"/>
          </w:tcPr>
          <w:p w:rsidR="00B103D6" w:rsidRDefault="00B103D6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Чернобай Е.В.</w:t>
            </w:r>
          </w:p>
          <w:p w:rsidR="00B103D6" w:rsidRPr="00183BA8" w:rsidRDefault="00157A11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Федоров </w:t>
            </w:r>
            <w:r w:rsidR="00B103D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О.Д.</w:t>
            </w:r>
          </w:p>
        </w:tc>
        <w:tc>
          <w:tcPr>
            <w:tcW w:w="5103" w:type="dxa"/>
            <w:gridSpan w:val="2"/>
          </w:tcPr>
          <w:p w:rsidR="00B103D6" w:rsidRPr="00CD7DCE" w:rsidRDefault="00CD7DCE" w:rsidP="00967EE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Представления о профессионализме учителя в общественном мнении второй половины </w:t>
            </w: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XIX</w:t>
            </w: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– начала ХХ</w:t>
            </w: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I</w:t>
            </w: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2126" w:type="dxa"/>
            <w:gridSpan w:val="2"/>
          </w:tcPr>
          <w:p w:rsidR="00B103D6" w:rsidRPr="00183BA8" w:rsidRDefault="00B103D6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11.45-12.00</w:t>
            </w:r>
          </w:p>
        </w:tc>
        <w:tc>
          <w:tcPr>
            <w:tcW w:w="846" w:type="dxa"/>
          </w:tcPr>
          <w:p w:rsidR="00B103D6" w:rsidRPr="00183BA8" w:rsidRDefault="00B103D6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82A43" w:rsidRPr="00183BA8" w:rsidTr="00A50A80">
        <w:tc>
          <w:tcPr>
            <w:tcW w:w="534" w:type="dxa"/>
            <w:gridSpan w:val="2"/>
          </w:tcPr>
          <w:p w:rsidR="00482A43" w:rsidRPr="002A2DFB" w:rsidRDefault="00482A4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482A43" w:rsidRDefault="00482A43" w:rsidP="00D4376F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Вилкова К.А.</w:t>
            </w:r>
          </w:p>
        </w:tc>
        <w:tc>
          <w:tcPr>
            <w:tcW w:w="2127" w:type="dxa"/>
          </w:tcPr>
          <w:p w:rsidR="00482A43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Малошонок Н.Г.</w:t>
            </w:r>
          </w:p>
        </w:tc>
        <w:tc>
          <w:tcPr>
            <w:tcW w:w="5103" w:type="dxa"/>
            <w:gridSpan w:val="2"/>
          </w:tcPr>
          <w:p w:rsidR="00482A43" w:rsidRPr="00CD7DCE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Влияние социально-психологических интервенций на образовательные результаты слушателей массовых открытых онлайн-курсов</w:t>
            </w:r>
          </w:p>
        </w:tc>
        <w:tc>
          <w:tcPr>
            <w:tcW w:w="2126" w:type="dxa"/>
            <w:gridSpan w:val="2"/>
          </w:tcPr>
          <w:p w:rsidR="00482A43" w:rsidRPr="00183BA8" w:rsidRDefault="00482A43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12.00-12.15</w:t>
            </w:r>
          </w:p>
        </w:tc>
        <w:tc>
          <w:tcPr>
            <w:tcW w:w="846" w:type="dxa"/>
          </w:tcPr>
          <w:p w:rsidR="00482A43" w:rsidRPr="00183BA8" w:rsidRDefault="00482A43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82A43" w:rsidRPr="00183BA8" w:rsidTr="00A50A80">
        <w:tc>
          <w:tcPr>
            <w:tcW w:w="534" w:type="dxa"/>
            <w:gridSpan w:val="2"/>
          </w:tcPr>
          <w:p w:rsidR="00482A43" w:rsidRPr="002A2DFB" w:rsidRDefault="00482A4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482A43" w:rsidRDefault="00482A43" w:rsidP="00D4376F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Дремова О.В.</w:t>
            </w:r>
          </w:p>
        </w:tc>
        <w:tc>
          <w:tcPr>
            <w:tcW w:w="2127" w:type="dxa"/>
          </w:tcPr>
          <w:p w:rsidR="00482A43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Малошонок Н.Г.</w:t>
            </w:r>
          </w:p>
          <w:p w:rsidR="00482A43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Терентьев Е.А.</w:t>
            </w:r>
          </w:p>
        </w:tc>
        <w:tc>
          <w:tcPr>
            <w:tcW w:w="5103" w:type="dxa"/>
            <w:gridSpan w:val="2"/>
          </w:tcPr>
          <w:p w:rsidR="00482A43" w:rsidRPr="00CD7DCE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Национальные различия в способах оправдания студентами нечестного поведения в университете</w:t>
            </w:r>
          </w:p>
        </w:tc>
        <w:tc>
          <w:tcPr>
            <w:tcW w:w="2126" w:type="dxa"/>
            <w:gridSpan w:val="2"/>
          </w:tcPr>
          <w:p w:rsidR="00482A43" w:rsidRPr="00183BA8" w:rsidRDefault="00482A43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12.15-12.30</w:t>
            </w:r>
          </w:p>
        </w:tc>
        <w:tc>
          <w:tcPr>
            <w:tcW w:w="846" w:type="dxa"/>
          </w:tcPr>
          <w:p w:rsidR="00482A43" w:rsidRDefault="00482A43" w:rsidP="00967E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82A43" w:rsidRPr="00183BA8" w:rsidTr="00A50A80">
        <w:tc>
          <w:tcPr>
            <w:tcW w:w="534" w:type="dxa"/>
            <w:gridSpan w:val="2"/>
          </w:tcPr>
          <w:p w:rsidR="00482A43" w:rsidRPr="002A2DFB" w:rsidRDefault="00482A43" w:rsidP="002A2DF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</w:tcPr>
          <w:p w:rsidR="00482A43" w:rsidRDefault="00482A43" w:rsidP="00D4376F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Т.В.</w:t>
            </w:r>
          </w:p>
        </w:tc>
        <w:tc>
          <w:tcPr>
            <w:tcW w:w="2127" w:type="dxa"/>
          </w:tcPr>
          <w:p w:rsidR="00482A43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Малошонок Н.Г.</w:t>
            </w:r>
          </w:p>
        </w:tc>
        <w:tc>
          <w:tcPr>
            <w:tcW w:w="5103" w:type="dxa"/>
            <w:gridSpan w:val="2"/>
          </w:tcPr>
          <w:p w:rsidR="00482A43" w:rsidRPr="00CD7DCE" w:rsidRDefault="00482A43" w:rsidP="00D4376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Эффект формата обучения на образовательные результаты студентов: кто выиграет, и кто проиграет от внедрения МООК в университеты</w:t>
            </w:r>
          </w:p>
        </w:tc>
        <w:tc>
          <w:tcPr>
            <w:tcW w:w="2126" w:type="dxa"/>
            <w:gridSpan w:val="2"/>
          </w:tcPr>
          <w:p w:rsidR="00482A43" w:rsidRDefault="00482A43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E3A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12.30-13.00</w:t>
            </w:r>
          </w:p>
        </w:tc>
        <w:tc>
          <w:tcPr>
            <w:tcW w:w="846" w:type="dxa"/>
          </w:tcPr>
          <w:p w:rsidR="00482A43" w:rsidRDefault="00482A43" w:rsidP="00FA23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E3AF5" w:rsidRPr="00183BA8" w:rsidTr="00A50A80">
        <w:tc>
          <w:tcPr>
            <w:tcW w:w="527" w:type="dxa"/>
          </w:tcPr>
          <w:p w:rsidR="006E3AF5" w:rsidRPr="00183BA8" w:rsidRDefault="006E3AF5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4"/>
          </w:tcPr>
          <w:p w:rsidR="006E3AF5" w:rsidRPr="00183BA8" w:rsidRDefault="006E3AF5" w:rsidP="00633E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ПЕРЕРЫВ</w:t>
            </w:r>
          </w:p>
        </w:tc>
        <w:tc>
          <w:tcPr>
            <w:tcW w:w="2125" w:type="dxa"/>
            <w:gridSpan w:val="2"/>
          </w:tcPr>
          <w:p w:rsidR="006E3AF5" w:rsidRPr="006E3AF5" w:rsidRDefault="00B103D6" w:rsidP="00482A43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13.</w:t>
            </w:r>
            <w:r w:rsidR="00482A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00</w:t>
            </w:r>
            <w:r w:rsidR="006E3AF5" w:rsidRPr="006E3A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  <w:r w:rsidR="00482A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4" w:type="dxa"/>
            <w:gridSpan w:val="2"/>
          </w:tcPr>
          <w:p w:rsidR="006E3AF5" w:rsidRDefault="006E3AF5" w:rsidP="00633E6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E3AF5" w:rsidRPr="00183BA8" w:rsidTr="00A50A80">
        <w:tc>
          <w:tcPr>
            <w:tcW w:w="527" w:type="dxa"/>
          </w:tcPr>
          <w:p w:rsidR="006E3AF5" w:rsidRPr="00183BA8" w:rsidRDefault="006E3AF5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4"/>
          </w:tcPr>
          <w:p w:rsidR="006E3AF5" w:rsidRDefault="006E3AF5" w:rsidP="006E3AF5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Академсовет.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. </w:t>
            </w:r>
          </w:p>
          <w:p w:rsidR="006E3AF5" w:rsidRPr="00183BA8" w:rsidRDefault="006E3AF5" w:rsidP="006E3AF5">
            <w:pPr>
              <w:widowControl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C4DB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Вопросы:</w:t>
            </w:r>
          </w:p>
        </w:tc>
        <w:tc>
          <w:tcPr>
            <w:tcW w:w="2125" w:type="dxa"/>
            <w:gridSpan w:val="2"/>
          </w:tcPr>
          <w:p w:rsidR="006E3AF5" w:rsidRPr="006E3AF5" w:rsidRDefault="006E3AF5" w:rsidP="00482A43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E3A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  <w:r w:rsidR="00B103D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  <w:r w:rsidR="00482A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15</w:t>
            </w:r>
            <w:r w:rsidRPr="006E3A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-1</w:t>
            </w:r>
            <w:r w:rsidR="00B103D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6E3A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.00</w:t>
            </w:r>
          </w:p>
        </w:tc>
        <w:tc>
          <w:tcPr>
            <w:tcW w:w="854" w:type="dxa"/>
            <w:gridSpan w:val="2"/>
          </w:tcPr>
          <w:p w:rsidR="006E3AF5" w:rsidRPr="007B1738" w:rsidRDefault="006E3AF5" w:rsidP="007B173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4781" w:rsidRDefault="00104781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7"/>
        <w:gridCol w:w="2413"/>
        <w:gridCol w:w="2127"/>
        <w:gridCol w:w="5096"/>
        <w:gridCol w:w="7"/>
        <w:gridCol w:w="2118"/>
        <w:gridCol w:w="8"/>
        <w:gridCol w:w="846"/>
      </w:tblGrid>
      <w:tr w:rsidR="009C4DBE" w:rsidRPr="00482A43" w:rsidTr="00A50A80">
        <w:tc>
          <w:tcPr>
            <w:tcW w:w="13149" w:type="dxa"/>
            <w:gridSpan w:val="9"/>
            <w:shd w:val="clear" w:color="auto" w:fill="D9D9D9" w:themeFill="background1" w:themeFillShade="D9"/>
          </w:tcPr>
          <w:p w:rsidR="009C4DBE" w:rsidRDefault="009C4DBE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июня 2019г.,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четверг, трек по измерениям</w:t>
            </w:r>
          </w:p>
          <w:p w:rsidR="00E50C00" w:rsidRPr="00183BA8" w:rsidRDefault="00E50C00" w:rsidP="00B103D6">
            <w:pPr>
              <w:widowControl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 комиссии:</w:t>
            </w:r>
            <w:r w:rsid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В.АБолотов, Е.А.Терентьев, И.В.Абанкина, Е.В.Минина, К.Н.Поливанова, Е.В.Чернобай, А.И.Подольский, Т.Н.Канонир, Н.П.Дерзкова, А.С.Обухов, И.А.Слоев</w:t>
            </w:r>
          </w:p>
        </w:tc>
      </w:tr>
      <w:tr w:rsidR="009C4DBE" w:rsidRPr="00183BA8" w:rsidTr="00A50A80">
        <w:tc>
          <w:tcPr>
            <w:tcW w:w="534" w:type="dxa"/>
            <w:gridSpan w:val="2"/>
          </w:tcPr>
          <w:p w:rsidR="009C4DBE" w:rsidRPr="002A2DFB" w:rsidRDefault="009C4DBE" w:rsidP="002A2DF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C4DBE" w:rsidRPr="00E62B84" w:rsidRDefault="009C4DBE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Абдурахманова Э.М.</w:t>
            </w:r>
          </w:p>
        </w:tc>
        <w:tc>
          <w:tcPr>
            <w:tcW w:w="2127" w:type="dxa"/>
          </w:tcPr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9C4DBE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Факторы, влияющие на достижения обучающихся начальной школы с разным уровнем когнитивного и некогнитивного развития</w:t>
            </w:r>
          </w:p>
        </w:tc>
        <w:tc>
          <w:tcPr>
            <w:tcW w:w="2126" w:type="dxa"/>
            <w:gridSpan w:val="2"/>
          </w:tcPr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12.15-12.30</w:t>
            </w:r>
          </w:p>
        </w:tc>
        <w:tc>
          <w:tcPr>
            <w:tcW w:w="846" w:type="dxa"/>
          </w:tcPr>
          <w:p w:rsidR="009C4DBE" w:rsidRPr="00183BA8" w:rsidRDefault="009C4DBE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C4DBE" w:rsidRPr="00183BA8" w:rsidTr="00A50A80">
        <w:tc>
          <w:tcPr>
            <w:tcW w:w="534" w:type="dxa"/>
            <w:gridSpan w:val="2"/>
          </w:tcPr>
          <w:p w:rsidR="009C4DBE" w:rsidRPr="002A2DFB" w:rsidRDefault="009C4DBE" w:rsidP="002A2DF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C4DBE" w:rsidRPr="00E62B84" w:rsidRDefault="009C4DBE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Угланова И.Л.</w:t>
            </w:r>
          </w:p>
        </w:tc>
        <w:tc>
          <w:tcPr>
            <w:tcW w:w="2127" w:type="dxa"/>
          </w:tcPr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</w:tc>
        <w:tc>
          <w:tcPr>
            <w:tcW w:w="5103" w:type="dxa"/>
            <w:gridSpan w:val="2"/>
          </w:tcPr>
          <w:p w:rsidR="009C4DBE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Валидизация инструментов измерения сценарного типа: особенности измерения конструктов со сложной структурой</w:t>
            </w:r>
          </w:p>
        </w:tc>
        <w:tc>
          <w:tcPr>
            <w:tcW w:w="2126" w:type="dxa"/>
            <w:gridSpan w:val="2"/>
          </w:tcPr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12.30-12.45</w:t>
            </w:r>
          </w:p>
        </w:tc>
        <w:tc>
          <w:tcPr>
            <w:tcW w:w="846" w:type="dxa"/>
          </w:tcPr>
          <w:p w:rsidR="009C4DBE" w:rsidRPr="00183BA8" w:rsidRDefault="009C4DBE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C4DBE" w:rsidRPr="00183BA8" w:rsidTr="00A50A80">
        <w:tc>
          <w:tcPr>
            <w:tcW w:w="534" w:type="dxa"/>
            <w:gridSpan w:val="2"/>
          </w:tcPr>
          <w:p w:rsidR="009C4DBE" w:rsidRPr="002A2DFB" w:rsidRDefault="009C4DBE" w:rsidP="002A2DF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C4DBE" w:rsidRPr="00E62B84" w:rsidRDefault="009C4DBE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Холявин Д.А.</w:t>
            </w:r>
          </w:p>
        </w:tc>
        <w:tc>
          <w:tcPr>
            <w:tcW w:w="2127" w:type="dxa"/>
          </w:tcPr>
          <w:p w:rsidR="009C4DBE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Карданова Е.Ю.</w:t>
            </w:r>
          </w:p>
          <w:p w:rsidR="00157A11" w:rsidRPr="00183BA8" w:rsidRDefault="00157A11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Канонир Т.Н.</w:t>
            </w:r>
          </w:p>
        </w:tc>
        <w:tc>
          <w:tcPr>
            <w:tcW w:w="5103" w:type="dxa"/>
            <w:gridSpan w:val="2"/>
          </w:tcPr>
          <w:p w:rsidR="009C4DBE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Измерение математических навыков в начальной школе и оценка их структурных взаимосвязей</w:t>
            </w:r>
          </w:p>
        </w:tc>
        <w:tc>
          <w:tcPr>
            <w:tcW w:w="2126" w:type="dxa"/>
            <w:gridSpan w:val="2"/>
          </w:tcPr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12.45-13.00</w:t>
            </w:r>
          </w:p>
        </w:tc>
        <w:tc>
          <w:tcPr>
            <w:tcW w:w="846" w:type="dxa"/>
          </w:tcPr>
          <w:p w:rsidR="009C4DBE" w:rsidRPr="00183BA8" w:rsidRDefault="009C4DBE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592C" w:rsidRPr="00E50C00" w:rsidTr="00A50A80">
        <w:tc>
          <w:tcPr>
            <w:tcW w:w="534" w:type="dxa"/>
            <w:gridSpan w:val="2"/>
          </w:tcPr>
          <w:p w:rsidR="0030592C" w:rsidRPr="002A2DFB" w:rsidRDefault="0030592C" w:rsidP="002A2DF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0592C" w:rsidRPr="00E62B84" w:rsidRDefault="0030592C" w:rsidP="00633E6B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Бельская Т.В.</w:t>
            </w:r>
          </w:p>
        </w:tc>
        <w:tc>
          <w:tcPr>
            <w:tcW w:w="2127" w:type="dxa"/>
          </w:tcPr>
          <w:p w:rsidR="0030592C" w:rsidRDefault="0030592C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Захаров А.Б.</w:t>
            </w:r>
          </w:p>
          <w:p w:rsidR="0030592C" w:rsidRDefault="0030592C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Канонир Т.Н.</w:t>
            </w:r>
          </w:p>
        </w:tc>
        <w:tc>
          <w:tcPr>
            <w:tcW w:w="5103" w:type="dxa"/>
            <w:gridSpan w:val="2"/>
          </w:tcPr>
          <w:p w:rsidR="0030592C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</w:rPr>
              <w:t>Brace for or embrace emi realities: measuring the impact of instructional scaffolding on content acquisition in heterogeneous english proficiency russian tertiary settings</w:t>
            </w:r>
          </w:p>
        </w:tc>
        <w:tc>
          <w:tcPr>
            <w:tcW w:w="2126" w:type="dxa"/>
            <w:gridSpan w:val="2"/>
          </w:tcPr>
          <w:p w:rsidR="0030592C" w:rsidRPr="00183BA8" w:rsidRDefault="0030592C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13.00-13.15</w:t>
            </w:r>
          </w:p>
        </w:tc>
        <w:tc>
          <w:tcPr>
            <w:tcW w:w="846" w:type="dxa"/>
          </w:tcPr>
          <w:p w:rsidR="0030592C" w:rsidRDefault="00A50A80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592C" w:rsidRPr="00183BA8" w:rsidTr="00A50A80">
        <w:tc>
          <w:tcPr>
            <w:tcW w:w="534" w:type="dxa"/>
            <w:gridSpan w:val="2"/>
          </w:tcPr>
          <w:p w:rsidR="0030592C" w:rsidRPr="002A2DFB" w:rsidRDefault="0030592C" w:rsidP="002A2DFB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right="-1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0592C" w:rsidRPr="00E62B84" w:rsidRDefault="0030592C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Звягинцев Р.С.</w:t>
            </w:r>
          </w:p>
        </w:tc>
        <w:tc>
          <w:tcPr>
            <w:tcW w:w="2127" w:type="dxa"/>
          </w:tcPr>
          <w:p w:rsidR="0030592C" w:rsidRPr="00183BA8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Косарецкий С.Г.</w:t>
            </w:r>
          </w:p>
        </w:tc>
        <w:tc>
          <w:tcPr>
            <w:tcW w:w="5103" w:type="dxa"/>
            <w:gridSpan w:val="2"/>
          </w:tcPr>
          <w:p w:rsidR="0030592C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Согласованность статистических и психологических индикаторов академической </w:t>
            </w: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lastRenderedPageBreak/>
              <w:t>резильентности</w:t>
            </w:r>
          </w:p>
        </w:tc>
        <w:tc>
          <w:tcPr>
            <w:tcW w:w="2126" w:type="dxa"/>
            <w:gridSpan w:val="2"/>
          </w:tcPr>
          <w:p w:rsidR="0030592C" w:rsidRPr="00183BA8" w:rsidRDefault="0030592C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13.15-13.30</w:t>
            </w:r>
          </w:p>
        </w:tc>
        <w:tc>
          <w:tcPr>
            <w:tcW w:w="846" w:type="dxa"/>
          </w:tcPr>
          <w:p w:rsidR="0030592C" w:rsidRPr="00183BA8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592C" w:rsidRPr="00183BA8" w:rsidTr="00A50A80">
        <w:tc>
          <w:tcPr>
            <w:tcW w:w="527" w:type="dxa"/>
          </w:tcPr>
          <w:p w:rsidR="0030592C" w:rsidRPr="00183BA8" w:rsidRDefault="0030592C" w:rsidP="00B103D6">
            <w:pPr>
              <w:widowControl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43" w:type="dxa"/>
            <w:gridSpan w:val="4"/>
            <w:shd w:val="clear" w:color="auto" w:fill="auto"/>
          </w:tcPr>
          <w:p w:rsidR="0030592C" w:rsidRPr="00183BA8" w:rsidRDefault="0030592C" w:rsidP="003059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3BA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ПЕРЕРЫВ</w:t>
            </w:r>
          </w:p>
        </w:tc>
        <w:tc>
          <w:tcPr>
            <w:tcW w:w="2125" w:type="dxa"/>
            <w:gridSpan w:val="2"/>
          </w:tcPr>
          <w:p w:rsidR="0030592C" w:rsidRPr="00E62B84" w:rsidRDefault="0030592C" w:rsidP="0030592C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62B8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13.30-14.00</w:t>
            </w:r>
          </w:p>
        </w:tc>
        <w:tc>
          <w:tcPr>
            <w:tcW w:w="854" w:type="dxa"/>
            <w:gridSpan w:val="2"/>
          </w:tcPr>
          <w:p w:rsidR="0030592C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0592C" w:rsidRPr="00183BA8" w:rsidTr="0001416D">
        <w:tc>
          <w:tcPr>
            <w:tcW w:w="534" w:type="dxa"/>
            <w:gridSpan w:val="2"/>
          </w:tcPr>
          <w:p w:rsidR="0030592C" w:rsidRPr="00353F5C" w:rsidRDefault="0030592C" w:rsidP="00353F5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0592C" w:rsidRPr="00E62B84" w:rsidRDefault="0030592C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Керша Ю.Д.</w:t>
            </w:r>
          </w:p>
        </w:tc>
        <w:tc>
          <w:tcPr>
            <w:tcW w:w="2127" w:type="dxa"/>
          </w:tcPr>
          <w:p w:rsidR="0030592C" w:rsidRPr="00183BA8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Захаров А.Б.</w:t>
            </w:r>
          </w:p>
        </w:tc>
        <w:tc>
          <w:tcPr>
            <w:tcW w:w="5103" w:type="dxa"/>
            <w:gridSpan w:val="2"/>
          </w:tcPr>
          <w:p w:rsidR="0030592C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Механизмы воспроизводства неравенства через социально-экономический контекст школы</w:t>
            </w:r>
          </w:p>
        </w:tc>
        <w:tc>
          <w:tcPr>
            <w:tcW w:w="2126" w:type="dxa"/>
            <w:gridSpan w:val="2"/>
          </w:tcPr>
          <w:p w:rsidR="0030592C" w:rsidRPr="00183BA8" w:rsidRDefault="0030592C" w:rsidP="0030592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14.00-14.15 </w:t>
            </w:r>
          </w:p>
        </w:tc>
        <w:tc>
          <w:tcPr>
            <w:tcW w:w="846" w:type="dxa"/>
          </w:tcPr>
          <w:p w:rsidR="0030592C" w:rsidRPr="00183BA8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592C" w:rsidRPr="00183BA8" w:rsidTr="0001416D">
        <w:tc>
          <w:tcPr>
            <w:tcW w:w="534" w:type="dxa"/>
            <w:gridSpan w:val="2"/>
          </w:tcPr>
          <w:p w:rsidR="0030592C" w:rsidRPr="00353F5C" w:rsidRDefault="0030592C" w:rsidP="00353F5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0592C" w:rsidRPr="00E62B84" w:rsidRDefault="0030592C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Гетман А.В.</w:t>
            </w:r>
          </w:p>
        </w:tc>
        <w:tc>
          <w:tcPr>
            <w:tcW w:w="2127" w:type="dxa"/>
          </w:tcPr>
          <w:p w:rsidR="0030592C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Захаров А.Б.</w:t>
            </w:r>
          </w:p>
        </w:tc>
        <w:tc>
          <w:tcPr>
            <w:tcW w:w="5103" w:type="dxa"/>
            <w:gridSpan w:val="2"/>
          </w:tcPr>
          <w:p w:rsidR="0030592C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Стратегии использования теневого образования школьниками в разных социально- экономических и образовательных контекстах</w:t>
            </w:r>
          </w:p>
        </w:tc>
        <w:tc>
          <w:tcPr>
            <w:tcW w:w="2126" w:type="dxa"/>
            <w:gridSpan w:val="2"/>
          </w:tcPr>
          <w:p w:rsidR="0030592C" w:rsidRPr="00183BA8" w:rsidRDefault="0030592C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14.15-14.30</w:t>
            </w:r>
          </w:p>
        </w:tc>
        <w:tc>
          <w:tcPr>
            <w:tcW w:w="846" w:type="dxa"/>
          </w:tcPr>
          <w:p w:rsidR="0030592C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C4DBE" w:rsidRPr="000E178C" w:rsidTr="0001416D">
        <w:tc>
          <w:tcPr>
            <w:tcW w:w="534" w:type="dxa"/>
            <w:gridSpan w:val="2"/>
          </w:tcPr>
          <w:p w:rsidR="009C4DBE" w:rsidRPr="00353F5C" w:rsidRDefault="009C4DBE" w:rsidP="00353F5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C4DBE" w:rsidRPr="00E62B84" w:rsidRDefault="009C4DBE" w:rsidP="009C4DBE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Михайлова А.М.</w:t>
            </w:r>
          </w:p>
        </w:tc>
        <w:tc>
          <w:tcPr>
            <w:tcW w:w="2127" w:type="dxa"/>
          </w:tcPr>
          <w:p w:rsidR="009C4DBE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  <w:p w:rsidR="009C4DBE" w:rsidRPr="00183BA8" w:rsidRDefault="009C4DB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Пинская М.А.</w:t>
            </w:r>
          </w:p>
        </w:tc>
        <w:tc>
          <w:tcPr>
            <w:tcW w:w="5103" w:type="dxa"/>
            <w:gridSpan w:val="2"/>
          </w:tcPr>
          <w:p w:rsidR="009C4DBE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Образовательные эффекты использования ИКТ как инструмента формирования критического мышления и креативности у школьников</w:t>
            </w:r>
          </w:p>
        </w:tc>
        <w:tc>
          <w:tcPr>
            <w:tcW w:w="2126" w:type="dxa"/>
            <w:gridSpan w:val="2"/>
          </w:tcPr>
          <w:p w:rsidR="009C4DBE" w:rsidRPr="00183BA8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14.30-14.45</w:t>
            </w:r>
          </w:p>
        </w:tc>
        <w:tc>
          <w:tcPr>
            <w:tcW w:w="846" w:type="dxa"/>
          </w:tcPr>
          <w:p w:rsidR="009C4DBE" w:rsidRPr="00183BA8" w:rsidRDefault="009C4DBE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50C00" w:rsidRPr="000E178C" w:rsidTr="0001416D">
        <w:tc>
          <w:tcPr>
            <w:tcW w:w="534" w:type="dxa"/>
            <w:gridSpan w:val="2"/>
          </w:tcPr>
          <w:p w:rsidR="00E50C00" w:rsidRPr="00353F5C" w:rsidRDefault="00E50C00" w:rsidP="00353F5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E50C00" w:rsidRPr="00E62B84" w:rsidRDefault="00E50C00" w:rsidP="00633E6B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Александрова Е.А.</w:t>
            </w:r>
          </w:p>
        </w:tc>
        <w:tc>
          <w:tcPr>
            <w:tcW w:w="2127" w:type="dxa"/>
          </w:tcPr>
          <w:p w:rsidR="00E50C00" w:rsidRDefault="00E50C00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Тюменева Ю.А.</w:t>
            </w:r>
          </w:p>
        </w:tc>
        <w:tc>
          <w:tcPr>
            <w:tcW w:w="5103" w:type="dxa"/>
            <w:gridSpan w:val="2"/>
          </w:tcPr>
          <w:p w:rsidR="00E50C00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Факторы, влияющие на использование учителями электронных образовательных сред</w:t>
            </w:r>
          </w:p>
        </w:tc>
        <w:tc>
          <w:tcPr>
            <w:tcW w:w="2126" w:type="dxa"/>
            <w:gridSpan w:val="2"/>
          </w:tcPr>
          <w:p w:rsidR="00E50C00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14.45-15.00</w:t>
            </w:r>
          </w:p>
        </w:tc>
        <w:tc>
          <w:tcPr>
            <w:tcW w:w="846" w:type="dxa"/>
          </w:tcPr>
          <w:p w:rsidR="00E50C00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50C00" w:rsidRPr="000E178C" w:rsidTr="0001416D">
        <w:tc>
          <w:tcPr>
            <w:tcW w:w="534" w:type="dxa"/>
            <w:gridSpan w:val="2"/>
          </w:tcPr>
          <w:p w:rsidR="00E50C00" w:rsidRPr="00353F5C" w:rsidRDefault="00E50C00" w:rsidP="00353F5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E50C00" w:rsidRPr="00E62B84" w:rsidRDefault="00E50C00" w:rsidP="00633E6B">
            <w:pPr>
              <w:widowControl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84">
              <w:rPr>
                <w:rFonts w:ascii="Times New Roman" w:hAnsi="Times New Roman"/>
                <w:sz w:val="24"/>
                <w:szCs w:val="24"/>
                <w:lang w:val="ru-RU"/>
              </w:rPr>
              <w:t>Калинин М.А.</w:t>
            </w:r>
          </w:p>
        </w:tc>
        <w:tc>
          <w:tcPr>
            <w:tcW w:w="2127" w:type="dxa"/>
          </w:tcPr>
          <w:p w:rsidR="00E50C00" w:rsidRPr="00183BA8" w:rsidRDefault="00E50C00" w:rsidP="00633E6B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Фрумин И.Д.</w:t>
            </w:r>
          </w:p>
        </w:tc>
        <w:tc>
          <w:tcPr>
            <w:tcW w:w="5103" w:type="dxa"/>
            <w:gridSpan w:val="2"/>
          </w:tcPr>
          <w:p w:rsidR="00E50C00" w:rsidRPr="00CD7DCE" w:rsidRDefault="00CD7DCE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7DCE">
              <w:rPr>
                <w:rFonts w:ascii="Georgia" w:hAnsi="Georgia"/>
                <w:i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  <w:t>Интернационализация высшего образования в странах постсоветского пространства</w:t>
            </w:r>
          </w:p>
        </w:tc>
        <w:tc>
          <w:tcPr>
            <w:tcW w:w="2126" w:type="dxa"/>
            <w:gridSpan w:val="2"/>
          </w:tcPr>
          <w:p w:rsidR="00E50C00" w:rsidRDefault="0030592C" w:rsidP="009C4DB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15.00-15.15</w:t>
            </w:r>
          </w:p>
        </w:tc>
        <w:tc>
          <w:tcPr>
            <w:tcW w:w="846" w:type="dxa"/>
          </w:tcPr>
          <w:p w:rsidR="00E50C00" w:rsidRDefault="0030592C" w:rsidP="009C4DB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4F55C8" w:rsidRPr="00D366E0" w:rsidRDefault="004F55C8">
      <w:pPr>
        <w:rPr>
          <w:lang w:val="ru-RU"/>
        </w:rPr>
      </w:pPr>
    </w:p>
    <w:sectPr w:rsidR="004F55C8" w:rsidRPr="00D366E0" w:rsidSect="00FA2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45" w:rsidRDefault="00AE6045" w:rsidP="004E59D0">
      <w:pPr>
        <w:spacing w:after="0" w:line="240" w:lineRule="auto"/>
      </w:pPr>
      <w:r>
        <w:separator/>
      </w:r>
    </w:p>
  </w:endnote>
  <w:endnote w:type="continuationSeparator" w:id="0">
    <w:p w:rsidR="00AE6045" w:rsidRDefault="00AE6045" w:rsidP="004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45" w:rsidRDefault="00AE6045" w:rsidP="004E59D0">
      <w:pPr>
        <w:spacing w:after="0" w:line="240" w:lineRule="auto"/>
      </w:pPr>
      <w:r>
        <w:separator/>
      </w:r>
    </w:p>
  </w:footnote>
  <w:footnote w:type="continuationSeparator" w:id="0">
    <w:p w:rsidR="00AE6045" w:rsidRDefault="00AE6045" w:rsidP="004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374"/>
    <w:multiLevelType w:val="hybridMultilevel"/>
    <w:tmpl w:val="E47AB6F8"/>
    <w:lvl w:ilvl="0" w:tplc="CD3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BFA"/>
    <w:multiLevelType w:val="hybridMultilevel"/>
    <w:tmpl w:val="1ED8C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F579A"/>
    <w:multiLevelType w:val="hybridMultilevel"/>
    <w:tmpl w:val="09A424D8"/>
    <w:lvl w:ilvl="0" w:tplc="4C66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52F2"/>
    <w:multiLevelType w:val="hybridMultilevel"/>
    <w:tmpl w:val="98FA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2A71"/>
    <w:multiLevelType w:val="hybridMultilevel"/>
    <w:tmpl w:val="4C7226AC"/>
    <w:lvl w:ilvl="0" w:tplc="719E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266FE"/>
    <w:multiLevelType w:val="hybridMultilevel"/>
    <w:tmpl w:val="E05CC29A"/>
    <w:lvl w:ilvl="0" w:tplc="FC4216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02C0"/>
    <w:multiLevelType w:val="hybridMultilevel"/>
    <w:tmpl w:val="61BA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46FC6"/>
    <w:multiLevelType w:val="hybridMultilevel"/>
    <w:tmpl w:val="3F14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71A58"/>
    <w:multiLevelType w:val="hybridMultilevel"/>
    <w:tmpl w:val="59F0CE6C"/>
    <w:lvl w:ilvl="0" w:tplc="36AE4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69ED"/>
    <w:multiLevelType w:val="hybridMultilevel"/>
    <w:tmpl w:val="DFE6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91E67"/>
    <w:multiLevelType w:val="hybridMultilevel"/>
    <w:tmpl w:val="191A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A78A5"/>
    <w:multiLevelType w:val="hybridMultilevel"/>
    <w:tmpl w:val="3F30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43418"/>
    <w:multiLevelType w:val="hybridMultilevel"/>
    <w:tmpl w:val="61F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B596D"/>
    <w:multiLevelType w:val="hybridMultilevel"/>
    <w:tmpl w:val="C9DE00A4"/>
    <w:lvl w:ilvl="0" w:tplc="36AE4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84410"/>
    <w:multiLevelType w:val="hybridMultilevel"/>
    <w:tmpl w:val="BEAC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F39FD"/>
    <w:multiLevelType w:val="hybridMultilevel"/>
    <w:tmpl w:val="236EBD0C"/>
    <w:lvl w:ilvl="0" w:tplc="26B2C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CF"/>
    <w:rsid w:val="00003105"/>
    <w:rsid w:val="00003F5E"/>
    <w:rsid w:val="0001416D"/>
    <w:rsid w:val="0002319B"/>
    <w:rsid w:val="00047B14"/>
    <w:rsid w:val="0006232A"/>
    <w:rsid w:val="000828AB"/>
    <w:rsid w:val="00084ACF"/>
    <w:rsid w:val="000910A8"/>
    <w:rsid w:val="000E178C"/>
    <w:rsid w:val="000E4242"/>
    <w:rsid w:val="00104781"/>
    <w:rsid w:val="00111458"/>
    <w:rsid w:val="00157A11"/>
    <w:rsid w:val="00183BA8"/>
    <w:rsid w:val="00196A80"/>
    <w:rsid w:val="00196ABC"/>
    <w:rsid w:val="001D613D"/>
    <w:rsid w:val="001E3AF6"/>
    <w:rsid w:val="001F007C"/>
    <w:rsid w:val="001F4F0C"/>
    <w:rsid w:val="002016BA"/>
    <w:rsid w:val="00215AE3"/>
    <w:rsid w:val="00224E9A"/>
    <w:rsid w:val="002A2DFB"/>
    <w:rsid w:val="002A5DC4"/>
    <w:rsid w:val="002D4ED2"/>
    <w:rsid w:val="0030592C"/>
    <w:rsid w:val="00320069"/>
    <w:rsid w:val="0033047C"/>
    <w:rsid w:val="00336A17"/>
    <w:rsid w:val="00353F5C"/>
    <w:rsid w:val="00360FEE"/>
    <w:rsid w:val="003624DB"/>
    <w:rsid w:val="003732C3"/>
    <w:rsid w:val="003D7F62"/>
    <w:rsid w:val="00421C6E"/>
    <w:rsid w:val="00432318"/>
    <w:rsid w:val="0044201B"/>
    <w:rsid w:val="00450056"/>
    <w:rsid w:val="00482A43"/>
    <w:rsid w:val="004A4B40"/>
    <w:rsid w:val="004C41F4"/>
    <w:rsid w:val="004C73F8"/>
    <w:rsid w:val="004D346D"/>
    <w:rsid w:val="004E59D0"/>
    <w:rsid w:val="004F55C8"/>
    <w:rsid w:val="004F69DF"/>
    <w:rsid w:val="00550AAA"/>
    <w:rsid w:val="005A38ED"/>
    <w:rsid w:val="005D0079"/>
    <w:rsid w:val="005D263C"/>
    <w:rsid w:val="00606217"/>
    <w:rsid w:val="00607DE5"/>
    <w:rsid w:val="006166FC"/>
    <w:rsid w:val="006544EE"/>
    <w:rsid w:val="00681E26"/>
    <w:rsid w:val="006B7BC1"/>
    <w:rsid w:val="006E3AF5"/>
    <w:rsid w:val="006F3EB0"/>
    <w:rsid w:val="007168A8"/>
    <w:rsid w:val="0072223A"/>
    <w:rsid w:val="00730E75"/>
    <w:rsid w:val="00756C6D"/>
    <w:rsid w:val="00785BF0"/>
    <w:rsid w:val="0078626C"/>
    <w:rsid w:val="0079110D"/>
    <w:rsid w:val="007B1738"/>
    <w:rsid w:val="007B191A"/>
    <w:rsid w:val="007C0F6E"/>
    <w:rsid w:val="007C1352"/>
    <w:rsid w:val="007D27F4"/>
    <w:rsid w:val="007E7720"/>
    <w:rsid w:val="00811CA9"/>
    <w:rsid w:val="008313BA"/>
    <w:rsid w:val="00844108"/>
    <w:rsid w:val="00846B5C"/>
    <w:rsid w:val="00881F7F"/>
    <w:rsid w:val="008828F1"/>
    <w:rsid w:val="008A63F7"/>
    <w:rsid w:val="008C6A8B"/>
    <w:rsid w:val="008F5D88"/>
    <w:rsid w:val="00906765"/>
    <w:rsid w:val="009101E0"/>
    <w:rsid w:val="00941764"/>
    <w:rsid w:val="00967EE3"/>
    <w:rsid w:val="009A5938"/>
    <w:rsid w:val="009B376F"/>
    <w:rsid w:val="009C4DBE"/>
    <w:rsid w:val="009F0918"/>
    <w:rsid w:val="00A1572A"/>
    <w:rsid w:val="00A223FD"/>
    <w:rsid w:val="00A2310C"/>
    <w:rsid w:val="00A50A80"/>
    <w:rsid w:val="00A64EBC"/>
    <w:rsid w:val="00A82126"/>
    <w:rsid w:val="00AE6045"/>
    <w:rsid w:val="00AE7238"/>
    <w:rsid w:val="00AF3E6E"/>
    <w:rsid w:val="00B103D6"/>
    <w:rsid w:val="00B32EFB"/>
    <w:rsid w:val="00B53F09"/>
    <w:rsid w:val="00B904CD"/>
    <w:rsid w:val="00BB357C"/>
    <w:rsid w:val="00BB4556"/>
    <w:rsid w:val="00BE5FFD"/>
    <w:rsid w:val="00BE73A7"/>
    <w:rsid w:val="00C25603"/>
    <w:rsid w:val="00C32E46"/>
    <w:rsid w:val="00C8385C"/>
    <w:rsid w:val="00CA309A"/>
    <w:rsid w:val="00CD7DCE"/>
    <w:rsid w:val="00D16CD6"/>
    <w:rsid w:val="00D366E0"/>
    <w:rsid w:val="00D6780F"/>
    <w:rsid w:val="00D67DD3"/>
    <w:rsid w:val="00D72A44"/>
    <w:rsid w:val="00D73C3F"/>
    <w:rsid w:val="00DA6C42"/>
    <w:rsid w:val="00DB6421"/>
    <w:rsid w:val="00DB7B62"/>
    <w:rsid w:val="00DC3842"/>
    <w:rsid w:val="00E221C7"/>
    <w:rsid w:val="00E24CC2"/>
    <w:rsid w:val="00E25AB6"/>
    <w:rsid w:val="00E27709"/>
    <w:rsid w:val="00E321E3"/>
    <w:rsid w:val="00E50C00"/>
    <w:rsid w:val="00E51BB3"/>
    <w:rsid w:val="00E52A62"/>
    <w:rsid w:val="00E53D9C"/>
    <w:rsid w:val="00E62180"/>
    <w:rsid w:val="00E62B84"/>
    <w:rsid w:val="00E72862"/>
    <w:rsid w:val="00F357FD"/>
    <w:rsid w:val="00F4041B"/>
    <w:rsid w:val="00F52A6E"/>
    <w:rsid w:val="00F761E4"/>
    <w:rsid w:val="00F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7C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FEE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360FEE"/>
    <w:rPr>
      <w:rFonts w:ascii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60FEE"/>
    <w:pPr>
      <w:widowControl/>
      <w:suppressAutoHyphens/>
      <w:ind w:left="720"/>
    </w:pPr>
    <w:rPr>
      <w:rFonts w:ascii="Times New Roman" w:hAnsi="Times New Roman" w:cs="Calibri"/>
      <w:sz w:val="24"/>
      <w:szCs w:val="24"/>
      <w:lang w:val="ru-RU" w:eastAsia="ar-SA"/>
    </w:rPr>
  </w:style>
  <w:style w:type="table" w:styleId="a6">
    <w:name w:val="Table Grid"/>
    <w:basedOn w:val="a1"/>
    <w:uiPriority w:val="59"/>
    <w:rsid w:val="0033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357F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828F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F5D88"/>
    <w:rPr>
      <w:b/>
      <w:bCs/>
    </w:rPr>
  </w:style>
  <w:style w:type="paragraph" w:styleId="aa">
    <w:name w:val="header"/>
    <w:basedOn w:val="a"/>
    <w:link w:val="ab"/>
    <w:uiPriority w:val="99"/>
    <w:unhideWhenUsed/>
    <w:rsid w:val="004E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59D0"/>
    <w:rPr>
      <w:sz w:val="22"/>
      <w:szCs w:val="22"/>
      <w:lang w:val="en-US"/>
    </w:rPr>
  </w:style>
  <w:style w:type="paragraph" w:styleId="ac">
    <w:name w:val="footer"/>
    <w:basedOn w:val="a"/>
    <w:link w:val="ad"/>
    <w:uiPriority w:val="99"/>
    <w:unhideWhenUsed/>
    <w:rsid w:val="004E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9D0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7C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FEE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360FEE"/>
    <w:rPr>
      <w:rFonts w:ascii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60FEE"/>
    <w:pPr>
      <w:widowControl/>
      <w:suppressAutoHyphens/>
      <w:ind w:left="720"/>
    </w:pPr>
    <w:rPr>
      <w:rFonts w:ascii="Times New Roman" w:hAnsi="Times New Roman" w:cs="Calibri"/>
      <w:sz w:val="24"/>
      <w:szCs w:val="24"/>
      <w:lang w:val="ru-RU" w:eastAsia="ar-SA"/>
    </w:rPr>
  </w:style>
  <w:style w:type="table" w:styleId="a6">
    <w:name w:val="Table Grid"/>
    <w:basedOn w:val="a1"/>
    <w:uiPriority w:val="59"/>
    <w:rsid w:val="0033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357F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828F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F5D88"/>
    <w:rPr>
      <w:b/>
      <w:bCs/>
    </w:rPr>
  </w:style>
  <w:style w:type="paragraph" w:styleId="aa">
    <w:name w:val="header"/>
    <w:basedOn w:val="a"/>
    <w:link w:val="ab"/>
    <w:uiPriority w:val="99"/>
    <w:unhideWhenUsed/>
    <w:rsid w:val="004E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59D0"/>
    <w:rPr>
      <w:sz w:val="22"/>
      <w:szCs w:val="22"/>
      <w:lang w:val="en-US"/>
    </w:rPr>
  </w:style>
  <w:style w:type="paragraph" w:styleId="ac">
    <w:name w:val="footer"/>
    <w:basedOn w:val="a"/>
    <w:link w:val="ad"/>
    <w:uiPriority w:val="99"/>
    <w:unhideWhenUsed/>
    <w:rsid w:val="004E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9D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Дерзкова</dc:creator>
  <cp:lastModifiedBy>Пользователь Windows</cp:lastModifiedBy>
  <cp:revision>2</cp:revision>
  <cp:lastPrinted>2019-05-21T12:09:00Z</cp:lastPrinted>
  <dcterms:created xsi:type="dcterms:W3CDTF">2019-05-23T10:48:00Z</dcterms:created>
  <dcterms:modified xsi:type="dcterms:W3CDTF">2019-05-23T10:48:00Z</dcterms:modified>
</cp:coreProperties>
</file>