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3A" w:rsidRDefault="005E7639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0393A" w:rsidRDefault="0050393A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0393A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93A" w:rsidRDefault="005E7639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50393A" w:rsidRDefault="005E7639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50393A" w:rsidRDefault="005E7639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программа подготовки </w:t>
      </w:r>
      <w:r>
        <w:rPr>
          <w:rFonts w:ascii="Times New Roman" w:hAnsi="Times New Roman"/>
          <w:color w:val="auto"/>
          <w:sz w:val="28"/>
          <w:szCs w:val="28"/>
        </w:rPr>
        <w:t>научно-педагогических кадров в аспирантуре</w:t>
      </w:r>
    </w:p>
    <w:p w:rsidR="0050393A" w:rsidRDefault="0050393A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393A" w:rsidRDefault="005E7639">
      <w:pPr>
        <w:spacing w:after="0" w:line="23" w:lineRule="atLeast"/>
        <w:ind w:firstLine="567"/>
        <w:jc w:val="center"/>
        <w:rPr>
          <w:rFonts w:ascii="Times New Roman" w:hAnsi="Times New Roman"/>
          <w:highlight w:val="red"/>
        </w:rPr>
      </w:pPr>
      <w:r w:rsidRPr="00392C39">
        <w:rPr>
          <w:rFonts w:ascii="Times New Roman" w:hAnsi="Times New Roman"/>
          <w:color w:val="auto"/>
          <w:sz w:val="28"/>
          <w:szCs w:val="28"/>
          <w:u w:val="single"/>
        </w:rPr>
        <w:t>Физика и астрономия</w:t>
      </w:r>
    </w:p>
    <w:p w:rsidR="0050393A" w:rsidRDefault="00392C39" w:rsidP="00392C39">
      <w:pPr>
        <w:tabs>
          <w:tab w:val="center" w:pos="4961"/>
          <w:tab w:val="left" w:pos="6123"/>
        </w:tabs>
        <w:spacing w:after="0" w:line="23" w:lineRule="atLeast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ab/>
      </w:r>
      <w:r w:rsidR="005E7639">
        <w:rPr>
          <w:rFonts w:ascii="Times New Roman" w:hAnsi="Times New Roman"/>
          <w:color w:val="auto"/>
          <w:sz w:val="16"/>
          <w:szCs w:val="16"/>
        </w:rPr>
        <w:t>(название программы)</w:t>
      </w:r>
      <w:r>
        <w:rPr>
          <w:rFonts w:ascii="Times New Roman" w:hAnsi="Times New Roman"/>
          <w:color w:val="auto"/>
          <w:sz w:val="16"/>
          <w:szCs w:val="16"/>
        </w:rPr>
        <w:tab/>
      </w:r>
    </w:p>
    <w:p w:rsidR="0050393A" w:rsidRPr="00C30470" w:rsidRDefault="005E7639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30470">
        <w:rPr>
          <w:rFonts w:ascii="Times New Roman" w:hAnsi="Times New Roman"/>
          <w:color w:val="auto"/>
          <w:sz w:val="28"/>
          <w:szCs w:val="28"/>
          <w:u w:val="single"/>
        </w:rPr>
        <w:t>03.06.01 «Физика и астрономия»</w:t>
      </w:r>
    </w:p>
    <w:p w:rsidR="0050393A" w:rsidRDefault="005E7639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50393A" w:rsidRPr="00C30470" w:rsidRDefault="005E7639">
      <w:pPr>
        <w:spacing w:after="0" w:line="23" w:lineRule="atLeast"/>
        <w:ind w:firstLine="567"/>
        <w:jc w:val="center"/>
        <w:rPr>
          <w:rFonts w:ascii="Times New Roman" w:hAnsi="Times New Roman"/>
          <w:u w:val="single"/>
        </w:rPr>
      </w:pPr>
      <w:r w:rsidRPr="00C304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«теоретическая физика», «физика низких температур», «физика</w:t>
      </w:r>
      <w:r w:rsidRPr="00C304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конденсированного состояния», «оптика», «астрофизика и звездная астрономия»</w:t>
      </w:r>
    </w:p>
    <w:p w:rsidR="0050393A" w:rsidRPr="00392C39" w:rsidRDefault="005E7639" w:rsidP="005E7639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  <w:r>
        <w:br w:type="page"/>
      </w:r>
    </w:p>
    <w:p w:rsidR="0050393A" w:rsidRDefault="005E763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652"/>
        <w:gridCol w:w="5693"/>
      </w:tblGrid>
      <w:tr w:rsidR="0050393A">
        <w:tc>
          <w:tcPr>
            <w:tcW w:w="3652" w:type="dxa"/>
            <w:shd w:val="clear" w:color="auto" w:fill="auto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Направление подготовки</w:t>
            </w:r>
          </w:p>
        </w:tc>
        <w:tc>
          <w:tcPr>
            <w:tcW w:w="5692" w:type="dxa"/>
            <w:shd w:val="clear" w:color="auto" w:fill="FFFFFF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03.06.01 «Физика и астрономия»</w:t>
            </w:r>
          </w:p>
        </w:tc>
      </w:tr>
      <w:tr w:rsidR="0050393A">
        <w:trPr>
          <w:trHeight w:val="245"/>
        </w:trPr>
        <w:tc>
          <w:tcPr>
            <w:tcW w:w="3652" w:type="dxa"/>
            <w:shd w:val="clear" w:color="auto" w:fill="auto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Дата утверждения ООП</w:t>
            </w:r>
          </w:p>
        </w:tc>
        <w:tc>
          <w:tcPr>
            <w:tcW w:w="5692" w:type="dxa"/>
            <w:shd w:val="clear" w:color="auto" w:fill="FFFFFF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 w:rsidRPr="00773A31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Приказ от 12.08.2015 № 6.18.1-01/1208-06</w:t>
            </w:r>
          </w:p>
        </w:tc>
      </w:tr>
      <w:tr w:rsidR="0050393A">
        <w:trPr>
          <w:trHeight w:val="974"/>
        </w:trPr>
        <w:tc>
          <w:tcPr>
            <w:tcW w:w="3652" w:type="dxa"/>
            <w:shd w:val="clear" w:color="auto" w:fill="auto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2" w:type="dxa"/>
            <w:shd w:val="clear" w:color="auto" w:fill="FFFFFF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03.06.01 «Физика и астрономия»</w:t>
            </w:r>
          </w:p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 xml:space="preserve">утвержден ученым советом НИУ ВШЭ протокол </w:t>
            </w:r>
            <w:r w:rsidRPr="00773A31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от 28.11.2014 № 08</w:t>
            </w:r>
          </w:p>
        </w:tc>
      </w:tr>
      <w:tr w:rsidR="0050393A">
        <w:tc>
          <w:tcPr>
            <w:tcW w:w="3652" w:type="dxa"/>
            <w:shd w:val="clear" w:color="auto" w:fill="auto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Объём программы</w:t>
            </w:r>
          </w:p>
        </w:tc>
        <w:tc>
          <w:tcPr>
            <w:tcW w:w="5692" w:type="dxa"/>
            <w:shd w:val="clear" w:color="auto" w:fill="FFFFFF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 xml:space="preserve">240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з.е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.</w:t>
            </w:r>
          </w:p>
        </w:tc>
      </w:tr>
      <w:tr w:rsidR="0050393A">
        <w:tc>
          <w:tcPr>
            <w:tcW w:w="3652" w:type="dxa"/>
            <w:shd w:val="clear" w:color="auto" w:fill="auto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Срок и форма обучения</w:t>
            </w:r>
          </w:p>
        </w:tc>
        <w:tc>
          <w:tcPr>
            <w:tcW w:w="5692" w:type="dxa"/>
            <w:shd w:val="clear" w:color="auto" w:fill="FFFFFF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 xml:space="preserve">4 года, </w:t>
            </w: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очно</w:t>
            </w:r>
          </w:p>
        </w:tc>
      </w:tr>
      <w:tr w:rsidR="0050393A">
        <w:tc>
          <w:tcPr>
            <w:tcW w:w="3652" w:type="dxa"/>
            <w:shd w:val="clear" w:color="auto" w:fill="auto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Язык обучения</w:t>
            </w:r>
          </w:p>
        </w:tc>
        <w:tc>
          <w:tcPr>
            <w:tcW w:w="5692" w:type="dxa"/>
            <w:shd w:val="clear" w:color="auto" w:fill="FFFFFF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Русский</w:t>
            </w:r>
          </w:p>
        </w:tc>
      </w:tr>
      <w:tr w:rsidR="0050393A">
        <w:tc>
          <w:tcPr>
            <w:tcW w:w="3652" w:type="dxa"/>
            <w:shd w:val="clear" w:color="auto" w:fill="auto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Квалификация</w:t>
            </w:r>
          </w:p>
        </w:tc>
        <w:tc>
          <w:tcPr>
            <w:tcW w:w="5692" w:type="dxa"/>
            <w:shd w:val="clear" w:color="auto" w:fill="FFFFFF"/>
          </w:tcPr>
          <w:p w:rsidR="0050393A" w:rsidRDefault="005E76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Исследователь. Преподаватель-исследователь</w:t>
            </w:r>
          </w:p>
        </w:tc>
      </w:tr>
    </w:tbl>
    <w:p w:rsidR="0050393A" w:rsidRDefault="0050393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93A" w:rsidRDefault="005E763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50393A" w:rsidRDefault="005E76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подготовки аспирантов по профил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«теоретическая физика», «физика низких температур», «физика конденсированного состояния», «оптика»,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«астрофизика и звездная астрономия»</w:t>
      </w:r>
      <w:r>
        <w:rPr>
          <w:rFonts w:ascii="Times New Roman" w:hAnsi="Times New Roman"/>
          <w:sz w:val="24"/>
          <w:szCs w:val="24"/>
        </w:rPr>
        <w:t xml:space="preserve"> в НИУ ВШЭ определяется потребностью высшей школы и российской науки в исследователях, способных ставить и решать научные и научно-исследовательские задачи в данных областях.</w:t>
      </w:r>
    </w:p>
    <w:p w:rsidR="0050393A" w:rsidRDefault="0050393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0393A" w:rsidRDefault="005E7639">
      <w:pPr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Современная физика развивается в тесном взаимодействии экспериментальных и теоретических исследований. Это относится к самым разным ее областям от физики конденсированных сред до астрофизики и физики высоких энергий.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Теоретическая физика</w:t>
      </w:r>
      <w:r>
        <w:rPr>
          <w:rFonts w:ascii="Times New Roman" w:hAnsi="Times New Roman"/>
          <w:color w:val="auto"/>
          <w:sz w:val="24"/>
          <w:szCs w:val="24"/>
        </w:rPr>
        <w:t xml:space="preserve"> – область физики, </w:t>
      </w:r>
      <w:r>
        <w:rPr>
          <w:rFonts w:ascii="Times New Roman" w:hAnsi="Times New Roman"/>
          <w:color w:val="auto"/>
          <w:sz w:val="24"/>
          <w:szCs w:val="24"/>
        </w:rPr>
        <w:t>занимающаяся математической формулировкой закономерностей физических явлений, наблюдаемых экспериментально. Теоретическая физика является единой наукой, внутренние связи в которой устанавливаются путем аналитических вычислений или численных расчетов и срав</w:t>
      </w:r>
      <w:r>
        <w:rPr>
          <w:rFonts w:ascii="Times New Roman" w:hAnsi="Times New Roman"/>
          <w:color w:val="auto"/>
          <w:sz w:val="24"/>
          <w:szCs w:val="24"/>
        </w:rPr>
        <w:t>нением с экспериментальными данными. Целью исследований в области теоретической физики является наиболее полное описание фундаментальных физических законов.</w:t>
      </w:r>
    </w:p>
    <w:p w:rsidR="0050393A" w:rsidRDefault="0050393A">
      <w:pPr>
        <w:tabs>
          <w:tab w:val="left" w:pos="284"/>
          <w:tab w:val="left" w:pos="426"/>
        </w:tabs>
        <w:spacing w:after="0" w:line="100" w:lineRule="atLeast"/>
        <w:jc w:val="both"/>
        <w:rPr>
          <w:color w:val="auto"/>
          <w:sz w:val="28"/>
          <w:szCs w:val="28"/>
        </w:rPr>
      </w:pP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Предметом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физики конденсированного состояния</w:t>
      </w:r>
      <w:r>
        <w:rPr>
          <w:rFonts w:ascii="Times New Roman" w:hAnsi="Times New Roman"/>
          <w:color w:val="auto"/>
          <w:sz w:val="24"/>
          <w:szCs w:val="24"/>
        </w:rPr>
        <w:t xml:space="preserve"> являются структурные, термодинамические, электронные,</w:t>
      </w:r>
      <w:r>
        <w:rPr>
          <w:rFonts w:ascii="Times New Roman" w:hAnsi="Times New Roman"/>
          <w:color w:val="auto"/>
          <w:sz w:val="24"/>
          <w:szCs w:val="24"/>
        </w:rPr>
        <w:t xml:space="preserve"> магнитные,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магнито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-транспортные, оптические и магнитооптические свойства конденсированных сред. Основное внимание в рамках ОП направлено на исследование фазовых превращений в твердых телах; синтез новых фаз и исследование их кристаллической и магнитной ст</w:t>
      </w:r>
      <w:r>
        <w:rPr>
          <w:rFonts w:ascii="Times New Roman" w:hAnsi="Times New Roman"/>
          <w:color w:val="auto"/>
          <w:sz w:val="24"/>
          <w:szCs w:val="24"/>
        </w:rPr>
        <w:t xml:space="preserve">руктур, физических и термодинамических свойств, жидких кристаллов, создание и исследование физических свойств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низкоразмерных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структур, перспективных для использования 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наноэлектронике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спинтронике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магнитоэлектронике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 оптоэлектронике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спиноптоэлектроник</w:t>
      </w:r>
      <w:r>
        <w:rPr>
          <w:rFonts w:ascii="Times New Roman" w:hAnsi="Times New Roman"/>
          <w:color w:val="auto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в частности, полупроводниковых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гетеростуктур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 квантовыми ямами и точками,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микрорезонаторов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геетероструктур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металл диэлектрик, слоистых сверхпроводников,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джозефсоновских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структур сверхпроводник-ферромагнетик-сверхпроводник (SFS-контакты), многослойных</w:t>
      </w:r>
      <w:r>
        <w:rPr>
          <w:rFonts w:ascii="Times New Roman" w:hAnsi="Times New Roman"/>
          <w:color w:val="auto"/>
          <w:sz w:val="24"/>
          <w:szCs w:val="24"/>
        </w:rPr>
        <w:t xml:space="preserve"> и многофазных магнитных структур и др. Эти исследования важны с фундаментальной и познавательной точки зрения, в них открываются экспериментально новые физические явления и формируются новые теоретические концепции. </w:t>
      </w:r>
    </w:p>
    <w:p w:rsidR="0050393A" w:rsidRDefault="0050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Физика низких температур</w:t>
      </w:r>
      <w:r>
        <w:rPr>
          <w:rFonts w:ascii="Times New Roman" w:hAnsi="Times New Roman"/>
          <w:color w:val="auto"/>
          <w:sz w:val="24"/>
          <w:szCs w:val="24"/>
        </w:rPr>
        <w:t xml:space="preserve"> является обл</w:t>
      </w:r>
      <w:r>
        <w:rPr>
          <w:rFonts w:ascii="Times New Roman" w:hAnsi="Times New Roman"/>
          <w:color w:val="auto"/>
          <w:sz w:val="24"/>
          <w:szCs w:val="24"/>
        </w:rPr>
        <w:t>астью науки о конденсированном состоянии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 вещества, ее предметом являются макроскопические квантовые явления, такие, как сверхтекучесть, сверхпроводимость,  исследования необычных с классической точки зрения объектов, таких как квантовые кристаллы, квантов</w:t>
      </w:r>
      <w:r>
        <w:rPr>
          <w:rFonts w:ascii="Times New Roman" w:hAnsi="Times New Roman"/>
          <w:color w:val="auto"/>
          <w:sz w:val="24"/>
          <w:szCs w:val="24"/>
        </w:rPr>
        <w:t xml:space="preserve">ые магнетики,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мезоскопические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электронные системы.  Эти исследования важны с фундаментальной и познавательной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точки зрения, в них открываются экспериментально новые аспекты квантового поведения макроскопических тел и формируются новые теоретические концепц</w:t>
      </w:r>
      <w:r>
        <w:rPr>
          <w:rFonts w:ascii="Times New Roman" w:hAnsi="Times New Roman"/>
          <w:color w:val="auto"/>
          <w:sz w:val="24"/>
          <w:szCs w:val="24"/>
        </w:rPr>
        <w:t xml:space="preserve">ии. </w:t>
      </w:r>
    </w:p>
    <w:p w:rsidR="0050393A" w:rsidRDefault="0050393A">
      <w:pPr>
        <w:tabs>
          <w:tab w:val="left" w:pos="284"/>
          <w:tab w:val="left" w:pos="426"/>
        </w:tabs>
        <w:spacing w:after="0" w:line="240" w:lineRule="auto"/>
        <w:jc w:val="both"/>
        <w:rPr>
          <w:color w:val="auto"/>
        </w:rPr>
      </w:pP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Оптика</w:t>
      </w:r>
      <w:r>
        <w:rPr>
          <w:rFonts w:ascii="Times New Roman" w:hAnsi="Times New Roman"/>
          <w:sz w:val="24"/>
          <w:szCs w:val="24"/>
        </w:rPr>
        <w:t xml:space="preserve"> является областью науки, описывающей свойства электромагнитного поля (фотонов) и его взаимодействия с материальными объектами - электронами, атомами, молекулами, конденсированными телами, плазмой. Ее предметом являются процессы излучения, расп</w:t>
      </w:r>
      <w:r>
        <w:rPr>
          <w:rFonts w:ascii="Times New Roman" w:hAnsi="Times New Roman"/>
          <w:sz w:val="24"/>
          <w:szCs w:val="24"/>
        </w:rPr>
        <w:t xml:space="preserve">ространения, поглощения и рассеяния фотонов в материальных средах. Изучение этих явлений дает важную информацию о макроскопических свойствах среды и ее микроскопической структуре. Применения оптических методов охватывают масштабы от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 и биологич</w:t>
      </w:r>
      <w:r>
        <w:rPr>
          <w:rFonts w:ascii="Times New Roman" w:hAnsi="Times New Roman"/>
          <w:sz w:val="24"/>
          <w:szCs w:val="24"/>
        </w:rPr>
        <w:t>еских микрообъектов до видимой части Вселенной. Квантовые свойства света лежат в основе современных методов защищенной передачи информации. Оптические исследования важны как с фундаментальной и познавательной точки зрения, так и для открытия новых эксперим</w:t>
      </w:r>
      <w:r>
        <w:rPr>
          <w:rFonts w:ascii="Times New Roman" w:hAnsi="Times New Roman"/>
          <w:sz w:val="24"/>
          <w:szCs w:val="24"/>
        </w:rPr>
        <w:t>ентальных возможностей и практических приложений.</w:t>
      </w:r>
    </w:p>
    <w:p w:rsidR="0050393A" w:rsidRDefault="0050393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Астрофизика</w:t>
      </w:r>
      <w:r>
        <w:rPr>
          <w:rFonts w:ascii="Times New Roman" w:hAnsi="Times New Roman"/>
          <w:sz w:val="24"/>
          <w:szCs w:val="24"/>
        </w:rPr>
        <w:t xml:space="preserve"> является областью науки, которая занимается изучением далеких астрономических объектов и явлений, ее предметом является изучение возникновения, строения и эволюции как отдельных классов объекто</w:t>
      </w:r>
      <w:r>
        <w:rPr>
          <w:rFonts w:ascii="Times New Roman" w:hAnsi="Times New Roman"/>
          <w:sz w:val="24"/>
          <w:szCs w:val="24"/>
        </w:rPr>
        <w:t>в, так и Вселенной в целом. Особенно важными являются исследования таких астрофизических объектов, где реализуются условия и состояния вещества, которые невозможно воспроизвести в условиях лаборатории на Земле — предельно высокие плотности вещества и энерг</w:t>
      </w:r>
      <w:r>
        <w:rPr>
          <w:rFonts w:ascii="Times New Roman" w:hAnsi="Times New Roman"/>
          <w:sz w:val="24"/>
          <w:szCs w:val="24"/>
        </w:rPr>
        <w:t xml:space="preserve">ии, сильные магнитные и гравитационные поля, предельно большие наблюдаемые масштабы расстояний и т.п. Экспериментальные исследования таких объектов и явлений являются одним из основных источников для проверки моделей современной теоретической физики. </w:t>
      </w:r>
    </w:p>
    <w:p w:rsidR="0050393A" w:rsidRDefault="0050393A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0393A" w:rsidRDefault="005E763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</w:t>
      </w:r>
      <w:r>
        <w:rPr>
          <w:rFonts w:ascii="Times New Roman" w:hAnsi="Times New Roman"/>
          <w:b/>
          <w:color w:val="auto"/>
          <w:sz w:val="28"/>
          <w:szCs w:val="28"/>
        </w:rPr>
        <w:t>ь и задачи программы</w:t>
      </w:r>
    </w:p>
    <w:p w:rsidR="0050393A" w:rsidRDefault="005E7639">
      <w:pPr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Целью ОП по профилю 01.04.02 «Теоретическая физика» является подготовка научных и научно-педагогических кадров современного уровня, исследователей, занимающихся современными вопросами в области теоретической физики, способных поддержив</w:t>
      </w:r>
      <w:r>
        <w:rPr>
          <w:rFonts w:ascii="Times New Roman" w:hAnsi="Times New Roman"/>
          <w:color w:val="auto"/>
          <w:sz w:val="24"/>
          <w:szCs w:val="24"/>
        </w:rPr>
        <w:t>ать научные контакты с другими учеными в своей конкретной области исследований — как с теоретиками, так и с экспериментаторами, а также с физиками-теоретиками других направлений.</w:t>
      </w:r>
    </w:p>
    <w:p w:rsidR="0050393A" w:rsidRDefault="0050393A">
      <w:pPr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Целью ОП по профилю 01.04.07 «Физика конденсированного состояния» является подготовка научных и научно-педагогических кадров современного уровня, владеющих сложной экспериментальной техникой, способных разрабатывать новые экспериментальные методики, владею</w:t>
      </w:r>
      <w:r>
        <w:rPr>
          <w:rFonts w:ascii="Times New Roman" w:hAnsi="Times New Roman"/>
          <w:color w:val="auto"/>
          <w:sz w:val="24"/>
          <w:szCs w:val="24"/>
        </w:rPr>
        <w:t xml:space="preserve">щих основными концепциями современной физики конденсированного состояния. Программа предполагает также подготовку кадров, способных заниматься теоретическими проблемами современной физики. </w:t>
      </w:r>
    </w:p>
    <w:p w:rsidR="0050393A" w:rsidRDefault="0050393A">
      <w:pPr>
        <w:tabs>
          <w:tab w:val="left" w:pos="284"/>
          <w:tab w:val="left" w:pos="426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Целью ОП по профилю 01.04.09 «Физика низких температур» является </w:t>
      </w:r>
      <w:r>
        <w:rPr>
          <w:rFonts w:ascii="Times New Roman" w:hAnsi="Times New Roman"/>
          <w:color w:val="auto"/>
          <w:sz w:val="24"/>
          <w:szCs w:val="24"/>
        </w:rPr>
        <w:t>подготовка научных и научно-педагогических кадров современного уровня, владеющих сложной экспериментальной техникой, способных разрабатывать новые экспериментальные методики, владеющих основными концепциями современной физики конденсированного состояния. П</w:t>
      </w:r>
      <w:r>
        <w:rPr>
          <w:rFonts w:ascii="Times New Roman" w:hAnsi="Times New Roman"/>
          <w:color w:val="auto"/>
          <w:sz w:val="24"/>
          <w:szCs w:val="24"/>
        </w:rPr>
        <w:t xml:space="preserve">рограмма предполагает также подготовку кадров, способных заниматься теоретическими проблемами современной физики. </w:t>
      </w:r>
    </w:p>
    <w:p w:rsidR="0050393A" w:rsidRDefault="0050393A">
      <w:pPr>
        <w:tabs>
          <w:tab w:val="left" w:pos="284"/>
          <w:tab w:val="left" w:pos="426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Целью ОП по профилю 01.04.05 «</w:t>
      </w:r>
      <w:r>
        <w:rPr>
          <w:rFonts w:ascii="Times New Roman" w:hAnsi="Times New Roman"/>
          <w:bCs/>
          <w:color w:val="auto"/>
          <w:sz w:val="24"/>
          <w:szCs w:val="24"/>
        </w:rPr>
        <w:t>Оптика</w:t>
      </w:r>
      <w:r>
        <w:rPr>
          <w:rFonts w:ascii="Times New Roman" w:hAnsi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 является подготовка научных и научно-педагогических кадров современного уровня, владеющих сложной экс</w:t>
      </w:r>
      <w:r>
        <w:rPr>
          <w:rFonts w:ascii="Times New Roman" w:hAnsi="Times New Roman"/>
          <w:color w:val="auto"/>
          <w:sz w:val="24"/>
          <w:szCs w:val="24"/>
        </w:rPr>
        <w:t xml:space="preserve">периментальной техникой, способных разрабатывать новые экспериментальные методики, владеющих основными концепциями современной классической и квантовой оптики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нанофотоники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 Программа предполагает также подготовку кадров, способных заниматься теоретически</w:t>
      </w:r>
      <w:r>
        <w:rPr>
          <w:rFonts w:ascii="Times New Roman" w:hAnsi="Times New Roman"/>
          <w:color w:val="auto"/>
          <w:sz w:val="24"/>
          <w:szCs w:val="24"/>
        </w:rPr>
        <w:t xml:space="preserve">ми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проблемами современной квантовой оптики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нанофотоники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Необходимость подготовки квалифицированных научно-педагогических кадрах по специальности </w:t>
      </w:r>
      <w:r w:rsidRPr="00392C39">
        <w:rPr>
          <w:rFonts w:ascii="Times New Roman" w:hAnsi="Times New Roman"/>
          <w:color w:val="auto"/>
          <w:sz w:val="24"/>
          <w:szCs w:val="24"/>
        </w:rPr>
        <w:t>"</w:t>
      </w:r>
      <w:r>
        <w:rPr>
          <w:rFonts w:ascii="Times New Roman" w:hAnsi="Times New Roman"/>
          <w:color w:val="auto"/>
          <w:sz w:val="24"/>
          <w:szCs w:val="24"/>
        </w:rPr>
        <w:t xml:space="preserve">оптика" обусловлена высокой потребностью вузов, исследовательских институтов и компаний, разрабатывающих и </w:t>
      </w:r>
      <w:r>
        <w:rPr>
          <w:rFonts w:ascii="Times New Roman" w:hAnsi="Times New Roman"/>
          <w:color w:val="auto"/>
          <w:sz w:val="24"/>
          <w:szCs w:val="24"/>
        </w:rPr>
        <w:t>производящих инновационное оборудование.</w:t>
      </w:r>
    </w:p>
    <w:p w:rsidR="0050393A" w:rsidRDefault="0050393A">
      <w:pPr>
        <w:tabs>
          <w:tab w:val="left" w:pos="284"/>
          <w:tab w:val="left" w:pos="426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Целью ОП по профилю 01.03.02 «Астрофизика и звездная астрономия» является подготовка научных и научно-педагогических кадров современного уровня, владеющих сложной экспериментальной техникой, способных разрабатывать</w:t>
      </w:r>
      <w:r>
        <w:rPr>
          <w:rFonts w:ascii="Times New Roman" w:hAnsi="Times New Roman"/>
          <w:color w:val="auto"/>
          <w:sz w:val="24"/>
          <w:szCs w:val="24"/>
        </w:rPr>
        <w:t xml:space="preserve"> новые экспериментальные методики, владеющих основными концепциями современной астрофизики и космологии. Программа предполагает также подготовку кадров, способных заниматься теоретическими проблемами современной астрофизики. </w:t>
      </w:r>
    </w:p>
    <w:p w:rsidR="0050393A" w:rsidRDefault="0050393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Задачами образовательной программы подготовки аспирантов по профилям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«теоретическая физика», «физика низких температур», «физика конденсированного состояния», «оптика», «астрофизика и звездная астрономия»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ab/>
        <w:t>обеспечение образовательной программ</w:t>
      </w:r>
      <w:r>
        <w:rPr>
          <w:rFonts w:ascii="Times New Roman" w:hAnsi="Times New Roman"/>
          <w:sz w:val="24"/>
          <w:szCs w:val="24"/>
        </w:rPr>
        <w:t>ы учебными курсами, соответствующими специфике аспирантского уровня образования;</w:t>
      </w: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ab/>
        <w:t>создание условий для формирования и развития умений и навыков научно-исследовательской и научно-педагогической деятельности аспирантов;</w:t>
      </w: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ab/>
        <w:t>формирование у аспирантов усл</w:t>
      </w:r>
      <w:r>
        <w:rPr>
          <w:rFonts w:ascii="Times New Roman" w:hAnsi="Times New Roman"/>
          <w:sz w:val="24"/>
          <w:szCs w:val="24"/>
        </w:rPr>
        <w:t>овий и мотивации для научно-исследовательской работы по теме диссертационного исследования;</w:t>
      </w: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ab/>
        <w:t>выработка навыков современной научной коммуникации, включая подготовку и написание научных статей по теме диссертационного исследования, навыков работы в совре</w:t>
      </w:r>
      <w:r>
        <w:rPr>
          <w:rFonts w:ascii="Times New Roman" w:hAnsi="Times New Roman"/>
          <w:sz w:val="24"/>
          <w:szCs w:val="24"/>
        </w:rPr>
        <w:t>менной научно-коммуникативной среде, направленных на публикацию результатов своих исследований в отечественных и зарубежных научных журналов высокого уровня, участие в научных конференциях и других формах научной коммуникации.</w:t>
      </w: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ab/>
        <w:t>создание условий для вкл</w:t>
      </w:r>
      <w:r>
        <w:rPr>
          <w:rFonts w:ascii="Times New Roman" w:hAnsi="Times New Roman"/>
          <w:sz w:val="24"/>
          <w:szCs w:val="24"/>
        </w:rPr>
        <w:t>ючения аспирантов в контекст современных исследований в рамках взаимодействия с признанными учеными и исследователями в их области знания – как отечественных, так и зарубежных;</w:t>
      </w:r>
    </w:p>
    <w:p w:rsidR="0050393A" w:rsidRDefault="005E7639">
      <w:pPr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 </w:t>
      </w:r>
      <w:r>
        <w:rPr>
          <w:rFonts w:ascii="Times New Roman" w:hAnsi="Times New Roman"/>
          <w:color w:val="auto"/>
          <w:sz w:val="24"/>
          <w:szCs w:val="24"/>
        </w:rPr>
        <w:tab/>
        <w:t>усвоение аспирантами норм научно-исследовательской этики.</w:t>
      </w:r>
    </w:p>
    <w:p w:rsidR="0050393A" w:rsidRDefault="0050393A">
      <w:pP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393A" w:rsidRDefault="005E763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Целевая аудитор</w:t>
      </w:r>
      <w:r>
        <w:rPr>
          <w:rFonts w:ascii="Times New Roman" w:hAnsi="Times New Roman"/>
          <w:b/>
          <w:color w:val="auto"/>
          <w:sz w:val="28"/>
          <w:szCs w:val="28"/>
        </w:rPr>
        <w:t>ия программы</w:t>
      </w:r>
    </w:p>
    <w:p w:rsidR="0050393A" w:rsidRDefault="005E7639">
      <w:pPr>
        <w:spacing w:after="0" w:line="100" w:lineRule="atLeast"/>
        <w:ind w:left="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Целевая аудитория программы — выпускники магистратуры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ведущих российских ВУЗов профильных образовательных программ в области физики. Ожидается, что основной образовательный поток абитуриентов будет состоять из выпускников </w:t>
      </w:r>
      <w:r>
        <w:rPr>
          <w:rFonts w:ascii="Times New Roman" w:hAnsi="Times New Roman"/>
          <w:sz w:val="24"/>
          <w:szCs w:val="24"/>
        </w:rPr>
        <w:t>магистратуры НИУ ВШЭ, а также других ведущих российских научно-образовательных центров, в том числе МФТИ, МГУ и других ВУЗов.</w:t>
      </w: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образовательную программу на конкурсной основе принимаются лица, имеющие высшее профессиональное образование, подтверждённое со</w:t>
      </w:r>
      <w:r>
        <w:rPr>
          <w:rFonts w:ascii="Times New Roman" w:hAnsi="Times New Roman"/>
          <w:sz w:val="24"/>
          <w:szCs w:val="24"/>
        </w:rPr>
        <w:t xml:space="preserve">ответствующими квалификационными документами государственного образца — дипломом специалиста или дипломом магистра. </w:t>
      </w:r>
    </w:p>
    <w:p w:rsidR="0050393A" w:rsidRDefault="005E7639">
      <w:pPr>
        <w:tabs>
          <w:tab w:val="left" w:pos="284"/>
          <w:tab w:val="left" w:pos="426"/>
        </w:tabs>
        <w:spacing w:after="0" w:line="100" w:lineRule="atLeast"/>
        <w:ind w:left="1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Величина предполагаемого потока абитуриентов – </w:t>
      </w:r>
      <w:r w:rsidRPr="005E7639">
        <w:rPr>
          <w:rFonts w:ascii="Times New Roman" w:hAnsi="Times New Roman"/>
          <w:color w:val="auto"/>
          <w:sz w:val="24"/>
          <w:szCs w:val="24"/>
        </w:rPr>
        <w:t>6-8 человек в год.</w:t>
      </w:r>
    </w:p>
    <w:p w:rsidR="0050393A" w:rsidRDefault="0050393A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0393A" w:rsidRDefault="005E763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</w:t>
      </w:r>
      <w:r>
        <w:rPr>
          <w:rFonts w:ascii="Times New Roman" w:hAnsi="Times New Roman"/>
          <w:b/>
          <w:color w:val="auto"/>
          <w:sz w:val="28"/>
          <w:szCs w:val="28"/>
        </w:rPr>
        <w:t>, сравнительные преимущества программы</w:t>
      </w: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Подготовка аспирантов по профилю 01.04.02 «Теоретическая физика» ведется в том числе в следующих учреждениях: Институт теоретической физики им. Л.Д. Ландау РАН; ИТЭФ; подразделениях МФТИ и МГУ </w:t>
      </w:r>
      <w:r>
        <w:rPr>
          <w:rFonts w:ascii="Times New Roman" w:hAnsi="Times New Roman"/>
          <w:sz w:val="24"/>
          <w:szCs w:val="24"/>
        </w:rPr>
        <w:t xml:space="preserve">и др. Подготовка </w:t>
      </w:r>
      <w:r>
        <w:rPr>
          <w:rFonts w:ascii="Times New Roman" w:hAnsi="Times New Roman"/>
          <w:sz w:val="24"/>
          <w:szCs w:val="24"/>
        </w:rPr>
        <w:t xml:space="preserve">аспирантов по профилю 01.04.07 «Физика конденсированного состояния» ведется в том числе в подразделениях МФТИ и МГУ им. </w:t>
      </w:r>
      <w:r>
        <w:rPr>
          <w:rFonts w:ascii="Times New Roman" w:hAnsi="Times New Roman"/>
          <w:sz w:val="24"/>
          <w:szCs w:val="24"/>
        </w:rPr>
        <w:lastRenderedPageBreak/>
        <w:t>М.В. Ломоносова, Санкт-Петербургском Университете, ФТИ им А.Ф. Иоффе и ряде других ведущих университетов и институтов РАН. Подготовка ас</w:t>
      </w:r>
      <w:r>
        <w:rPr>
          <w:rFonts w:ascii="Times New Roman" w:hAnsi="Times New Roman"/>
          <w:sz w:val="24"/>
          <w:szCs w:val="24"/>
        </w:rPr>
        <w:t>пирантов по профил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01.04.09 «Физика низких температур», 01.04.05 «Оптика» и 01.03.02 «Астрофизика и звездная астрономия» ведется в том числе в подразделениях МФТИ и МГУ.</w:t>
      </w:r>
    </w:p>
    <w:p w:rsidR="0050393A" w:rsidRDefault="0050393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0393A" w:rsidRDefault="005E7639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Особенностью настоящей ОП в НИУ ВШЭ является значительный опыт научной работы на ми</w:t>
      </w:r>
      <w:r>
        <w:rPr>
          <w:rFonts w:ascii="Times New Roman" w:hAnsi="Times New Roman"/>
          <w:sz w:val="24"/>
          <w:szCs w:val="24"/>
        </w:rPr>
        <w:t>ровом уровне в области современной теоретической физики у преподавательского корпуса, а также опыт преподавания соответствующих учебных дисциплин, подготовки молодых учёных, активно вовлечённых в современные исследования. Высококвалифицированные специалист</w:t>
      </w:r>
      <w:r>
        <w:rPr>
          <w:rFonts w:ascii="Times New Roman" w:hAnsi="Times New Roman"/>
          <w:sz w:val="24"/>
          <w:szCs w:val="24"/>
        </w:rPr>
        <w:t xml:space="preserve">ы, участвующие в реализации ОП, имеют опыт работы во всех областях исследований по специальностям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«теоретическая физика», «физика низких температур», «физика конденсированного состояния», «оптика», «астрофизика и звездная астрономия»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 современной </w:t>
      </w:r>
      <w:r>
        <w:rPr>
          <w:rFonts w:ascii="Times New Roman" w:hAnsi="Times New Roman"/>
          <w:sz w:val="24"/>
          <w:szCs w:val="24"/>
        </w:rPr>
        <w:t xml:space="preserve">теоретической физике конденсированного состояния, нелинейной динамики и теории турбулентности, теории </w:t>
      </w:r>
      <w:proofErr w:type="spellStart"/>
      <w:r>
        <w:rPr>
          <w:rFonts w:ascii="Times New Roman" w:hAnsi="Times New Roman"/>
          <w:sz w:val="24"/>
          <w:szCs w:val="24"/>
        </w:rPr>
        <w:t>мезоскопических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и квантовой теории информации, теоретической астрофизике и космологии, теории фундаментальных взаимодействий и квантовой теории пол</w:t>
      </w:r>
      <w:r>
        <w:rPr>
          <w:rFonts w:ascii="Times New Roman" w:hAnsi="Times New Roman"/>
          <w:sz w:val="24"/>
          <w:szCs w:val="24"/>
        </w:rPr>
        <w:t xml:space="preserve">я; в современной физике низких температур,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сверхпроводимости, сверхтекучести, технике низких температур, в области низкотемпературного магнетизма, теоретической физике низких температур и др.; в области физики конденсированного состояния – сверхпров</w:t>
      </w:r>
      <w:r>
        <w:rPr>
          <w:rFonts w:ascii="Times New Roman" w:hAnsi="Times New Roman"/>
          <w:sz w:val="24"/>
          <w:szCs w:val="24"/>
        </w:rPr>
        <w:t xml:space="preserve">одимости, магнетизма, экситонной физики в полупроводниках 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наноструктурах</w:t>
      </w:r>
      <w:proofErr w:type="spellEnd"/>
      <w:r>
        <w:rPr>
          <w:rFonts w:ascii="Times New Roman" w:hAnsi="Times New Roman"/>
          <w:sz w:val="24"/>
          <w:szCs w:val="24"/>
        </w:rPr>
        <w:t xml:space="preserve">, фазовых превращений в твердых телах, теоретической физики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; в различных областях оптических исследований – спектроскопии атомов, молекул, плазмы и конденсиров</w:t>
      </w:r>
      <w:r>
        <w:rPr>
          <w:rFonts w:ascii="Times New Roman" w:hAnsi="Times New Roman"/>
          <w:sz w:val="24"/>
          <w:szCs w:val="24"/>
        </w:rPr>
        <w:t xml:space="preserve">анных сред, классической и квантовой оптики и </w:t>
      </w:r>
      <w:proofErr w:type="spellStart"/>
      <w:r>
        <w:rPr>
          <w:rFonts w:ascii="Times New Roman" w:hAnsi="Times New Roman"/>
          <w:sz w:val="24"/>
          <w:szCs w:val="24"/>
        </w:rPr>
        <w:t>нанофотоники</w:t>
      </w:r>
      <w:proofErr w:type="spellEnd"/>
      <w:r>
        <w:rPr>
          <w:rFonts w:ascii="Times New Roman" w:hAnsi="Times New Roman"/>
          <w:sz w:val="24"/>
          <w:szCs w:val="24"/>
        </w:rPr>
        <w:t>, лазерной спектроскопии, теоретической физики оптических явлений и др.; в различных областях астрофизических исследований — рентгеновской и оптической астрономии, астрофизике высоких энергий, наблю</w:t>
      </w:r>
      <w:r>
        <w:rPr>
          <w:rFonts w:ascii="Times New Roman" w:hAnsi="Times New Roman"/>
          <w:sz w:val="24"/>
          <w:szCs w:val="24"/>
        </w:rPr>
        <w:t>дательной космологии, теоретической астрофизики.</w:t>
      </w:r>
    </w:p>
    <w:p w:rsidR="0050393A" w:rsidRDefault="0050393A">
      <w:pPr>
        <w:spacing w:after="0" w:line="100" w:lineRule="atLeast"/>
        <w:jc w:val="both"/>
        <w:rPr>
          <w:rFonts w:ascii="Times New Roman" w:hAnsi="Times New Roman"/>
        </w:rPr>
      </w:pPr>
    </w:p>
    <w:p w:rsidR="0050393A" w:rsidRDefault="005E7639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Открытие аспирантского уровня подготовки по профилям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«теоретическая физика», «физика низких температур», «физика конденсированного состояния», «оптика», «астрофизика и звездная астрономия»</w:t>
      </w:r>
      <w:r>
        <w:rPr>
          <w:rFonts w:ascii="Times New Roman" w:hAnsi="Times New Roman"/>
          <w:color w:val="auto"/>
          <w:sz w:val="24"/>
          <w:szCs w:val="24"/>
        </w:rPr>
        <w:t xml:space="preserve"> позволяет восполь</w:t>
      </w:r>
      <w:r>
        <w:rPr>
          <w:rFonts w:ascii="Times New Roman" w:hAnsi="Times New Roman"/>
          <w:color w:val="auto"/>
          <w:sz w:val="24"/>
          <w:szCs w:val="24"/>
        </w:rPr>
        <w:t xml:space="preserve">зоваться преимуществом, связанным с развитием в НИУ ВШЭ исследований и образовательных программ в области современной физики.   ОП по профилям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«теоретическая физика», «физика низких температур», «физика конденсированного состояния», «оптика», «астрофизика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 звездная астрономия»</w:t>
      </w:r>
      <w:r>
        <w:rPr>
          <w:rFonts w:ascii="Times New Roman" w:hAnsi="Times New Roman"/>
          <w:color w:val="auto"/>
          <w:sz w:val="24"/>
          <w:szCs w:val="24"/>
        </w:rPr>
        <w:t xml:space="preserve"> в НИУ ВШЭ активно использует предыдущий опыт (и в значительной мере кадровый состав)</w:t>
      </w:r>
      <w:r>
        <w:rPr>
          <w:rFonts w:ascii="Times New Roman" w:hAnsi="Times New Roman"/>
          <w:color w:val="auto"/>
          <w:sz w:val="24"/>
          <w:szCs w:val="24"/>
        </w:rPr>
        <w:t xml:space="preserve"> существовавших ранее аспирантских программ в Институте</w:t>
      </w:r>
      <w:r>
        <w:rPr>
          <w:rFonts w:ascii="Times New Roman" w:hAnsi="Times New Roman"/>
          <w:color w:val="auto"/>
          <w:sz w:val="24"/>
          <w:szCs w:val="24"/>
        </w:rPr>
        <w:t xml:space="preserve"> теоретической физики им. Л.Д. Ландау РАН и МФТИ, а также аспирантских программ институтов </w:t>
      </w:r>
      <w:r>
        <w:rPr>
          <w:rFonts w:ascii="Times New Roman" w:hAnsi="Times New Roman"/>
          <w:color w:val="auto"/>
          <w:sz w:val="24"/>
          <w:szCs w:val="24"/>
        </w:rPr>
        <w:t>РАН.</w:t>
      </w:r>
    </w:p>
    <w:p w:rsidR="0050393A" w:rsidRDefault="0050393A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0393A" w:rsidRDefault="005E7639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50393A" w:rsidRDefault="005E7639">
      <w:pPr>
        <w:spacing w:after="0" w:line="240" w:lineRule="auto"/>
        <w:ind w:left="-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ОП обеспечивается научными сотрудниками и </w:t>
      </w:r>
      <w:proofErr w:type="gramStart"/>
      <w:r>
        <w:rPr>
          <w:rFonts w:ascii="Times New Roman" w:hAnsi="Times New Roman"/>
          <w:sz w:val="24"/>
          <w:szCs w:val="24"/>
        </w:rPr>
        <w:t>преподавателями</w:t>
      </w:r>
      <w:proofErr w:type="gramEnd"/>
      <w:r>
        <w:rPr>
          <w:rFonts w:ascii="Times New Roman" w:hAnsi="Times New Roman"/>
          <w:sz w:val="24"/>
          <w:szCs w:val="24"/>
        </w:rPr>
        <w:t xml:space="preserve"> и административными работниками НИУ ВШЭ, а также лицами, привлекаемыми к реализации ОП на условиях гражданско-правового договора.</w:t>
      </w:r>
    </w:p>
    <w:p w:rsidR="0050393A" w:rsidRDefault="005E7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ОП обеспе</w:t>
      </w:r>
      <w:r>
        <w:rPr>
          <w:rFonts w:ascii="Times New Roman" w:hAnsi="Times New Roman"/>
          <w:sz w:val="24"/>
          <w:szCs w:val="24"/>
        </w:rPr>
        <w:t>чивается научными сотрудниками и преподавателями, имеющими ученую степень доктора наук и/или кандидата наук и занимающимися научной деятельностью. К реализации дисциплины (модуля) «Иностранный язык» базовой части программы аспирантуры допускаются преподава</w:t>
      </w:r>
      <w:r>
        <w:rPr>
          <w:rFonts w:ascii="Times New Roman" w:hAnsi="Times New Roman"/>
          <w:sz w:val="24"/>
          <w:szCs w:val="24"/>
        </w:rPr>
        <w:t>тели иностранного языка, не имеющие ученой степени.</w:t>
      </w:r>
    </w:p>
    <w:p w:rsidR="0050393A" w:rsidRDefault="005E7639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Преподаватели дисциплин в рамках ОП являются активно работающими учеными, виднейшими специалистами в своих профессиональных сферах, активными участниками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международных научных конференций и семинаров, c р</w:t>
      </w:r>
      <w:r>
        <w:rPr>
          <w:rFonts w:ascii="Times New Roman" w:hAnsi="Times New Roman"/>
          <w:color w:val="auto"/>
          <w:sz w:val="24"/>
          <w:szCs w:val="24"/>
        </w:rPr>
        <w:t xml:space="preserve">егулярными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высокоцитируемыми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публикациями своих результатов в ведущих российских и международных изданиях.</w:t>
      </w:r>
    </w:p>
    <w:p w:rsidR="0050393A" w:rsidRDefault="005E7639">
      <w:pPr>
        <w:tabs>
          <w:tab w:val="left" w:pos="284"/>
          <w:tab w:val="left" w:pos="426"/>
        </w:tabs>
        <w:spacing w:after="0"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Научный руководитель, назначенный обучающемуся по ОП, должен иметь ученую степень доктора наук и/или кандидата наук, осуществлять самостоятельную нау</w:t>
      </w:r>
      <w:r>
        <w:rPr>
          <w:rFonts w:ascii="Times New Roman" w:hAnsi="Times New Roman"/>
          <w:color w:val="auto"/>
          <w:sz w:val="24"/>
          <w:szCs w:val="24"/>
        </w:rPr>
        <w:t>чно-исследовательскую, творческую деятельность (участвовать в осуществлении такой деятельности) по направлению подготовки, иметь публикации по результатам указанной научно-исследовательской деятельности в ведущих отечественных и зарубежных рецензируемых на</w:t>
      </w:r>
      <w:r>
        <w:rPr>
          <w:rFonts w:ascii="Times New Roman" w:hAnsi="Times New Roman"/>
          <w:color w:val="auto"/>
          <w:sz w:val="24"/>
          <w:szCs w:val="24"/>
        </w:rPr>
        <w:t>учных журналах и изданиях, а также осуществлять апробацию результатов указанной научно-исследовательской деятельности на национальных и международных конференциях.</w:t>
      </w:r>
    </w:p>
    <w:p w:rsidR="0050393A" w:rsidRDefault="0050393A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0393A" w:rsidRDefault="005E7639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50393A" w:rsidRDefault="005E7639">
      <w:pPr>
        <w:spacing w:after="0" w:line="100" w:lineRule="atLeast"/>
        <w:ind w:left="18" w:hanging="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</w:rPr>
        <w:t>образовательной программы по профилю 01.04.02 «Теоретическая физика» должен в первую очередь обладать навыками современного исследователя в области теоретической физики, а также умениями преподавателя-исследователя. Выпускники программы должны соответствов</w:t>
      </w:r>
      <w:r>
        <w:rPr>
          <w:rFonts w:ascii="Times New Roman" w:hAnsi="Times New Roman"/>
          <w:sz w:val="24"/>
          <w:szCs w:val="24"/>
        </w:rPr>
        <w:t>ать самым высоким профессиональным требованиям, предъявляемым ведущими отечественными и зарубежными научно-образовательными центрами. Он должен иметь широкий профессиональный кругозор и владеть методологическими подходами в пределах данной дисциплины, обла</w:t>
      </w:r>
      <w:r>
        <w:rPr>
          <w:rFonts w:ascii="Times New Roman" w:hAnsi="Times New Roman"/>
          <w:sz w:val="24"/>
          <w:szCs w:val="24"/>
        </w:rPr>
        <w:t>дать достаточными умениями для участия в научно-исследовательских проектах.</w:t>
      </w:r>
    </w:p>
    <w:p w:rsidR="0050393A" w:rsidRDefault="0050393A">
      <w:pPr>
        <w:spacing w:after="0" w:line="100" w:lineRule="atLeast"/>
        <w:ind w:left="18" w:hanging="9"/>
        <w:jc w:val="both"/>
        <w:rPr>
          <w:sz w:val="24"/>
          <w:szCs w:val="24"/>
        </w:rPr>
      </w:pPr>
    </w:p>
    <w:p w:rsidR="0050393A" w:rsidRDefault="005E7639">
      <w:pPr>
        <w:spacing w:after="0" w:line="240" w:lineRule="auto"/>
        <w:ind w:left="18" w:hanging="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Выпускник образовательной программы по профилю 01.04.07 «Физика конденсированного состояния</w:t>
      </w:r>
      <w:r>
        <w:rPr>
          <w:rFonts w:ascii="Times New Roman" w:hAnsi="Times New Roman"/>
          <w:sz w:val="24"/>
          <w:szCs w:val="24"/>
        </w:rPr>
        <w:t>» должен в первую очередь обладать навыками современного исследователя в области экспериментальной и теоретической физики конденсированного состояния, а также умениями преподавателя-исследователя. Он должен иметь широкий профессиональный кругозор и владеть</w:t>
      </w:r>
      <w:r>
        <w:rPr>
          <w:rFonts w:ascii="Times New Roman" w:hAnsi="Times New Roman"/>
          <w:sz w:val="24"/>
          <w:szCs w:val="24"/>
        </w:rPr>
        <w:t xml:space="preserve"> методологическими подходами в своей научной области, обладать достаточными умениями для участия в научно-исследовательских проектах, как индивидуальных, так и групповых. </w:t>
      </w:r>
    </w:p>
    <w:p w:rsidR="0050393A" w:rsidRDefault="0050393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0393A" w:rsidRDefault="005E7639">
      <w:pPr>
        <w:spacing w:after="0" w:line="240" w:lineRule="auto"/>
        <w:ind w:left="18" w:hanging="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Выпускник образовательной программы по профилю 01.04.09 «Физика низких температур» </w:t>
      </w:r>
      <w:r>
        <w:rPr>
          <w:rFonts w:ascii="Times New Roman" w:hAnsi="Times New Roman"/>
          <w:sz w:val="24"/>
          <w:szCs w:val="24"/>
        </w:rPr>
        <w:t>должен в первую очередь обладать навыками современного исследователя в области экспериментальной и теоретической физики, а также умениями преподавателя-исследователя. Выпускники программы должны соответствовать профессиональным требованиям, принятым в веду</w:t>
      </w:r>
      <w:r>
        <w:rPr>
          <w:rFonts w:ascii="Times New Roman" w:hAnsi="Times New Roman"/>
          <w:sz w:val="24"/>
          <w:szCs w:val="24"/>
        </w:rPr>
        <w:t>щих исследовательских центрах и образовательных учреждениях. Он должен иметь широкий профессиональный кругозор и владеть методологическими подходами в пределах данной дисциплины, обладать достаточными умениями для участия в научно-исследовательских проекта</w:t>
      </w:r>
      <w:r>
        <w:rPr>
          <w:rFonts w:ascii="Times New Roman" w:hAnsi="Times New Roman"/>
          <w:sz w:val="24"/>
          <w:szCs w:val="24"/>
        </w:rPr>
        <w:t>х, как индивидуальных, так и групповых.</w:t>
      </w:r>
    </w:p>
    <w:p w:rsidR="0050393A" w:rsidRDefault="0050393A">
      <w:pPr>
        <w:spacing w:after="0" w:line="240" w:lineRule="auto"/>
        <w:ind w:left="18" w:hanging="9"/>
        <w:jc w:val="both"/>
        <w:rPr>
          <w:sz w:val="24"/>
          <w:szCs w:val="24"/>
        </w:rPr>
      </w:pPr>
    </w:p>
    <w:p w:rsidR="0050393A" w:rsidRDefault="005E7639">
      <w:pPr>
        <w:spacing w:after="0" w:line="240" w:lineRule="auto"/>
        <w:ind w:left="18" w:hanging="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Выпускник о образовательной программы по профилю 01.04.05 должен обладать следующими навыками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способность выполнять теоретические и экспериментальные исследования в области оптики и спектроскопии атомов, молекул, к</w:t>
      </w:r>
      <w:r>
        <w:rPr>
          <w:rFonts w:ascii="Times New Roman" w:hAnsi="Times New Roman"/>
          <w:sz w:val="24"/>
          <w:szCs w:val="24"/>
        </w:rPr>
        <w:t>онденсированных сред и плазмы с углубленной профессиональной компетенцией по одному или нескольким нижеследующим научным специализациям: теоретические и экспериментальные исследования в области оптического излучения и диагностики плазмы; теоретические и эк</w:t>
      </w:r>
      <w:r>
        <w:rPr>
          <w:rFonts w:ascii="Times New Roman" w:hAnsi="Times New Roman"/>
          <w:sz w:val="24"/>
          <w:szCs w:val="24"/>
        </w:rPr>
        <w:t xml:space="preserve">спериментальные оптические исследования структуры </w:t>
      </w:r>
      <w:proofErr w:type="spellStart"/>
      <w:r>
        <w:rPr>
          <w:rFonts w:ascii="Times New Roman" w:hAnsi="Times New Roman"/>
          <w:sz w:val="24"/>
          <w:szCs w:val="24"/>
        </w:rPr>
        <w:t>излучательных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центров в конденсированных средах; теоретические и экспериментальные исследования в области физических процессов при взаимодействии лазерного излучения с квантовыми системами и  </w:t>
      </w:r>
      <w:proofErr w:type="spellStart"/>
      <w:r>
        <w:rPr>
          <w:rFonts w:ascii="Times New Roman" w:hAnsi="Times New Roman"/>
          <w:sz w:val="24"/>
          <w:szCs w:val="24"/>
        </w:rPr>
        <w:t>нанофотоники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с учетом квантовых эффек</w:t>
      </w:r>
      <w:r>
        <w:rPr>
          <w:rFonts w:ascii="Times New Roman" w:hAnsi="Times New Roman"/>
          <w:sz w:val="24"/>
          <w:szCs w:val="24"/>
        </w:rPr>
        <w:t xml:space="preserve">тов; теоретические и экспериментальные </w:t>
      </w:r>
      <w:r>
        <w:rPr>
          <w:rFonts w:ascii="Times New Roman" w:hAnsi="Times New Roman"/>
          <w:sz w:val="24"/>
          <w:szCs w:val="24"/>
        </w:rPr>
        <w:lastRenderedPageBreak/>
        <w:t>исследования в области физических процессов при создании спектральных приборов для анализа спектров молекулярных комплексов (в том числе, в космической среде); способность применять в теоретиче</w:t>
      </w:r>
      <w:r>
        <w:rPr>
          <w:rFonts w:ascii="Times New Roman" w:hAnsi="Times New Roman"/>
          <w:sz w:val="24"/>
          <w:szCs w:val="24"/>
        </w:rPr>
        <w:t xml:space="preserve">ских и экспериментальных исследованиях современные методы вычислительной физики; способность к созданию новых спектральных приборов, а также приборов </w:t>
      </w:r>
      <w:proofErr w:type="spellStart"/>
      <w:r>
        <w:rPr>
          <w:rFonts w:ascii="Times New Roman" w:hAnsi="Times New Roman"/>
          <w:sz w:val="24"/>
          <w:szCs w:val="24"/>
        </w:rPr>
        <w:t>нанофотоники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опто-наноэлектроники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основанных на новых физических принципах, включая квантовые эффекты; </w:t>
      </w:r>
      <w:r>
        <w:rPr>
          <w:rFonts w:ascii="Times New Roman" w:hAnsi="Times New Roman"/>
          <w:sz w:val="24"/>
          <w:szCs w:val="24"/>
        </w:rPr>
        <w:t xml:space="preserve">способность к </w:t>
      </w:r>
    </w:p>
    <w:p w:rsidR="0050393A" w:rsidRDefault="005E7639">
      <w:pPr>
        <w:spacing w:after="0" w:line="240" w:lineRule="auto"/>
        <w:ind w:left="18" w:hanging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использованию и внедрению результатов научно-исследовательской деятельности в производство на предприятиях соответствующего профиля и в учебный процесс.</w:t>
      </w:r>
    </w:p>
    <w:p w:rsidR="0050393A" w:rsidRDefault="0050393A">
      <w:pPr>
        <w:spacing w:after="0" w:line="240" w:lineRule="auto"/>
        <w:ind w:left="18" w:hanging="9"/>
        <w:jc w:val="both"/>
        <w:rPr>
          <w:sz w:val="24"/>
          <w:szCs w:val="24"/>
        </w:rPr>
      </w:pPr>
    </w:p>
    <w:p w:rsidR="0050393A" w:rsidRDefault="005E7639">
      <w:pPr>
        <w:spacing w:after="0" w:line="240" w:lineRule="auto"/>
        <w:ind w:left="18" w:hanging="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Выпускник образовательной программы по профилю 01.03.02 «Астрофизика и звездная астроно</w:t>
      </w:r>
      <w:r>
        <w:rPr>
          <w:rFonts w:ascii="Times New Roman" w:hAnsi="Times New Roman"/>
          <w:sz w:val="24"/>
          <w:szCs w:val="24"/>
        </w:rPr>
        <w:t>мия» должен в первую очередь обладать навыками современного исследователя в области экспериментальной, теоретической физики и астрофизики, а также умениями преподавателя-исследователя. Он должен иметь широкий профессиональный кругозор и владеть методологич</w:t>
      </w:r>
      <w:r>
        <w:rPr>
          <w:rFonts w:ascii="Times New Roman" w:hAnsi="Times New Roman"/>
          <w:sz w:val="24"/>
          <w:szCs w:val="24"/>
        </w:rPr>
        <w:t xml:space="preserve">ескими подходами в пределах данной дисциплины, обладать достаточными умениями для участия в научно-исследовательских проектах, как индивидуальных, так и групповых. </w:t>
      </w:r>
    </w:p>
    <w:p w:rsidR="0050393A" w:rsidRDefault="0050393A">
      <w:pPr>
        <w:spacing w:after="0" w:line="240" w:lineRule="auto"/>
        <w:ind w:left="18" w:hanging="9"/>
        <w:jc w:val="both"/>
        <w:rPr>
          <w:rFonts w:ascii="Times New Roman" w:hAnsi="Times New Roman"/>
          <w:sz w:val="24"/>
          <w:szCs w:val="24"/>
        </w:rPr>
      </w:pPr>
    </w:p>
    <w:p w:rsidR="0050393A" w:rsidRDefault="005E7639">
      <w:pPr>
        <w:spacing w:after="0" w:line="100" w:lineRule="atLeast"/>
        <w:ind w:left="18" w:hanging="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Выпускник аспирантуры должен соответствовать требованиям, которые современные академически</w:t>
      </w:r>
      <w:r>
        <w:rPr>
          <w:rFonts w:ascii="Times New Roman" w:hAnsi="Times New Roman"/>
          <w:sz w:val="24"/>
          <w:szCs w:val="24"/>
        </w:rPr>
        <w:t>е учреждения предъявляют к исследовательскому персоналу, профессионально ориентироваться в современном состоянии исследований в своей и смежных областях исследований. Выпускник аспирантуры по завершении данной образовательной программы защищает диссертацию</w:t>
      </w:r>
      <w:r>
        <w:rPr>
          <w:rFonts w:ascii="Times New Roman" w:hAnsi="Times New Roman"/>
          <w:sz w:val="24"/>
          <w:szCs w:val="24"/>
        </w:rPr>
        <w:t xml:space="preserve"> на соискание ученой степени кандидата физико-математических наук.</w:t>
      </w:r>
    </w:p>
    <w:p w:rsidR="0050393A" w:rsidRDefault="0050393A">
      <w:pPr>
        <w:tabs>
          <w:tab w:val="left" w:pos="284"/>
          <w:tab w:val="left" w:pos="426"/>
        </w:tabs>
        <w:spacing w:after="0" w:line="100" w:lineRule="atLeast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0393A" w:rsidRDefault="005E7639">
      <w:pPr>
        <w:tabs>
          <w:tab w:val="left" w:pos="284"/>
          <w:tab w:val="left" w:pos="426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В качестве главных работодателей для выпускников данной образовательной программы выступают отечественные и зарубежные научно-образовательные центры, в том числе университеты, научно-иссле</w:t>
      </w:r>
      <w:r>
        <w:rPr>
          <w:rFonts w:ascii="Times New Roman" w:hAnsi="Times New Roman"/>
          <w:color w:val="auto"/>
          <w:sz w:val="24"/>
          <w:szCs w:val="24"/>
        </w:rPr>
        <w:t>довательские академические учреждения, исследовательские центры высших учебных заведений, которым требуются высококвалифицированные исследователи и преподаватели.</w:t>
      </w:r>
    </w:p>
    <w:p w:rsidR="0050393A" w:rsidRDefault="0050393A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</w:rPr>
      </w:pPr>
    </w:p>
    <w:sectPr w:rsidR="0050393A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1CC2"/>
    <w:multiLevelType w:val="multilevel"/>
    <w:tmpl w:val="C6880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24C"/>
    <w:multiLevelType w:val="multilevel"/>
    <w:tmpl w:val="369A3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3A"/>
    <w:rsid w:val="00392C39"/>
    <w:rsid w:val="0050393A"/>
    <w:rsid w:val="005E7639"/>
    <w:rsid w:val="00C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DD87-A13A-4EEB-A296-F4BBE6E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2E"/>
    <w:pPr>
      <w:spacing w:after="160" w:line="259" w:lineRule="auto"/>
    </w:pPr>
    <w:rPr>
      <w:rFonts w:ascii="Calibri" w:eastAsia="Calibri" w:hAnsi="Calibri" w:cs="Calibri"/>
      <w:color w:val="000000"/>
      <w:sz w:val="2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qFormat/>
    <w:rsid w:val="00B35F2E"/>
    <w:pP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5">
    <w:name w:val="Импортированный стиль 5"/>
    <w:qFormat/>
    <w:rsid w:val="00B35F2E"/>
  </w:style>
  <w:style w:type="numbering" w:customStyle="1" w:styleId="6">
    <w:name w:val="Импортированный стиль 6"/>
    <w:qFormat/>
    <w:rsid w:val="00B35F2E"/>
  </w:style>
  <w:style w:type="numbering" w:customStyle="1" w:styleId="7">
    <w:name w:val="Импортированный стиль 7"/>
    <w:qFormat/>
    <w:rsid w:val="00B35F2E"/>
  </w:style>
  <w:style w:type="numbering" w:customStyle="1" w:styleId="8">
    <w:name w:val="Импортированный стиль 8"/>
    <w:qFormat/>
    <w:rsid w:val="00B35F2E"/>
  </w:style>
  <w:style w:type="table" w:styleId="a7">
    <w:name w:val="Table Grid"/>
    <w:basedOn w:val="a1"/>
    <w:uiPriority w:val="59"/>
    <w:rsid w:val="006379E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dc:description/>
  <cp:lastModifiedBy>Вальковский Александр Дмитриевич</cp:lastModifiedBy>
  <cp:revision>2</cp:revision>
  <dcterms:created xsi:type="dcterms:W3CDTF">2020-01-09T09:43:00Z</dcterms:created>
  <dcterms:modified xsi:type="dcterms:W3CDTF">2020-01-09T09:43:00Z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