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9B2" w:rsidRPr="00254DB9" w:rsidRDefault="00DA29B2" w:rsidP="00126AD0">
      <w:pPr>
        <w:ind w:firstLine="0"/>
        <w:rPr>
          <w:lang w:val="en-US"/>
        </w:rPr>
      </w:pPr>
    </w:p>
    <w:p w:rsidR="000B0165" w:rsidRDefault="000B0165" w:rsidP="00126AD0">
      <w:pPr>
        <w:ind w:firstLine="0"/>
      </w:pPr>
    </w:p>
    <w:p w:rsidR="00DA29B2" w:rsidRDefault="00DA29B2" w:rsidP="00126AD0">
      <w:pPr>
        <w:ind w:firstLine="0"/>
        <w:jc w:val="center"/>
        <w:rPr>
          <w:lang w:val="en-US"/>
        </w:rPr>
      </w:pPr>
    </w:p>
    <w:p w:rsidR="004E0056" w:rsidRDefault="004E0056" w:rsidP="00126AD0">
      <w:pPr>
        <w:ind w:firstLine="0"/>
        <w:jc w:val="center"/>
      </w:pPr>
    </w:p>
    <w:p w:rsidR="004E0056" w:rsidRPr="004E0056" w:rsidRDefault="004E0056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</w:pPr>
    </w:p>
    <w:p w:rsidR="00DA29B2" w:rsidRDefault="00DA29B2" w:rsidP="00126AD0">
      <w:pPr>
        <w:ind w:firstLine="0"/>
        <w:jc w:val="center"/>
        <w:rPr>
          <w:sz w:val="28"/>
        </w:rPr>
      </w:pPr>
    </w:p>
    <w:p w:rsidR="004E0056" w:rsidRPr="00297587" w:rsidRDefault="004E0056" w:rsidP="00126AD0">
      <w:pPr>
        <w:ind w:firstLine="0"/>
        <w:jc w:val="center"/>
        <w:rPr>
          <w:sz w:val="28"/>
        </w:rPr>
      </w:pPr>
    </w:p>
    <w:p w:rsidR="00DA29B2" w:rsidRPr="00297587" w:rsidRDefault="00DA29B2" w:rsidP="00126AD0">
      <w:pPr>
        <w:ind w:firstLine="0"/>
        <w:jc w:val="center"/>
        <w:rPr>
          <w:sz w:val="28"/>
        </w:rPr>
      </w:pPr>
    </w:p>
    <w:p w:rsidR="003A2A66" w:rsidRDefault="003A2A66" w:rsidP="003A2A66">
      <w:pPr>
        <w:ind w:firstLine="0"/>
        <w:jc w:val="center"/>
        <w:rPr>
          <w:b/>
          <w:sz w:val="28"/>
        </w:rPr>
      </w:pPr>
      <w:r w:rsidRPr="00B766BD">
        <w:rPr>
          <w:b/>
          <w:sz w:val="28"/>
        </w:rPr>
        <w:t xml:space="preserve">Программа </w:t>
      </w:r>
      <w:r>
        <w:rPr>
          <w:b/>
          <w:sz w:val="28"/>
        </w:rPr>
        <w:t>практики</w:t>
      </w:r>
    </w:p>
    <w:p w:rsidR="003A2A66" w:rsidRDefault="003A2A66" w:rsidP="003A2A66">
      <w:pPr>
        <w:ind w:firstLine="0"/>
        <w:jc w:val="center"/>
        <w:rPr>
          <w:b/>
          <w:sz w:val="28"/>
        </w:rPr>
      </w:pPr>
    </w:p>
    <w:p w:rsidR="003A2A66" w:rsidRPr="00B766BD" w:rsidRDefault="003A2A66" w:rsidP="003A2A66">
      <w:pPr>
        <w:ind w:firstLine="0"/>
        <w:jc w:val="center"/>
        <w:rPr>
          <w:sz w:val="28"/>
        </w:rPr>
      </w:pPr>
      <w:r>
        <w:rPr>
          <w:b/>
          <w:sz w:val="28"/>
        </w:rPr>
        <w:t>«Научно-исследовательская практика»</w:t>
      </w:r>
      <w:r w:rsidR="009B4C4E" w:rsidRPr="00B766BD">
        <w:rPr>
          <w:sz w:val="28"/>
        </w:rPr>
        <w:fldChar w:fldCharType="begin"/>
      </w:r>
      <w:r w:rsidRPr="00B766BD">
        <w:rPr>
          <w:sz w:val="28"/>
        </w:rPr>
        <w:instrText xml:space="preserve"> FILLIN   \* MERGEFORMAT </w:instrText>
      </w:r>
      <w:r w:rsidR="009B4C4E" w:rsidRPr="00B766BD">
        <w:rPr>
          <w:sz w:val="28"/>
        </w:rPr>
        <w:fldChar w:fldCharType="end"/>
      </w:r>
    </w:p>
    <w:p w:rsidR="003A2A66" w:rsidRPr="00B766BD" w:rsidRDefault="003A2A66" w:rsidP="003A2A66">
      <w:pPr>
        <w:ind w:firstLine="0"/>
      </w:pPr>
    </w:p>
    <w:p w:rsidR="003A2A66" w:rsidRPr="00B766BD" w:rsidRDefault="009B4C4E" w:rsidP="003A2A66">
      <w:pPr>
        <w:ind w:firstLine="0"/>
      </w:pPr>
      <w:r w:rsidRPr="00B766BD">
        <w:fldChar w:fldCharType="begin"/>
      </w:r>
      <w:r w:rsidR="003A2A66" w:rsidRPr="00B766BD">
        <w:instrText xml:space="preserve"> AUTOTEXT  " Простая надпись" </w:instrText>
      </w:r>
      <w:r w:rsidRPr="00B766BD">
        <w:fldChar w:fldCharType="end"/>
      </w:r>
    </w:p>
    <w:p w:rsidR="003A2A66" w:rsidRPr="009170DA" w:rsidRDefault="003A2A66" w:rsidP="003A2A66">
      <w:pPr>
        <w:ind w:firstLine="0"/>
        <w:jc w:val="center"/>
        <w:rPr>
          <w:szCs w:val="24"/>
        </w:rPr>
      </w:pPr>
      <w:r w:rsidRPr="009170DA">
        <w:rPr>
          <w:szCs w:val="24"/>
        </w:rPr>
        <w:t>для направления 41.06.01 «Политические науки и регионоведение»,</w:t>
      </w:r>
    </w:p>
    <w:p w:rsidR="00FF6660" w:rsidRPr="00FF6660" w:rsidRDefault="00FF6660" w:rsidP="00FF6660">
      <w:pPr>
        <w:ind w:firstLine="0"/>
        <w:jc w:val="center"/>
        <w:rPr>
          <w:szCs w:val="24"/>
        </w:rPr>
      </w:pPr>
      <w:r w:rsidRPr="00FF6660">
        <w:rPr>
          <w:szCs w:val="24"/>
        </w:rPr>
        <w:t xml:space="preserve">образовательная программа </w:t>
      </w:r>
    </w:p>
    <w:p w:rsidR="003A2A66" w:rsidRPr="00B766BD" w:rsidRDefault="00FF6660" w:rsidP="00FF6660">
      <w:pPr>
        <w:ind w:firstLine="0"/>
        <w:jc w:val="center"/>
      </w:pPr>
      <w:r w:rsidRPr="00FF6660">
        <w:rPr>
          <w:szCs w:val="24"/>
        </w:rPr>
        <w:t>«</w:t>
      </w:r>
      <w:r w:rsidR="00E748A9">
        <w:rPr>
          <w:szCs w:val="24"/>
        </w:rPr>
        <w:t>Международные отношения и зарубежные региональные исследования</w:t>
      </w:r>
      <w:r w:rsidRPr="00FF6660">
        <w:rPr>
          <w:szCs w:val="24"/>
        </w:rPr>
        <w:t>»</w:t>
      </w:r>
    </w:p>
    <w:p w:rsidR="003A2A66" w:rsidRDefault="003A2A66" w:rsidP="003A2A66">
      <w:pPr>
        <w:ind w:firstLine="0"/>
        <w:jc w:val="center"/>
      </w:pPr>
    </w:p>
    <w:p w:rsidR="003A2A66" w:rsidRDefault="003A2A66" w:rsidP="003A2A66">
      <w:pPr>
        <w:ind w:firstLine="0"/>
        <w:jc w:val="center"/>
      </w:pPr>
    </w:p>
    <w:p w:rsidR="003A2A66" w:rsidRDefault="003A2A66" w:rsidP="003A2A66">
      <w:pPr>
        <w:ind w:firstLine="0"/>
        <w:jc w:val="center"/>
      </w:pPr>
    </w:p>
    <w:p w:rsidR="00254DB9" w:rsidRPr="00FE76ED" w:rsidRDefault="00254DB9" w:rsidP="00254DB9">
      <w:pPr>
        <w:rPr>
          <w:szCs w:val="24"/>
        </w:rPr>
      </w:pPr>
      <w:r w:rsidRPr="00FE76ED">
        <w:rPr>
          <w:szCs w:val="24"/>
        </w:rPr>
        <w:t xml:space="preserve">Автор программы – </w:t>
      </w:r>
      <w:r>
        <w:rPr>
          <w:szCs w:val="24"/>
        </w:rPr>
        <w:t>Кривушин Иван Владимирович</w:t>
      </w:r>
      <w:r w:rsidRPr="00FE76ED">
        <w:rPr>
          <w:szCs w:val="24"/>
        </w:rPr>
        <w:t xml:space="preserve">, </w:t>
      </w:r>
      <w:r>
        <w:rPr>
          <w:szCs w:val="24"/>
        </w:rPr>
        <w:t>докт</w:t>
      </w:r>
      <w:r w:rsidRPr="00FE76ED">
        <w:rPr>
          <w:szCs w:val="24"/>
        </w:rPr>
        <w:t xml:space="preserve">. ист. наук, </w:t>
      </w:r>
      <w:r>
        <w:rPr>
          <w:szCs w:val="24"/>
        </w:rPr>
        <w:t>профессор</w:t>
      </w:r>
    </w:p>
    <w:p w:rsidR="00254DB9" w:rsidRPr="00FE76ED" w:rsidRDefault="00254DB9" w:rsidP="00254DB9">
      <w:pPr>
        <w:rPr>
          <w:szCs w:val="24"/>
        </w:rPr>
      </w:pPr>
      <w:r>
        <w:rPr>
          <w:szCs w:val="24"/>
          <w:lang w:val="en-US"/>
        </w:rPr>
        <w:t>ikrivushin</w:t>
      </w:r>
      <w:r w:rsidRPr="00FE76ED">
        <w:rPr>
          <w:szCs w:val="24"/>
        </w:rPr>
        <w:t>@</w:t>
      </w:r>
      <w:r w:rsidRPr="00FE76ED">
        <w:rPr>
          <w:szCs w:val="24"/>
          <w:lang w:val="en-US"/>
        </w:rPr>
        <w:t>hse</w:t>
      </w:r>
      <w:r w:rsidRPr="00FE76ED">
        <w:rPr>
          <w:szCs w:val="24"/>
        </w:rPr>
        <w:t>.</w:t>
      </w:r>
      <w:r w:rsidRPr="00FE76ED">
        <w:rPr>
          <w:szCs w:val="24"/>
          <w:lang w:val="en-US"/>
        </w:rPr>
        <w:t>ru</w:t>
      </w:r>
    </w:p>
    <w:p w:rsidR="00254DB9" w:rsidRPr="00FE76ED" w:rsidRDefault="00254DB9" w:rsidP="00254DB9">
      <w:pPr>
        <w:rPr>
          <w:szCs w:val="24"/>
        </w:rPr>
      </w:pPr>
    </w:p>
    <w:p w:rsidR="00254DB9" w:rsidRPr="00FE76ED" w:rsidRDefault="00254DB9" w:rsidP="00254DB9">
      <w:pPr>
        <w:rPr>
          <w:szCs w:val="24"/>
        </w:rPr>
      </w:pPr>
    </w:p>
    <w:p w:rsidR="00254DB9" w:rsidRPr="00FE76ED" w:rsidRDefault="00254DB9" w:rsidP="00254DB9">
      <w:pPr>
        <w:rPr>
          <w:szCs w:val="24"/>
        </w:rPr>
      </w:pPr>
    </w:p>
    <w:p w:rsidR="00254DB9" w:rsidRPr="00AC2611" w:rsidRDefault="00254DB9" w:rsidP="00254DB9">
      <w:pPr>
        <w:rPr>
          <w:szCs w:val="24"/>
        </w:rPr>
      </w:pPr>
    </w:p>
    <w:p w:rsidR="00254DB9" w:rsidRDefault="00254DB9" w:rsidP="00254DB9">
      <w:pPr>
        <w:rPr>
          <w:szCs w:val="24"/>
        </w:rPr>
      </w:pPr>
      <w:r>
        <w:rPr>
          <w:szCs w:val="24"/>
        </w:rPr>
        <w:t>Согласована Академическим советом А</w:t>
      </w:r>
      <w:r w:rsidRPr="00AC2611">
        <w:rPr>
          <w:szCs w:val="24"/>
        </w:rPr>
        <w:t xml:space="preserve">спирантской школы по </w:t>
      </w:r>
      <w:r>
        <w:rPr>
          <w:szCs w:val="24"/>
        </w:rPr>
        <w:t xml:space="preserve">международным отношениям и зарубежным региональным исследованиям </w:t>
      </w:r>
      <w:r w:rsidRPr="009177B5">
        <w:rPr>
          <w:szCs w:val="24"/>
        </w:rPr>
        <w:t>27 апреля 2020 г</w:t>
      </w:r>
      <w:r>
        <w:rPr>
          <w:szCs w:val="24"/>
        </w:rPr>
        <w:t>.</w:t>
      </w:r>
      <w:r w:rsidR="00BE7A90">
        <w:rPr>
          <w:szCs w:val="24"/>
        </w:rPr>
        <w:t xml:space="preserve"> </w:t>
      </w:r>
      <w:r>
        <w:rPr>
          <w:szCs w:val="24"/>
        </w:rPr>
        <w:t>протокол №</w:t>
      </w:r>
      <w:r w:rsidRPr="009177B5">
        <w:rPr>
          <w:szCs w:val="24"/>
        </w:rPr>
        <w:t xml:space="preserve"> 4</w:t>
      </w:r>
      <w:r>
        <w:rPr>
          <w:szCs w:val="24"/>
        </w:rPr>
        <w:t>.</w:t>
      </w:r>
    </w:p>
    <w:p w:rsidR="00254DB9" w:rsidRPr="002D0184" w:rsidRDefault="00254DB9" w:rsidP="00254DB9">
      <w:pPr>
        <w:rPr>
          <w:sz w:val="22"/>
        </w:rPr>
      </w:pPr>
    </w:p>
    <w:p w:rsidR="00254DB9" w:rsidRPr="002D0184" w:rsidRDefault="00254DB9" w:rsidP="00254DB9">
      <w:pPr>
        <w:rPr>
          <w:sz w:val="22"/>
        </w:rPr>
      </w:pPr>
    </w:p>
    <w:p w:rsidR="00254DB9" w:rsidRPr="002D0184" w:rsidRDefault="00254DB9" w:rsidP="00254DB9">
      <w:pPr>
        <w:ind w:left="709" w:firstLine="0"/>
        <w:rPr>
          <w:sz w:val="22"/>
        </w:rPr>
      </w:pPr>
    </w:p>
    <w:p w:rsidR="00254DB9" w:rsidRPr="00326B99" w:rsidRDefault="00254DB9" w:rsidP="00254DB9"/>
    <w:p w:rsidR="00254DB9" w:rsidRDefault="00254DB9" w:rsidP="00254DB9"/>
    <w:p w:rsidR="00254DB9" w:rsidRDefault="00254DB9" w:rsidP="00254DB9"/>
    <w:p w:rsidR="00254DB9" w:rsidRDefault="00254DB9" w:rsidP="00254DB9">
      <w:pPr>
        <w:ind w:firstLine="0"/>
      </w:pPr>
    </w:p>
    <w:p w:rsidR="00254DB9" w:rsidRDefault="00254DB9" w:rsidP="00254DB9"/>
    <w:p w:rsidR="00254DB9" w:rsidRDefault="00254DB9" w:rsidP="00254DB9"/>
    <w:p w:rsidR="00254DB9" w:rsidRDefault="00254DB9" w:rsidP="00254DB9"/>
    <w:p w:rsidR="00254DB9" w:rsidRPr="00B4644A" w:rsidRDefault="00254DB9" w:rsidP="00254DB9"/>
    <w:p w:rsidR="00254DB9" w:rsidRDefault="00254DB9" w:rsidP="00254DB9">
      <w:pPr>
        <w:jc w:val="center"/>
      </w:pPr>
    </w:p>
    <w:p w:rsidR="00254DB9" w:rsidRDefault="00254DB9" w:rsidP="00254DB9">
      <w:pPr>
        <w:jc w:val="center"/>
      </w:pPr>
    </w:p>
    <w:p w:rsidR="00254DB9" w:rsidRDefault="00254DB9" w:rsidP="00254DB9">
      <w:pPr>
        <w:jc w:val="center"/>
      </w:pPr>
      <w:r>
        <w:t>Москва - 2020</w:t>
      </w:r>
    </w:p>
    <w:p w:rsidR="00DA29B2" w:rsidRPr="007E44B0" w:rsidRDefault="00DA29B2" w:rsidP="0002074C">
      <w:pPr>
        <w:ind w:left="709" w:firstLine="0"/>
      </w:pPr>
    </w:p>
    <w:p w:rsidR="004E0056" w:rsidRDefault="00F166DC" w:rsidP="0002074C">
      <w:pPr>
        <w:ind w:left="709" w:firstLine="0"/>
        <w:jc w:val="both"/>
        <w:rPr>
          <w:i/>
          <w:sz w:val="20"/>
          <w:szCs w:val="20"/>
        </w:rPr>
      </w:pPr>
      <w:r w:rsidRPr="00371906">
        <w:rPr>
          <w:i/>
          <w:sz w:val="20"/>
          <w:szCs w:val="20"/>
        </w:rPr>
        <w:t>Настоящая программа не может быть использована другими подразделениями университета и другими вузами без разрешения разработчика программы.</w:t>
      </w:r>
    </w:p>
    <w:p w:rsidR="0002074C" w:rsidRPr="0002074C" w:rsidRDefault="004E0056" w:rsidP="0002074C">
      <w:pPr>
        <w:ind w:left="709" w:firstLine="0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br w:type="page"/>
      </w:r>
    </w:p>
    <w:p w:rsidR="004E0056" w:rsidRPr="00D2665A" w:rsidRDefault="00D2665A" w:rsidP="00D2665A">
      <w:pPr>
        <w:numPr>
          <w:ilvl w:val="0"/>
          <w:numId w:val="12"/>
        </w:numPr>
        <w:tabs>
          <w:tab w:val="left" w:pos="360"/>
        </w:tabs>
        <w:spacing w:line="276" w:lineRule="auto"/>
        <w:ind w:left="360" w:hanging="358"/>
        <w:rPr>
          <w:rFonts w:eastAsia="Times New Roman"/>
          <w:b/>
          <w:i/>
        </w:rPr>
      </w:pPr>
      <w:r>
        <w:rPr>
          <w:rFonts w:eastAsia="Times New Roman"/>
          <w:b/>
          <w:i/>
        </w:rPr>
        <w:lastRenderedPageBreak/>
        <w:t>Область применения и нормативные ссылки</w:t>
      </w:r>
    </w:p>
    <w:p w:rsidR="003A6E4C" w:rsidRDefault="003A6E4C" w:rsidP="003A6E4C">
      <w:pPr>
        <w:keepNext/>
        <w:ind w:firstLine="360"/>
        <w:jc w:val="both"/>
        <w:rPr>
          <w:rFonts w:eastAsia="Times New Roman"/>
          <w:szCs w:val="24"/>
          <w:lang w:eastAsia="ru-RU"/>
        </w:rPr>
      </w:pPr>
      <w:r w:rsidRPr="004E0056">
        <w:rPr>
          <w:szCs w:val="24"/>
        </w:rPr>
        <w:t xml:space="preserve">Настоящая программа устанавливает минимальные требования к знаниям и умениям аспирантов, обучающихся </w:t>
      </w:r>
      <w:r w:rsidRPr="004E0056">
        <w:rPr>
          <w:rFonts w:eastAsia="Times New Roman"/>
          <w:szCs w:val="24"/>
          <w:lang w:eastAsia="ru-RU"/>
        </w:rPr>
        <w:t xml:space="preserve">по направлению </w:t>
      </w:r>
      <w:r w:rsidR="00254DB9">
        <w:rPr>
          <w:rFonts w:eastAsia="Times New Roman"/>
          <w:szCs w:val="24"/>
          <w:lang w:eastAsia="ru-RU"/>
        </w:rPr>
        <w:t xml:space="preserve">подготовки </w:t>
      </w:r>
      <w:r w:rsidRPr="009170DA">
        <w:rPr>
          <w:rFonts w:eastAsia="Times New Roman"/>
          <w:szCs w:val="24"/>
          <w:lang w:eastAsia="ru-RU"/>
        </w:rPr>
        <w:t>41.06.01 «Политические науки и регионоведение</w:t>
      </w:r>
      <w:r w:rsidR="00254DB9">
        <w:rPr>
          <w:rFonts w:eastAsia="Times New Roman"/>
          <w:szCs w:val="24"/>
          <w:lang w:eastAsia="ru-RU"/>
        </w:rPr>
        <w:t>» образовательной программы «Международные отношения и зарубежные региональные исследования»</w:t>
      </w:r>
      <w:r w:rsidRPr="009170DA">
        <w:rPr>
          <w:rFonts w:eastAsia="Times New Roman"/>
          <w:szCs w:val="24"/>
          <w:lang w:eastAsia="ru-RU"/>
        </w:rPr>
        <w:t>.</w:t>
      </w:r>
    </w:p>
    <w:p w:rsidR="003A6E4C" w:rsidRPr="00991416" w:rsidRDefault="003A6E4C" w:rsidP="003A6E4C">
      <w:pPr>
        <w:spacing w:line="276" w:lineRule="auto"/>
        <w:ind w:firstLine="720"/>
        <w:jc w:val="both"/>
        <w:rPr>
          <w:rFonts w:eastAsia="Times New Roman"/>
        </w:rPr>
      </w:pPr>
      <w:r w:rsidRPr="00991416">
        <w:rPr>
          <w:rFonts w:eastAsia="Times New Roman"/>
        </w:rPr>
        <w:t xml:space="preserve">Программа предназначена для преподавателей, научных руководителей аспирантов </w:t>
      </w:r>
      <w:r w:rsidRPr="00991416">
        <w:rPr>
          <w:rFonts w:eastAsia="Times New Roman"/>
        </w:rPr>
        <w:br/>
        <w:t>и аспирантов.</w:t>
      </w:r>
    </w:p>
    <w:p w:rsidR="003A6E4C" w:rsidRPr="004E0056" w:rsidRDefault="003A6E4C" w:rsidP="003A6E4C">
      <w:pPr>
        <w:keepNext/>
        <w:ind w:firstLine="0"/>
        <w:jc w:val="both"/>
        <w:rPr>
          <w:szCs w:val="24"/>
        </w:rPr>
      </w:pPr>
    </w:p>
    <w:p w:rsidR="003A6E4C" w:rsidRPr="004E0056" w:rsidRDefault="003A6E4C" w:rsidP="003A6E4C">
      <w:pPr>
        <w:keepNext/>
        <w:ind w:firstLine="284"/>
        <w:rPr>
          <w:szCs w:val="24"/>
        </w:rPr>
      </w:pPr>
      <w:r w:rsidRPr="004E0056">
        <w:rPr>
          <w:szCs w:val="24"/>
        </w:rPr>
        <w:t xml:space="preserve">Программа разработана в соответствии </w:t>
      </w:r>
      <w:r w:rsidRPr="004E0056">
        <w:rPr>
          <w:szCs w:val="24"/>
          <w:lang w:val="en-US"/>
        </w:rPr>
        <w:t>c</w:t>
      </w:r>
      <w:r w:rsidRPr="004E0056">
        <w:rPr>
          <w:szCs w:val="24"/>
        </w:rPr>
        <w:t xml:space="preserve">: </w:t>
      </w:r>
    </w:p>
    <w:p w:rsidR="003A6E4C" w:rsidRPr="004E0056" w:rsidRDefault="00145664" w:rsidP="003A6E4C">
      <w:pPr>
        <w:keepNext/>
        <w:numPr>
          <w:ilvl w:val="0"/>
          <w:numId w:val="7"/>
        </w:numPr>
        <w:suppressAutoHyphens/>
        <w:ind w:left="0" w:firstLine="284"/>
        <w:jc w:val="both"/>
        <w:rPr>
          <w:szCs w:val="24"/>
        </w:rPr>
      </w:pPr>
      <w:r>
        <w:rPr>
          <w:szCs w:val="24"/>
        </w:rPr>
        <w:t>О</w:t>
      </w:r>
      <w:bookmarkStart w:id="0" w:name="_GoBack"/>
      <w:bookmarkEnd w:id="0"/>
      <w:r w:rsidR="003A6E4C">
        <w:rPr>
          <w:szCs w:val="24"/>
        </w:rPr>
        <w:t>бразовательным стандартом</w:t>
      </w:r>
      <w:r w:rsidR="003A6E4C" w:rsidRPr="00991416">
        <w:rPr>
          <w:szCs w:val="24"/>
        </w:rPr>
        <w:t xml:space="preserve">НИУ ВШЭ </w:t>
      </w:r>
      <w:r w:rsidR="00254DB9" w:rsidRPr="00254DB9">
        <w:rPr>
          <w:szCs w:val="24"/>
        </w:rPr>
        <w:t>подготовки научно-педагогических кадров в аспирантуре по направлению подготовки 41.06.01 Политические науки и регионоведение</w:t>
      </w:r>
      <w:r w:rsidR="003A6E4C">
        <w:rPr>
          <w:szCs w:val="24"/>
        </w:rPr>
        <w:t xml:space="preserve"> (ОС НИУ ВШЭ) </w:t>
      </w:r>
    </w:p>
    <w:p w:rsidR="006C60F5" w:rsidRDefault="00254DB9" w:rsidP="00126AD0">
      <w:pPr>
        <w:keepNext/>
        <w:suppressAutoHyphens/>
        <w:ind w:firstLine="0"/>
        <w:jc w:val="both"/>
        <w:rPr>
          <w:szCs w:val="24"/>
        </w:rPr>
      </w:pPr>
      <w:r w:rsidRPr="00254DB9">
        <w:rPr>
          <w:szCs w:val="24"/>
        </w:rPr>
        <w:t>•</w:t>
      </w:r>
      <w:r w:rsidRPr="00254DB9">
        <w:rPr>
          <w:szCs w:val="24"/>
        </w:rPr>
        <w:tab/>
        <w:t>Учебным планом образовательной программы «</w:t>
      </w:r>
      <w:r>
        <w:rPr>
          <w:rFonts w:eastAsia="Times New Roman"/>
          <w:szCs w:val="24"/>
          <w:lang w:eastAsia="ru-RU"/>
        </w:rPr>
        <w:t>Международные отношения и зарубежные региональные исследования</w:t>
      </w:r>
      <w:r w:rsidRPr="00254DB9">
        <w:rPr>
          <w:szCs w:val="24"/>
        </w:rPr>
        <w:t>».</w:t>
      </w:r>
    </w:p>
    <w:p w:rsidR="00254DB9" w:rsidRDefault="00254DB9" w:rsidP="00126AD0">
      <w:pPr>
        <w:keepNext/>
        <w:suppressAutoHyphens/>
        <w:ind w:firstLine="0"/>
        <w:jc w:val="both"/>
        <w:rPr>
          <w:rFonts w:eastAsia="Times New Roman"/>
          <w:b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Вид практики:</w:t>
      </w:r>
      <w:r>
        <w:rPr>
          <w:rFonts w:eastAsia="Times New Roman"/>
          <w:szCs w:val="24"/>
          <w:lang w:eastAsia="ru-RU"/>
        </w:rPr>
        <w:t xml:space="preserve"> производственная</w:t>
      </w: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Тип практики:</w:t>
      </w:r>
      <w:r>
        <w:rPr>
          <w:rFonts w:eastAsia="Times New Roman"/>
          <w:szCs w:val="24"/>
          <w:lang w:eastAsia="ru-RU"/>
        </w:rPr>
        <w:t xml:space="preserve"> научно-исследовательская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3E080D">
        <w:rPr>
          <w:rFonts w:eastAsia="Times New Roman"/>
          <w:b/>
          <w:szCs w:val="24"/>
          <w:lang w:eastAsia="ru-RU"/>
        </w:rPr>
        <w:t>Способ проведения:</w:t>
      </w:r>
      <w:r>
        <w:rPr>
          <w:rFonts w:eastAsia="Times New Roman"/>
          <w:szCs w:val="24"/>
          <w:lang w:eastAsia="ru-RU"/>
        </w:rPr>
        <w:t xml:space="preserve"> стационарная, на базе НИУ ВШЭ</w:t>
      </w:r>
      <w:r w:rsidR="00126AD0">
        <w:rPr>
          <w:rFonts w:eastAsia="Times New Roman"/>
          <w:szCs w:val="24"/>
          <w:lang w:eastAsia="ru-RU"/>
        </w:rPr>
        <w:t>/ выездная</w:t>
      </w:r>
      <w:r w:rsidR="00924533">
        <w:rPr>
          <w:rFonts w:eastAsia="Times New Roman"/>
          <w:szCs w:val="24"/>
          <w:lang w:eastAsia="ru-RU"/>
        </w:rPr>
        <w:t xml:space="preserve"> (по согласованию </w:t>
      </w:r>
      <w:r w:rsidR="00924533">
        <w:rPr>
          <w:rFonts w:eastAsia="Times New Roman"/>
          <w:szCs w:val="24"/>
          <w:lang w:eastAsia="ru-RU"/>
        </w:rPr>
        <w:br/>
        <w:t>с Аспирантской школой)</w:t>
      </w: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D2665A" w:rsidRDefault="00D2665A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  <w:r w:rsidRPr="00D2665A">
        <w:rPr>
          <w:rFonts w:eastAsia="Times New Roman"/>
          <w:b/>
          <w:szCs w:val="24"/>
          <w:lang w:eastAsia="ru-RU"/>
        </w:rPr>
        <w:t>Форма проведения:</w:t>
      </w:r>
      <w:r>
        <w:rPr>
          <w:rFonts w:eastAsia="Times New Roman"/>
          <w:szCs w:val="24"/>
          <w:lang w:eastAsia="ru-RU"/>
        </w:rPr>
        <w:t xml:space="preserve"> дискретно</w:t>
      </w:r>
    </w:p>
    <w:p w:rsidR="00E6384B" w:rsidRDefault="00E6384B" w:rsidP="00126AD0">
      <w:pPr>
        <w:keepNext/>
        <w:suppressAutoHyphens/>
        <w:ind w:firstLine="0"/>
        <w:jc w:val="both"/>
        <w:rPr>
          <w:rFonts w:eastAsia="Times New Roman"/>
          <w:szCs w:val="24"/>
          <w:lang w:eastAsia="ru-RU"/>
        </w:rPr>
      </w:pPr>
    </w:p>
    <w:p w:rsidR="00B366D4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3E080D">
        <w:rPr>
          <w:b/>
          <w:szCs w:val="24"/>
        </w:rPr>
        <w:t>Место практики в структуре образовательной программы</w:t>
      </w:r>
      <w:r>
        <w:rPr>
          <w:szCs w:val="24"/>
        </w:rPr>
        <w:t>: н</w:t>
      </w:r>
      <w:r w:rsidRPr="00E6384B">
        <w:rPr>
          <w:szCs w:val="24"/>
        </w:rPr>
        <w:t>аучно-</w:t>
      </w:r>
      <w:r w:rsidR="00411122">
        <w:rPr>
          <w:szCs w:val="24"/>
        </w:rPr>
        <w:t xml:space="preserve">исследовательская </w:t>
      </w:r>
      <w:r w:rsidRPr="00E6384B">
        <w:rPr>
          <w:szCs w:val="24"/>
        </w:rPr>
        <w:t xml:space="preserve">практика аспирантов </w:t>
      </w:r>
      <w:r>
        <w:rPr>
          <w:szCs w:val="24"/>
        </w:rPr>
        <w:t xml:space="preserve">относится </w:t>
      </w:r>
      <w:r w:rsidR="00252D4B">
        <w:rPr>
          <w:szCs w:val="24"/>
        </w:rPr>
        <w:t>к</w:t>
      </w:r>
      <w:r w:rsidR="0084112D">
        <w:rPr>
          <w:szCs w:val="24"/>
        </w:rPr>
        <w:t>б</w:t>
      </w:r>
      <w:r w:rsidR="0084112D" w:rsidRPr="0084112D">
        <w:rPr>
          <w:szCs w:val="24"/>
        </w:rPr>
        <w:t>лок</w:t>
      </w:r>
      <w:r w:rsidR="0084112D">
        <w:rPr>
          <w:szCs w:val="24"/>
        </w:rPr>
        <w:t>у</w:t>
      </w:r>
      <w:r w:rsidR="0084112D" w:rsidRPr="0084112D">
        <w:rPr>
          <w:szCs w:val="24"/>
        </w:rPr>
        <w:t xml:space="preserve"> «Практики» </w:t>
      </w:r>
      <w:r w:rsidR="0084112D">
        <w:rPr>
          <w:szCs w:val="24"/>
        </w:rPr>
        <w:t xml:space="preserve">образовательной </w:t>
      </w:r>
      <w:r>
        <w:rPr>
          <w:szCs w:val="24"/>
        </w:rPr>
        <w:t>программы и является</w:t>
      </w:r>
      <w:r w:rsidR="00924533">
        <w:rPr>
          <w:szCs w:val="24"/>
        </w:rPr>
        <w:t xml:space="preserve"> обязательной для обучающихся. </w:t>
      </w:r>
    </w:p>
    <w:p w:rsidR="00E6384B" w:rsidRDefault="00924533" w:rsidP="00126AD0">
      <w:pPr>
        <w:keepNext/>
        <w:suppressAutoHyphens/>
        <w:ind w:firstLine="0"/>
        <w:jc w:val="both"/>
        <w:rPr>
          <w:szCs w:val="24"/>
        </w:rPr>
      </w:pPr>
      <w:r>
        <w:rPr>
          <w:szCs w:val="24"/>
        </w:rPr>
        <w:t>Научно-исследовательская практика</w:t>
      </w:r>
      <w:r w:rsidR="00E6384B" w:rsidRPr="00E6384B">
        <w:rPr>
          <w:szCs w:val="24"/>
        </w:rPr>
        <w:t xml:space="preserve"> проводится </w:t>
      </w:r>
      <w:r w:rsidR="00E6384B" w:rsidRPr="00B366D4">
        <w:rPr>
          <w:szCs w:val="24"/>
        </w:rPr>
        <w:t xml:space="preserve">на </w:t>
      </w:r>
      <w:r w:rsidR="00E6384B" w:rsidRPr="00A37660">
        <w:rPr>
          <w:szCs w:val="24"/>
        </w:rPr>
        <w:t>1</w:t>
      </w:r>
      <w:r w:rsidR="00A37660">
        <w:rPr>
          <w:szCs w:val="24"/>
        </w:rPr>
        <w:t>-</w:t>
      </w:r>
      <w:r w:rsidR="00632342" w:rsidRPr="00A37660">
        <w:rPr>
          <w:szCs w:val="24"/>
        </w:rPr>
        <w:t>3</w:t>
      </w:r>
      <w:r w:rsidR="00E6384B" w:rsidRPr="00A37660">
        <w:rPr>
          <w:szCs w:val="24"/>
        </w:rPr>
        <w:t xml:space="preserve"> годах обучения </w:t>
      </w:r>
      <w:r w:rsidR="00E6384B" w:rsidRPr="00E6384B">
        <w:rPr>
          <w:szCs w:val="24"/>
        </w:rPr>
        <w:t xml:space="preserve">в аспирантуре. </w:t>
      </w:r>
    </w:p>
    <w:p w:rsidR="00E6384B" w:rsidRPr="004E0056" w:rsidRDefault="00E6384B" w:rsidP="00126AD0">
      <w:pPr>
        <w:keepNext/>
        <w:suppressAutoHyphens/>
        <w:ind w:firstLine="0"/>
        <w:jc w:val="both"/>
        <w:rPr>
          <w:szCs w:val="24"/>
        </w:rPr>
      </w:pPr>
      <w:r w:rsidRPr="00E6384B">
        <w:rPr>
          <w:szCs w:val="24"/>
        </w:rPr>
        <w:t xml:space="preserve">Общая </w:t>
      </w:r>
      <w:r w:rsidRPr="006C60F5">
        <w:rPr>
          <w:szCs w:val="24"/>
        </w:rPr>
        <w:t>трудоемкость научно-</w:t>
      </w:r>
      <w:r w:rsidR="006C60F5" w:rsidRPr="006C60F5">
        <w:rPr>
          <w:szCs w:val="24"/>
        </w:rPr>
        <w:t>исследовательской</w:t>
      </w:r>
      <w:r w:rsidRPr="006C60F5">
        <w:rPr>
          <w:szCs w:val="24"/>
        </w:rPr>
        <w:t xml:space="preserve"> практики</w:t>
      </w:r>
      <w:r w:rsidR="00BE7A90">
        <w:rPr>
          <w:szCs w:val="24"/>
        </w:rPr>
        <w:t xml:space="preserve"> </w:t>
      </w:r>
      <w:r w:rsidRPr="00D325B6">
        <w:rPr>
          <w:szCs w:val="24"/>
        </w:rPr>
        <w:t xml:space="preserve">составляет </w:t>
      </w:r>
      <w:r w:rsidR="00254DB9">
        <w:rPr>
          <w:szCs w:val="24"/>
        </w:rPr>
        <w:t>37</w:t>
      </w:r>
      <w:r w:rsidR="00BE7A90">
        <w:rPr>
          <w:szCs w:val="24"/>
        </w:rPr>
        <w:t xml:space="preserve"> </w:t>
      </w:r>
      <w:r w:rsidRPr="00D325B6">
        <w:rPr>
          <w:szCs w:val="24"/>
        </w:rPr>
        <w:t>з.е.</w:t>
      </w:r>
      <w:r w:rsidR="00996D5B" w:rsidRPr="00D325B6">
        <w:rPr>
          <w:szCs w:val="24"/>
        </w:rPr>
        <w:t xml:space="preserve">, </w:t>
      </w:r>
      <w:r w:rsidR="00D325B6" w:rsidRPr="00D325B6">
        <w:rPr>
          <w:szCs w:val="24"/>
        </w:rPr>
        <w:t>1</w:t>
      </w:r>
      <w:r w:rsidR="00254DB9">
        <w:rPr>
          <w:szCs w:val="24"/>
        </w:rPr>
        <w:t>406</w:t>
      </w:r>
      <w:r w:rsidR="00BE7A90">
        <w:rPr>
          <w:szCs w:val="24"/>
        </w:rPr>
        <w:t xml:space="preserve"> </w:t>
      </w:r>
      <w:r w:rsidRPr="00D325B6">
        <w:rPr>
          <w:szCs w:val="24"/>
        </w:rPr>
        <w:t xml:space="preserve">академических </w:t>
      </w:r>
      <w:r>
        <w:rPr>
          <w:szCs w:val="24"/>
        </w:rPr>
        <w:t xml:space="preserve">часов. </w:t>
      </w:r>
      <w:r w:rsidR="00555740" w:rsidRPr="00555740">
        <w:rPr>
          <w:szCs w:val="24"/>
        </w:rPr>
        <w:t>Ежегодная трудоемкость практики устанавлива</w:t>
      </w:r>
      <w:r w:rsidR="00252D4B">
        <w:rPr>
          <w:szCs w:val="24"/>
        </w:rPr>
        <w:t>е</w:t>
      </w:r>
      <w:r w:rsidR="00555740" w:rsidRPr="00555740">
        <w:rPr>
          <w:szCs w:val="24"/>
        </w:rPr>
        <w:t>тся учебным планом подготовки аспиранта и индивидуальным учебным планом аспиранта.</w:t>
      </w:r>
    </w:p>
    <w:p w:rsidR="004E0056" w:rsidRPr="00924533" w:rsidRDefault="004E0056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4E0056">
        <w:rPr>
          <w:rFonts w:eastAsia="Times New Roman"/>
          <w:b/>
          <w:bCs/>
          <w:i/>
          <w:kern w:val="32"/>
          <w:szCs w:val="24"/>
          <w:lang/>
        </w:rPr>
        <w:t>Целипрактики:</w:t>
      </w:r>
    </w:p>
    <w:p w:rsidR="00A37660" w:rsidRDefault="00A37660" w:rsidP="00A37660">
      <w:pPr>
        <w:ind w:firstLine="567"/>
        <w:jc w:val="both"/>
        <w:rPr>
          <w:lang/>
        </w:rPr>
      </w:pPr>
      <w:r>
        <w:rPr>
          <w:lang/>
        </w:rPr>
        <w:t xml:space="preserve">Научно-исследовательская практика – вид учебной работы, направленный на расширение и закрепление теоретических и практических знаний, полученных аспирантами  в процессе обучения, формирование компетенций в соответствии с </w:t>
      </w:r>
      <w:r w:rsidR="009A5A79">
        <w:rPr>
          <w:lang/>
        </w:rPr>
        <w:t>ОС</w:t>
      </w:r>
      <w:r>
        <w:rPr>
          <w:lang/>
        </w:rPr>
        <w:t xml:space="preserve"> НИУ ВШЭ.</w:t>
      </w:r>
    </w:p>
    <w:p w:rsidR="00A37660" w:rsidRDefault="00A37660" w:rsidP="00A37660">
      <w:pPr>
        <w:ind w:firstLine="567"/>
        <w:jc w:val="both"/>
        <w:rPr>
          <w:lang/>
        </w:rPr>
      </w:pPr>
      <w:r>
        <w:rPr>
          <w:lang/>
        </w:rPr>
        <w:t>Задачи научно-исследовательской  практики:</w:t>
      </w:r>
    </w:p>
    <w:p w:rsidR="009A5A79" w:rsidRDefault="009A5A79" w:rsidP="009A5A79">
      <w:pPr>
        <w:rPr>
          <w:lang/>
        </w:rPr>
      </w:pPr>
      <w:r>
        <w:rPr>
          <w:lang/>
        </w:rPr>
        <w:t>–</w:t>
      </w:r>
      <w:r w:rsidRPr="00C57253">
        <w:rPr>
          <w:lang/>
        </w:rPr>
        <w:t xml:space="preserve"> выработка комплекса навыков осуществления </w:t>
      </w:r>
      <w:r>
        <w:rPr>
          <w:lang/>
        </w:rPr>
        <w:t xml:space="preserve">самостоятельного </w:t>
      </w:r>
      <w:r w:rsidRPr="00C57253">
        <w:rPr>
          <w:lang/>
        </w:rPr>
        <w:t>научного исследования в соответствии с разработанной программой;</w:t>
      </w:r>
    </w:p>
    <w:p w:rsidR="009A5A79" w:rsidRPr="00C57253" w:rsidRDefault="009A5A79" w:rsidP="009A5A79">
      <w:pPr>
        <w:tabs>
          <w:tab w:val="left" w:pos="993"/>
        </w:tabs>
        <w:ind w:left="709" w:firstLine="0"/>
        <w:jc w:val="both"/>
        <w:rPr>
          <w:lang/>
        </w:rPr>
      </w:pPr>
      <w:r>
        <w:rPr>
          <w:lang/>
        </w:rPr>
        <w:t>– выработка навыков ведения научной дискуссии и осуществление научной коммуникации с представителями академического сообщества;</w:t>
      </w:r>
    </w:p>
    <w:p w:rsidR="009A5A79" w:rsidRDefault="009A5A79" w:rsidP="009A5A79">
      <w:pPr>
        <w:rPr>
          <w:lang/>
        </w:rPr>
      </w:pPr>
      <w:r>
        <w:rPr>
          <w:lang/>
        </w:rPr>
        <w:t>–выработка</w:t>
      </w:r>
      <w:r w:rsidRPr="00C57253">
        <w:rPr>
          <w:lang/>
        </w:rPr>
        <w:t xml:space="preserve"> навыка выступлений на научных конференциях </w:t>
      </w:r>
      <w:r>
        <w:rPr>
          <w:lang/>
        </w:rPr>
        <w:t>и публичной защиты собственных научных положений;</w:t>
      </w:r>
    </w:p>
    <w:p w:rsidR="009A5A79" w:rsidRPr="00C57253" w:rsidRDefault="009A5A79" w:rsidP="009A5A79">
      <w:pPr>
        <w:rPr>
          <w:lang/>
        </w:rPr>
      </w:pPr>
      <w:r>
        <w:rPr>
          <w:lang/>
        </w:rPr>
        <w:t>– выработка на</w:t>
      </w:r>
      <w:r w:rsidRPr="00C57253">
        <w:rPr>
          <w:lang/>
        </w:rPr>
        <w:t xml:space="preserve">выка </w:t>
      </w:r>
      <w:r>
        <w:rPr>
          <w:lang/>
        </w:rPr>
        <w:t>презентации</w:t>
      </w:r>
      <w:r w:rsidRPr="00C57253">
        <w:rPr>
          <w:lang/>
        </w:rPr>
        <w:t xml:space="preserve"> результатов проведенного исследования в виде научно</w:t>
      </w:r>
      <w:r>
        <w:rPr>
          <w:lang/>
        </w:rPr>
        <w:t xml:space="preserve">й статьи, обзора,доклада и </w:t>
      </w:r>
      <w:r w:rsidRPr="00C57253">
        <w:rPr>
          <w:lang/>
        </w:rPr>
        <w:t>отчета</w:t>
      </w:r>
      <w:r>
        <w:rPr>
          <w:lang/>
        </w:rPr>
        <w:t>.</w:t>
      </w:r>
    </w:p>
    <w:p w:rsidR="00A37660" w:rsidRDefault="00A37660" w:rsidP="00924533">
      <w:pPr>
        <w:spacing w:line="276" w:lineRule="auto"/>
        <w:ind w:firstLine="720"/>
        <w:jc w:val="both"/>
        <w:rPr>
          <w:rFonts w:eastAsia="Times New Roman"/>
          <w:color w:val="C45911" w:themeColor="accent2" w:themeShade="BF"/>
        </w:rPr>
      </w:pPr>
    </w:p>
    <w:p w:rsidR="000170B2" w:rsidRDefault="000170B2" w:rsidP="00126AD0">
      <w:pPr>
        <w:ind w:firstLine="0"/>
        <w:jc w:val="both"/>
        <w:rPr>
          <w:lang/>
        </w:rPr>
      </w:pPr>
    </w:p>
    <w:p w:rsidR="000170B2" w:rsidRPr="000170B2" w:rsidRDefault="000170B2" w:rsidP="00CC050D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0170B2">
        <w:rPr>
          <w:rFonts w:eastAsia="Times New Roman"/>
          <w:b/>
          <w:bCs/>
          <w:i/>
          <w:kern w:val="32"/>
          <w:szCs w:val="24"/>
          <w:lang/>
        </w:rPr>
        <w:lastRenderedPageBreak/>
        <w:t>Компетенции обучающегося, формируемые в результате прохождения практики</w:t>
      </w:r>
    </w:p>
    <w:p w:rsidR="00A37660" w:rsidRDefault="00A37660" w:rsidP="00A37660">
      <w:pPr>
        <w:ind w:firstLine="0"/>
      </w:pPr>
    </w:p>
    <w:p w:rsidR="00A37660" w:rsidRPr="000170B2" w:rsidRDefault="00A37660" w:rsidP="00A37660">
      <w:pPr>
        <w:ind w:firstLine="0"/>
      </w:pPr>
      <w:r w:rsidRPr="000170B2">
        <w:t xml:space="preserve">В результате прохождения практики аспирант должен: </w:t>
      </w:r>
    </w:p>
    <w:p w:rsidR="00A37660" w:rsidRPr="000170B2" w:rsidRDefault="00A37660" w:rsidP="00A37660">
      <w:pPr>
        <w:ind w:firstLine="0"/>
        <w:jc w:val="both"/>
        <w:rPr>
          <w:b/>
        </w:rPr>
      </w:pPr>
    </w:p>
    <w:p w:rsidR="00A37660" w:rsidRDefault="00A37660" w:rsidP="00A37660">
      <w:pPr>
        <w:ind w:firstLine="0"/>
        <w:jc w:val="both"/>
      </w:pPr>
      <w:r w:rsidRPr="000170B2">
        <w:rPr>
          <w:b/>
        </w:rPr>
        <w:t>Знать</w:t>
      </w:r>
      <w:r w:rsidR="00BE7A90">
        <w:rPr>
          <w:b/>
        </w:rPr>
        <w:t xml:space="preserve"> </w:t>
      </w:r>
      <w:r w:rsidR="0022575A">
        <w:t>технологию и методы научного исследования, используемые в науке о международных отношениях и в зарубежном регионоведении.</w:t>
      </w:r>
    </w:p>
    <w:p w:rsidR="0022575A" w:rsidRPr="002D2541" w:rsidRDefault="0022575A" w:rsidP="00A37660">
      <w:pPr>
        <w:ind w:firstLine="0"/>
        <w:jc w:val="both"/>
        <w:rPr>
          <w:b/>
        </w:rPr>
      </w:pPr>
    </w:p>
    <w:p w:rsidR="00A37660" w:rsidRDefault="00A37660" w:rsidP="00A37660">
      <w:pPr>
        <w:ind w:firstLine="0"/>
        <w:jc w:val="both"/>
        <w:rPr>
          <w:color w:val="000000" w:themeColor="text1"/>
          <w:szCs w:val="24"/>
        </w:rPr>
      </w:pPr>
      <w:r w:rsidRPr="002D2541">
        <w:rPr>
          <w:b/>
        </w:rPr>
        <w:t>Уметь</w:t>
      </w:r>
      <w:r w:rsidR="00BE7A90">
        <w:rPr>
          <w:b/>
        </w:rPr>
        <w:t xml:space="preserve"> </w:t>
      </w:r>
      <w:r w:rsidR="0022575A">
        <w:t>проводить</w:t>
      </w:r>
      <w:r w:rsidR="0022575A" w:rsidRPr="0022575A">
        <w:t xml:space="preserve"> фундаментальны</w:t>
      </w:r>
      <w:r w:rsidR="0022575A">
        <w:t>е</w:t>
      </w:r>
      <w:r w:rsidR="0022575A" w:rsidRPr="0022575A">
        <w:t xml:space="preserve"> и прикладны</w:t>
      </w:r>
      <w:r w:rsidR="0022575A">
        <w:t>е</w:t>
      </w:r>
      <w:r w:rsidR="0022575A" w:rsidRPr="0022575A">
        <w:t xml:space="preserve"> исследований в области международных отношений, глобального и регионального развития с использование новейших методов исследований</w:t>
      </w:r>
      <w:r w:rsidR="0022575A">
        <w:t xml:space="preserve"> и </w:t>
      </w:r>
      <w:r w:rsidR="0022575A" w:rsidRPr="00067FA3">
        <w:rPr>
          <w:color w:val="000000" w:themeColor="text1"/>
          <w:szCs w:val="24"/>
        </w:rPr>
        <w:t xml:space="preserve">представлять </w:t>
      </w:r>
      <w:r w:rsidR="0022575A">
        <w:rPr>
          <w:color w:val="000000" w:themeColor="text1"/>
          <w:szCs w:val="24"/>
        </w:rPr>
        <w:t xml:space="preserve">их </w:t>
      </w:r>
      <w:r w:rsidR="0022575A" w:rsidRPr="00067FA3">
        <w:rPr>
          <w:color w:val="000000" w:themeColor="text1"/>
          <w:szCs w:val="24"/>
        </w:rPr>
        <w:t xml:space="preserve">результаты на </w:t>
      </w:r>
      <w:r w:rsidR="0022575A">
        <w:rPr>
          <w:color w:val="000000" w:themeColor="text1"/>
          <w:szCs w:val="24"/>
        </w:rPr>
        <w:t>русском и английском</w:t>
      </w:r>
      <w:r w:rsidR="0022575A" w:rsidRPr="00067FA3">
        <w:rPr>
          <w:color w:val="000000" w:themeColor="text1"/>
          <w:szCs w:val="24"/>
        </w:rPr>
        <w:t xml:space="preserve"> языках, прежде всего в виде публикаций в ведущих зарубежных и отечественных журналах и в виде докладов и презентаций на международных конференциях</w:t>
      </w:r>
      <w:r w:rsidR="0022575A">
        <w:rPr>
          <w:color w:val="000000" w:themeColor="text1"/>
          <w:szCs w:val="24"/>
        </w:rPr>
        <w:t>.</w:t>
      </w:r>
    </w:p>
    <w:p w:rsidR="00A37660" w:rsidRPr="002D2541" w:rsidRDefault="00A37660" w:rsidP="00A37660">
      <w:pPr>
        <w:ind w:firstLine="0"/>
        <w:jc w:val="both"/>
        <w:rPr>
          <w:szCs w:val="24"/>
        </w:rPr>
      </w:pPr>
    </w:p>
    <w:p w:rsidR="00A37660" w:rsidRPr="000170B2" w:rsidRDefault="00A37660" w:rsidP="00A37660">
      <w:pPr>
        <w:ind w:firstLine="0"/>
        <w:jc w:val="both"/>
      </w:pPr>
      <w:r w:rsidRPr="002D2541">
        <w:rPr>
          <w:b/>
        </w:rPr>
        <w:t>Иметь навыки</w:t>
      </w:r>
      <w:r w:rsidR="00BE7A90">
        <w:rPr>
          <w:b/>
        </w:rPr>
        <w:t xml:space="preserve"> </w:t>
      </w:r>
      <w:r>
        <w:t xml:space="preserve">проведения </w:t>
      </w:r>
      <w:r w:rsidR="0022575A">
        <w:t xml:space="preserve">самостоятельного </w:t>
      </w:r>
      <w:r>
        <w:t xml:space="preserve">научного исследования, подготовки </w:t>
      </w:r>
      <w:r w:rsidR="0022575A">
        <w:t xml:space="preserve">публикаций </w:t>
      </w:r>
      <w:r>
        <w:t xml:space="preserve">и устных выступлений по </w:t>
      </w:r>
      <w:r w:rsidR="0022575A">
        <w:t>результатам</w:t>
      </w:r>
      <w:r>
        <w:t xml:space="preserve"> собственного исследования, </w:t>
      </w:r>
      <w:r w:rsidR="0022575A" w:rsidRPr="00067FA3">
        <w:rPr>
          <w:color w:val="000000" w:themeColor="text1"/>
          <w:szCs w:val="24"/>
        </w:rPr>
        <w:t>академического общения</w:t>
      </w:r>
      <w:r w:rsidR="0022575A">
        <w:rPr>
          <w:color w:val="000000" w:themeColor="text1"/>
          <w:szCs w:val="24"/>
        </w:rPr>
        <w:t xml:space="preserve"> и</w:t>
      </w:r>
      <w:r w:rsidR="0022575A" w:rsidRPr="00067FA3">
        <w:rPr>
          <w:color w:val="000000" w:themeColor="text1"/>
          <w:szCs w:val="24"/>
        </w:rPr>
        <w:t xml:space="preserve"> обмен</w:t>
      </w:r>
      <w:r w:rsidR="0022575A">
        <w:rPr>
          <w:color w:val="000000" w:themeColor="text1"/>
          <w:szCs w:val="24"/>
        </w:rPr>
        <w:t>а</w:t>
      </w:r>
      <w:r w:rsidR="0022575A" w:rsidRPr="00067FA3">
        <w:rPr>
          <w:color w:val="000000" w:themeColor="text1"/>
          <w:szCs w:val="24"/>
        </w:rPr>
        <w:t xml:space="preserve"> идеям</w:t>
      </w:r>
      <w:r w:rsidR="0022575A">
        <w:rPr>
          <w:color w:val="000000" w:themeColor="text1"/>
          <w:szCs w:val="24"/>
        </w:rPr>
        <w:t>и.</w:t>
      </w:r>
    </w:p>
    <w:p w:rsidR="00A37660" w:rsidRPr="000170B2" w:rsidRDefault="00A37660" w:rsidP="00A37660">
      <w:pPr>
        <w:ind w:firstLine="0"/>
        <w:rPr>
          <w:highlight w:val="yellow"/>
        </w:rPr>
      </w:pPr>
    </w:p>
    <w:p w:rsidR="00A37660" w:rsidRPr="000170B2" w:rsidRDefault="00A37660" w:rsidP="00A37660">
      <w:pPr>
        <w:ind w:firstLine="0"/>
        <w:rPr>
          <w:szCs w:val="24"/>
        </w:rPr>
      </w:pPr>
      <w:r w:rsidRPr="000170B2">
        <w:rPr>
          <w:szCs w:val="24"/>
        </w:rPr>
        <w:t>В результате прохождения практики аспирант осваивает следующие компетенции:</w:t>
      </w:r>
    </w:p>
    <w:p w:rsidR="00EF2A3E" w:rsidRPr="00D2665A" w:rsidRDefault="00EF2A3E" w:rsidP="00B366D4">
      <w:pPr>
        <w:ind w:firstLine="567"/>
        <w:jc w:val="both"/>
        <w:rPr>
          <w:highlight w:val="yellow"/>
        </w:rPr>
      </w:pPr>
    </w:p>
    <w:tbl>
      <w:tblPr>
        <w:tblW w:w="100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835"/>
        <w:gridCol w:w="993"/>
        <w:gridCol w:w="2835"/>
        <w:gridCol w:w="3345"/>
      </w:tblGrid>
      <w:tr w:rsidR="000D25BF" w:rsidRPr="003F1561" w:rsidTr="00C74C53">
        <w:tc>
          <w:tcPr>
            <w:tcW w:w="2835" w:type="dxa"/>
          </w:tcPr>
          <w:p w:rsidR="000D25BF" w:rsidRPr="009073FC" w:rsidRDefault="000D25BF" w:rsidP="00C74C53">
            <w:pPr>
              <w:ind w:firstLine="0"/>
              <w:jc w:val="center"/>
              <w:rPr>
                <w:b/>
                <w:szCs w:val="24"/>
              </w:rPr>
            </w:pPr>
            <w:r w:rsidRPr="009073FC">
              <w:rPr>
                <w:b/>
                <w:szCs w:val="24"/>
              </w:rPr>
              <w:t xml:space="preserve">Компетенция </w:t>
            </w:r>
            <w:r w:rsidRPr="009073FC">
              <w:rPr>
                <w:b/>
                <w:szCs w:val="24"/>
              </w:rPr>
              <w:br/>
              <w:t>(указываются в соответствии с ОС НИУ ВШЭ)</w:t>
            </w:r>
          </w:p>
        </w:tc>
        <w:tc>
          <w:tcPr>
            <w:tcW w:w="993" w:type="dxa"/>
          </w:tcPr>
          <w:p w:rsidR="000D25BF" w:rsidRPr="009073FC" w:rsidRDefault="000D25BF" w:rsidP="00C74C53">
            <w:pPr>
              <w:ind w:left="-108" w:right="-108" w:hanging="33"/>
              <w:jc w:val="center"/>
              <w:rPr>
                <w:b/>
                <w:szCs w:val="24"/>
              </w:rPr>
            </w:pPr>
            <w:r w:rsidRPr="009073FC">
              <w:rPr>
                <w:b/>
                <w:szCs w:val="24"/>
              </w:rPr>
              <w:t>Код по ОС  НИУ ВШЭ</w:t>
            </w:r>
          </w:p>
        </w:tc>
        <w:tc>
          <w:tcPr>
            <w:tcW w:w="2835" w:type="dxa"/>
          </w:tcPr>
          <w:p w:rsidR="000D25BF" w:rsidRPr="009073FC" w:rsidRDefault="000D25BF" w:rsidP="00C74C53">
            <w:pPr>
              <w:ind w:firstLine="1"/>
              <w:jc w:val="center"/>
              <w:rPr>
                <w:b/>
                <w:szCs w:val="24"/>
              </w:rPr>
            </w:pPr>
            <w:r w:rsidRPr="009073FC">
              <w:rPr>
                <w:b/>
                <w:szCs w:val="24"/>
              </w:rPr>
              <w:t>Дескрипторы – основные признаки освоения (показатели достижения результата)</w:t>
            </w:r>
          </w:p>
        </w:tc>
        <w:tc>
          <w:tcPr>
            <w:tcW w:w="3345" w:type="dxa"/>
          </w:tcPr>
          <w:p w:rsidR="000D25BF" w:rsidRPr="009073FC" w:rsidRDefault="000D25BF" w:rsidP="00C74C53">
            <w:pPr>
              <w:tabs>
                <w:tab w:val="left" w:pos="327"/>
              </w:tabs>
              <w:ind w:left="36" w:firstLine="0"/>
              <w:jc w:val="center"/>
              <w:rPr>
                <w:b/>
                <w:szCs w:val="24"/>
              </w:rPr>
            </w:pPr>
            <w:r w:rsidRPr="009073FC">
              <w:rPr>
                <w:b/>
                <w:szCs w:val="24"/>
              </w:rPr>
              <w:t>Формы и методы обучения, способствующие формированию и развитию компетенции</w:t>
            </w:r>
          </w:p>
        </w:tc>
      </w:tr>
      <w:tr w:rsidR="000D25BF" w:rsidRPr="003F1561" w:rsidTr="00C74C53">
        <w:tc>
          <w:tcPr>
            <w:tcW w:w="2835" w:type="dxa"/>
          </w:tcPr>
          <w:p w:rsidR="000D25BF" w:rsidRPr="009073FC" w:rsidRDefault="000D25BF" w:rsidP="00C74C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0D25BF">
              <w:rPr>
                <w:szCs w:val="24"/>
              </w:rPr>
              <w:t>пособность проводить теоретические и экспериментальные исследования в области политических наук и регионоведения с использованием современных методов исследования, в том числе с использованием новейших информационно-коммуникационных технологий</w:t>
            </w:r>
          </w:p>
        </w:tc>
        <w:tc>
          <w:tcPr>
            <w:tcW w:w="993" w:type="dxa"/>
          </w:tcPr>
          <w:p w:rsidR="000D25BF" w:rsidRPr="009073FC" w:rsidRDefault="000D25BF" w:rsidP="00C74C53">
            <w:pPr>
              <w:ind w:left="-108" w:right="-108" w:hanging="33"/>
              <w:jc w:val="center"/>
              <w:rPr>
                <w:szCs w:val="24"/>
              </w:rPr>
            </w:pPr>
            <w:r>
              <w:rPr>
                <w:szCs w:val="24"/>
              </w:rPr>
              <w:t>ОПК-1</w:t>
            </w:r>
          </w:p>
        </w:tc>
        <w:tc>
          <w:tcPr>
            <w:tcW w:w="2835" w:type="dxa"/>
          </w:tcPr>
          <w:p w:rsidR="000D25BF" w:rsidRPr="009073FC" w:rsidRDefault="004A016C" w:rsidP="00C74C53">
            <w:pPr>
              <w:pStyle w:val="Default"/>
            </w:pPr>
            <w:r>
              <w:t xml:space="preserve">Способность применять </w:t>
            </w:r>
            <w:r w:rsidR="000D25BF">
              <w:t>современны</w:t>
            </w:r>
            <w:r>
              <w:t>е</w:t>
            </w:r>
            <w:r w:rsidR="000D25BF">
              <w:t xml:space="preserve"> метод</w:t>
            </w:r>
            <w:r>
              <w:t>ы</w:t>
            </w:r>
            <w:r w:rsidR="000D25BF">
              <w:t xml:space="preserve"> исследования </w:t>
            </w:r>
            <w:r>
              <w:t>при решении конкретных исследовательских задач</w:t>
            </w:r>
          </w:p>
          <w:p w:rsidR="000D25BF" w:rsidRPr="009073FC" w:rsidRDefault="000D25BF" w:rsidP="00C74C53">
            <w:pPr>
              <w:pStyle w:val="Default"/>
            </w:pPr>
          </w:p>
        </w:tc>
        <w:tc>
          <w:tcPr>
            <w:tcW w:w="3345" w:type="dxa"/>
          </w:tcPr>
          <w:p w:rsidR="000D25BF" w:rsidRPr="009073FC" w:rsidRDefault="000D25BF" w:rsidP="00C74C53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</w:tc>
      </w:tr>
      <w:tr w:rsidR="000D25BF" w:rsidRPr="003F1561" w:rsidTr="00C74C53">
        <w:tc>
          <w:tcPr>
            <w:tcW w:w="2835" w:type="dxa"/>
          </w:tcPr>
          <w:p w:rsidR="000D25BF" w:rsidRPr="009073FC" w:rsidRDefault="004A016C" w:rsidP="00C74C53">
            <w:pPr>
              <w:ind w:firstLine="0"/>
              <w:rPr>
                <w:szCs w:val="24"/>
              </w:rPr>
            </w:pPr>
            <w:r>
              <w:rPr>
                <w:szCs w:val="28"/>
              </w:rPr>
              <w:t>С</w:t>
            </w:r>
            <w:r w:rsidR="000D25BF" w:rsidRPr="000D25BF">
              <w:rPr>
                <w:szCs w:val="28"/>
              </w:rPr>
              <w:t xml:space="preserve">пособность углубленно изучать предметную область своей специализации, рассматривать предмет своего изучения в развитии, соотносить его с мировой политической динамикой, делать </w:t>
            </w:r>
            <w:r w:rsidR="000D25BF" w:rsidRPr="000D25BF">
              <w:rPr>
                <w:szCs w:val="28"/>
              </w:rPr>
              <w:lastRenderedPageBreak/>
              <w:t>выводы об актуальности получаемых знаний для отечественной политики и политической науки</w:t>
            </w:r>
          </w:p>
        </w:tc>
        <w:tc>
          <w:tcPr>
            <w:tcW w:w="993" w:type="dxa"/>
          </w:tcPr>
          <w:p w:rsidR="000D25BF" w:rsidRPr="009073FC" w:rsidRDefault="000D25BF" w:rsidP="00C74C53">
            <w:pPr>
              <w:ind w:left="-108" w:right="-108" w:hanging="33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ПК-1</w:t>
            </w:r>
          </w:p>
        </w:tc>
        <w:tc>
          <w:tcPr>
            <w:tcW w:w="2835" w:type="dxa"/>
          </w:tcPr>
          <w:p w:rsidR="000D25BF" w:rsidRPr="009073FC" w:rsidRDefault="004A016C" w:rsidP="00C74C53">
            <w:pPr>
              <w:pStyle w:val="Default"/>
            </w:pPr>
            <w:r>
              <w:t xml:space="preserve">Знание предметного поля исследования, умение делать аргументированные выводы, соотносить их с выводами других исследователей, рассматривать их в контексте более общих </w:t>
            </w:r>
            <w:r>
              <w:lastRenderedPageBreak/>
              <w:t xml:space="preserve">тенденций и процессов. </w:t>
            </w:r>
          </w:p>
        </w:tc>
        <w:tc>
          <w:tcPr>
            <w:tcW w:w="3345" w:type="dxa"/>
          </w:tcPr>
          <w:p w:rsidR="000D25BF" w:rsidRPr="009073FC" w:rsidRDefault="000D25BF" w:rsidP="00C74C53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Самостоятельная работа</w:t>
            </w:r>
          </w:p>
        </w:tc>
      </w:tr>
      <w:tr w:rsidR="000D25BF" w:rsidRPr="003F1561" w:rsidTr="00C74C53">
        <w:tc>
          <w:tcPr>
            <w:tcW w:w="2835" w:type="dxa"/>
          </w:tcPr>
          <w:p w:rsidR="000D25BF" w:rsidRPr="009073FC" w:rsidRDefault="000D25BF" w:rsidP="00C74C53">
            <w:pPr>
              <w:ind w:firstLine="0"/>
              <w:rPr>
                <w:szCs w:val="24"/>
              </w:rPr>
            </w:pPr>
            <w:r>
              <w:rPr>
                <w:szCs w:val="28"/>
              </w:rPr>
              <w:lastRenderedPageBreak/>
              <w:t>С</w:t>
            </w:r>
            <w:r w:rsidRPr="000D25BF">
              <w:rPr>
                <w:szCs w:val="28"/>
              </w:rPr>
              <w:t>пособность фокусировать свои исследования на различных аспектах политического развития и динамики, затрагивают ли они глобальные или локальные процессы, институты государства, гражданского общества, государственную, публичную или корпоративную политику, административное управление или гражданский активизм и т.п.</w:t>
            </w:r>
          </w:p>
        </w:tc>
        <w:tc>
          <w:tcPr>
            <w:tcW w:w="993" w:type="dxa"/>
          </w:tcPr>
          <w:p w:rsidR="000D25BF" w:rsidRPr="009073FC" w:rsidRDefault="000D25BF" w:rsidP="00C74C53">
            <w:pPr>
              <w:ind w:left="-108" w:right="-108" w:hanging="33"/>
              <w:jc w:val="center"/>
              <w:rPr>
                <w:szCs w:val="24"/>
              </w:rPr>
            </w:pPr>
            <w:r>
              <w:rPr>
                <w:szCs w:val="24"/>
              </w:rPr>
              <w:t>ПК-2</w:t>
            </w:r>
          </w:p>
        </w:tc>
        <w:tc>
          <w:tcPr>
            <w:tcW w:w="2835" w:type="dxa"/>
          </w:tcPr>
          <w:p w:rsidR="000D25BF" w:rsidRPr="009073FC" w:rsidRDefault="004A016C" w:rsidP="00C74C53">
            <w:pPr>
              <w:ind w:hanging="108"/>
              <w:rPr>
                <w:szCs w:val="24"/>
              </w:rPr>
            </w:pPr>
            <w:r>
              <w:t>Умение вычленить основной фокус исследования, определить его специфику.</w:t>
            </w:r>
          </w:p>
        </w:tc>
        <w:tc>
          <w:tcPr>
            <w:tcW w:w="3345" w:type="dxa"/>
          </w:tcPr>
          <w:p w:rsidR="000D25BF" w:rsidRPr="009073FC" w:rsidRDefault="000D25BF" w:rsidP="00C74C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</w:tc>
      </w:tr>
      <w:tr w:rsidR="000D25BF" w:rsidRPr="003F1561" w:rsidTr="00C74C53">
        <w:tc>
          <w:tcPr>
            <w:tcW w:w="2835" w:type="dxa"/>
          </w:tcPr>
          <w:p w:rsidR="000D25BF" w:rsidRPr="009073FC" w:rsidRDefault="000D25BF" w:rsidP="00C74C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</w:t>
            </w:r>
            <w:r w:rsidRPr="000D25BF">
              <w:rPr>
                <w:szCs w:val="24"/>
              </w:rPr>
              <w:t>пособность адаптировать результаты современных исследований в области политических наук и регионоведения для решения проблем, возникающих в деятельности организаций и государственной политике</w:t>
            </w:r>
          </w:p>
        </w:tc>
        <w:tc>
          <w:tcPr>
            <w:tcW w:w="993" w:type="dxa"/>
          </w:tcPr>
          <w:p w:rsidR="000D25BF" w:rsidRPr="009073FC" w:rsidRDefault="000D25BF" w:rsidP="00C74C53">
            <w:pPr>
              <w:ind w:left="-108" w:right="-108" w:hanging="33"/>
              <w:jc w:val="center"/>
              <w:rPr>
                <w:szCs w:val="24"/>
              </w:rPr>
            </w:pPr>
            <w:r w:rsidRPr="009073FC">
              <w:rPr>
                <w:szCs w:val="24"/>
              </w:rPr>
              <w:t>ПК -</w:t>
            </w:r>
            <w:r>
              <w:rPr>
                <w:szCs w:val="24"/>
              </w:rPr>
              <w:t>3</w:t>
            </w:r>
          </w:p>
        </w:tc>
        <w:tc>
          <w:tcPr>
            <w:tcW w:w="2835" w:type="dxa"/>
          </w:tcPr>
          <w:p w:rsidR="000D25BF" w:rsidRPr="009073FC" w:rsidRDefault="004A016C" w:rsidP="00C74C53">
            <w:pPr>
              <w:pStyle w:val="Default"/>
            </w:pPr>
            <w:r>
              <w:t>Сформулировать рекомендации, вытекающие из достигнутых результатов, для органов, занимающихся решение проблем внешней политики и межрегионального сотрудничества.</w:t>
            </w:r>
          </w:p>
          <w:p w:rsidR="000D25BF" w:rsidRPr="009073FC" w:rsidRDefault="000D25BF" w:rsidP="00C74C53">
            <w:pPr>
              <w:pStyle w:val="Default"/>
            </w:pPr>
          </w:p>
        </w:tc>
        <w:tc>
          <w:tcPr>
            <w:tcW w:w="3345" w:type="dxa"/>
          </w:tcPr>
          <w:p w:rsidR="000D25BF" w:rsidRPr="009073FC" w:rsidRDefault="000D25BF" w:rsidP="00C74C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</w:tc>
      </w:tr>
      <w:tr w:rsidR="000D25BF" w:rsidRPr="003F1561" w:rsidTr="00C74C53">
        <w:tc>
          <w:tcPr>
            <w:tcW w:w="2835" w:type="dxa"/>
          </w:tcPr>
          <w:p w:rsidR="000D25BF" w:rsidRPr="009073FC" w:rsidRDefault="000D25BF" w:rsidP="00C74C5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</w:t>
            </w:r>
            <w:r w:rsidRPr="000D25BF">
              <w:rPr>
                <w:szCs w:val="24"/>
              </w:rPr>
              <w:t>отовность использовать современные методы и технологии научной коммуникации на государственном и иностранном языках</w:t>
            </w:r>
          </w:p>
        </w:tc>
        <w:tc>
          <w:tcPr>
            <w:tcW w:w="993" w:type="dxa"/>
          </w:tcPr>
          <w:p w:rsidR="000D25BF" w:rsidRPr="009073FC" w:rsidRDefault="000D25BF" w:rsidP="00C74C53">
            <w:pPr>
              <w:ind w:left="-108" w:right="-108" w:hanging="33"/>
              <w:jc w:val="center"/>
              <w:rPr>
                <w:szCs w:val="24"/>
              </w:rPr>
            </w:pPr>
            <w:r>
              <w:rPr>
                <w:szCs w:val="24"/>
              </w:rPr>
              <w:t>У</w:t>
            </w:r>
            <w:r w:rsidRPr="009073FC">
              <w:rPr>
                <w:szCs w:val="24"/>
              </w:rPr>
              <w:t>К- 6</w:t>
            </w:r>
          </w:p>
        </w:tc>
        <w:tc>
          <w:tcPr>
            <w:tcW w:w="2835" w:type="dxa"/>
          </w:tcPr>
          <w:p w:rsidR="000D25BF" w:rsidRPr="009073FC" w:rsidRDefault="004A016C" w:rsidP="00C74C53">
            <w:pPr>
              <w:ind w:hanging="108"/>
              <w:rPr>
                <w:szCs w:val="24"/>
              </w:rPr>
            </w:pPr>
            <w:r>
              <w:rPr>
                <w:szCs w:val="24"/>
              </w:rPr>
              <w:t>Способность осуществлять презентацию результатов своих исследований на русском и английском языках.</w:t>
            </w:r>
          </w:p>
        </w:tc>
        <w:tc>
          <w:tcPr>
            <w:tcW w:w="3345" w:type="dxa"/>
          </w:tcPr>
          <w:p w:rsidR="000D25BF" w:rsidRPr="009073FC" w:rsidRDefault="000D25BF" w:rsidP="00C74C53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>
              <w:rPr>
                <w:szCs w:val="24"/>
              </w:rPr>
              <w:t>Самостоятельная работа</w:t>
            </w:r>
          </w:p>
        </w:tc>
      </w:tr>
      <w:tr w:rsidR="000D25BF" w:rsidRPr="003F1561" w:rsidTr="00C74C53">
        <w:tc>
          <w:tcPr>
            <w:tcW w:w="2835" w:type="dxa"/>
          </w:tcPr>
          <w:p w:rsidR="000D25BF" w:rsidRPr="00640332" w:rsidRDefault="000D25BF" w:rsidP="000D25BF">
            <w:pPr>
              <w:ind w:firstLine="0"/>
              <w:jc w:val="both"/>
            </w:pPr>
            <w:r>
              <w:t>С</w:t>
            </w:r>
            <w:r w:rsidRPr="000D25BF">
              <w:t>пособность планировать и решать задачи собственного профессионального и личностного развития</w:t>
            </w:r>
          </w:p>
        </w:tc>
        <w:tc>
          <w:tcPr>
            <w:tcW w:w="993" w:type="dxa"/>
          </w:tcPr>
          <w:p w:rsidR="000D25BF" w:rsidRPr="009073FC" w:rsidRDefault="000D25BF" w:rsidP="00C74C53">
            <w:pPr>
              <w:ind w:left="-108" w:right="-108" w:hanging="33"/>
              <w:jc w:val="center"/>
              <w:rPr>
                <w:szCs w:val="24"/>
              </w:rPr>
            </w:pPr>
            <w:r>
              <w:rPr>
                <w:szCs w:val="24"/>
              </w:rPr>
              <w:t>УК - 8</w:t>
            </w:r>
          </w:p>
        </w:tc>
        <w:tc>
          <w:tcPr>
            <w:tcW w:w="2835" w:type="dxa"/>
          </w:tcPr>
          <w:p w:rsidR="000D25BF" w:rsidRPr="009073FC" w:rsidRDefault="004A016C" w:rsidP="00C74C53">
            <w:pPr>
              <w:ind w:hanging="108"/>
              <w:rPr>
                <w:szCs w:val="24"/>
              </w:rPr>
            </w:pPr>
            <w:r>
              <w:t xml:space="preserve">Умение овладевать в процессе исследования новейшими исследовательскими методиками, осуществлять академическую коммуникацию и </w:t>
            </w:r>
            <w:r>
              <w:lastRenderedPageBreak/>
              <w:t>обмениваться идеями.</w:t>
            </w:r>
          </w:p>
        </w:tc>
        <w:tc>
          <w:tcPr>
            <w:tcW w:w="3345" w:type="dxa"/>
          </w:tcPr>
          <w:p w:rsidR="000D25BF" w:rsidRPr="009073FC" w:rsidRDefault="000D25BF" w:rsidP="00C74C53">
            <w:pPr>
              <w:tabs>
                <w:tab w:val="left" w:pos="327"/>
              </w:tabs>
              <w:ind w:left="36"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Самостоятельная работа</w:t>
            </w:r>
          </w:p>
        </w:tc>
      </w:tr>
    </w:tbl>
    <w:p w:rsidR="00A37660" w:rsidRDefault="00A37660" w:rsidP="00B366D4">
      <w:pPr>
        <w:ind w:firstLine="567"/>
        <w:rPr>
          <w:szCs w:val="24"/>
        </w:rPr>
      </w:pPr>
    </w:p>
    <w:p w:rsidR="000170B2" w:rsidRPr="003E080D" w:rsidRDefault="003E080D" w:rsidP="00CC050D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3E080D">
        <w:rPr>
          <w:rFonts w:eastAsia="Times New Roman"/>
          <w:b/>
          <w:bCs/>
          <w:i/>
          <w:kern w:val="32"/>
          <w:szCs w:val="24"/>
          <w:lang/>
        </w:rPr>
        <w:t xml:space="preserve">Содержание и план </w:t>
      </w:r>
      <w:r w:rsidR="000170B2" w:rsidRPr="000170B2">
        <w:rPr>
          <w:rFonts w:eastAsia="Times New Roman"/>
          <w:b/>
          <w:bCs/>
          <w:i/>
          <w:kern w:val="32"/>
          <w:szCs w:val="24"/>
          <w:lang/>
        </w:rPr>
        <w:t>научно-</w:t>
      </w:r>
      <w:r w:rsidR="0062338B">
        <w:rPr>
          <w:rFonts w:eastAsia="Times New Roman"/>
          <w:b/>
          <w:bCs/>
          <w:i/>
          <w:kern w:val="32"/>
          <w:szCs w:val="24"/>
          <w:lang/>
        </w:rPr>
        <w:t>исследовательской</w:t>
      </w:r>
      <w:r w:rsidR="000170B2" w:rsidRPr="000170B2">
        <w:rPr>
          <w:rFonts w:eastAsia="Times New Roman"/>
          <w:b/>
          <w:bCs/>
          <w:i/>
          <w:kern w:val="32"/>
          <w:szCs w:val="24"/>
          <w:lang/>
        </w:rPr>
        <w:t>практики</w:t>
      </w:r>
    </w:p>
    <w:p w:rsidR="00CF5A34" w:rsidRPr="0062338B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/>
        </w:rPr>
      </w:pPr>
      <w:r w:rsidRPr="0062338B">
        <w:rPr>
          <w:rFonts w:eastAsia="Times New Roman"/>
          <w:bCs/>
          <w:kern w:val="32"/>
          <w:szCs w:val="24"/>
          <w:lang/>
        </w:rPr>
        <w:t>Основными формами научно-исследовательской практики являются:</w:t>
      </w:r>
    </w:p>
    <w:p w:rsidR="00CF5A34" w:rsidRPr="0062338B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/>
        </w:rPr>
      </w:pPr>
      <w:r w:rsidRPr="0062338B">
        <w:rPr>
          <w:rFonts w:eastAsia="Times New Roman"/>
          <w:bCs/>
          <w:kern w:val="32"/>
          <w:szCs w:val="24"/>
          <w:lang/>
        </w:rPr>
        <w:t>•</w:t>
      </w:r>
      <w:r w:rsidRPr="0062338B">
        <w:rPr>
          <w:rFonts w:eastAsia="Times New Roman"/>
          <w:bCs/>
          <w:kern w:val="32"/>
          <w:szCs w:val="24"/>
          <w:lang/>
        </w:rPr>
        <w:tab/>
        <w:t>Презентация результатов научного исследования на профильной научной конференции (доклад);</w:t>
      </w:r>
    </w:p>
    <w:p w:rsidR="00CF5A34" w:rsidRPr="0062338B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/>
        </w:rPr>
      </w:pPr>
      <w:r w:rsidRPr="0062338B">
        <w:rPr>
          <w:rFonts w:eastAsia="Times New Roman"/>
          <w:bCs/>
          <w:kern w:val="32"/>
          <w:szCs w:val="24"/>
          <w:lang/>
        </w:rPr>
        <w:t>•</w:t>
      </w:r>
      <w:r w:rsidRPr="0062338B">
        <w:rPr>
          <w:rFonts w:eastAsia="Times New Roman"/>
          <w:bCs/>
          <w:kern w:val="32"/>
          <w:szCs w:val="24"/>
          <w:lang/>
        </w:rPr>
        <w:tab/>
        <w:t>Оформление результатов исслед</w:t>
      </w:r>
      <w:r>
        <w:rPr>
          <w:rFonts w:eastAsia="Times New Roman"/>
          <w:bCs/>
          <w:kern w:val="32"/>
          <w:szCs w:val="24"/>
          <w:lang/>
        </w:rPr>
        <w:t>ования в форме научного доклада</w:t>
      </w:r>
      <w:r w:rsidRPr="0062338B">
        <w:rPr>
          <w:rFonts w:eastAsia="Times New Roman"/>
          <w:bCs/>
          <w:kern w:val="32"/>
          <w:szCs w:val="24"/>
          <w:lang/>
        </w:rPr>
        <w:t>, текста научной публикации, презентации и пр.:</w:t>
      </w:r>
    </w:p>
    <w:p w:rsidR="00CF5A34" w:rsidRDefault="00CF5A34" w:rsidP="00CF5A34">
      <w:pPr>
        <w:ind w:firstLine="426"/>
        <w:jc w:val="both"/>
        <w:rPr>
          <w:rFonts w:eastAsia="Times New Roman"/>
          <w:bCs/>
          <w:kern w:val="32"/>
          <w:szCs w:val="24"/>
          <w:lang/>
        </w:rPr>
      </w:pPr>
      <w:r w:rsidRPr="0062338B">
        <w:rPr>
          <w:rFonts w:eastAsia="Times New Roman"/>
          <w:bCs/>
          <w:kern w:val="32"/>
          <w:szCs w:val="24"/>
          <w:lang/>
        </w:rPr>
        <w:t>•</w:t>
      </w:r>
      <w:r w:rsidRPr="0062338B">
        <w:rPr>
          <w:rFonts w:eastAsia="Times New Roman"/>
          <w:bCs/>
          <w:kern w:val="32"/>
          <w:szCs w:val="24"/>
          <w:lang/>
        </w:rPr>
        <w:tab/>
        <w:t>Иные формы научно-исследовательской практики, установленные Аспирантской школой</w:t>
      </w:r>
      <w:r>
        <w:rPr>
          <w:rFonts w:eastAsia="Times New Roman"/>
          <w:bCs/>
          <w:kern w:val="32"/>
          <w:szCs w:val="24"/>
          <w:lang/>
        </w:rPr>
        <w:t xml:space="preserve">: </w:t>
      </w:r>
    </w:p>
    <w:p w:rsidR="00A73E96" w:rsidRDefault="00A73E96" w:rsidP="00A73E96">
      <w:pPr>
        <w:ind w:firstLine="0"/>
        <w:jc w:val="both"/>
        <w:rPr>
          <w:rFonts w:eastAsia="Times New Roman"/>
          <w:bCs/>
          <w:kern w:val="32"/>
          <w:szCs w:val="24"/>
          <w:lang/>
        </w:rPr>
      </w:pPr>
      <w:r>
        <w:rPr>
          <w:rFonts w:eastAsia="Times New Roman"/>
          <w:bCs/>
          <w:kern w:val="32"/>
          <w:szCs w:val="24"/>
          <w:lang/>
        </w:rPr>
        <w:t>—  н</w:t>
      </w:r>
      <w:r w:rsidRPr="006961B8">
        <w:rPr>
          <w:rFonts w:eastAsia="Times New Roman"/>
          <w:bCs/>
          <w:kern w:val="32"/>
          <w:szCs w:val="24"/>
          <w:lang/>
        </w:rPr>
        <w:t>аучно-исследовательская практика в архиве / библиотеке</w:t>
      </w:r>
      <w:r>
        <w:rPr>
          <w:rFonts w:eastAsia="Times New Roman"/>
          <w:bCs/>
          <w:kern w:val="32"/>
          <w:szCs w:val="24"/>
          <w:lang/>
        </w:rPr>
        <w:t>;</w:t>
      </w:r>
    </w:p>
    <w:p w:rsidR="00E30787" w:rsidRDefault="00E30787" w:rsidP="00E30787">
      <w:pPr>
        <w:ind w:firstLine="0"/>
        <w:jc w:val="both"/>
        <w:rPr>
          <w:rFonts w:eastAsia="Times New Roman"/>
          <w:bCs/>
          <w:kern w:val="32"/>
          <w:szCs w:val="24"/>
          <w:lang/>
        </w:rPr>
      </w:pPr>
      <w:r>
        <w:rPr>
          <w:rFonts w:eastAsia="Times New Roman"/>
          <w:bCs/>
          <w:kern w:val="32"/>
          <w:szCs w:val="24"/>
          <w:lang/>
        </w:rPr>
        <w:t xml:space="preserve">— участие в летних школах, программа которых предполагает апробацию результатов диссертационного исследования; </w:t>
      </w:r>
    </w:p>
    <w:p w:rsidR="00E30787" w:rsidRDefault="00E30787" w:rsidP="00E30787">
      <w:pPr>
        <w:ind w:firstLine="0"/>
        <w:jc w:val="both"/>
        <w:rPr>
          <w:rFonts w:eastAsia="Times New Roman"/>
          <w:bCs/>
          <w:kern w:val="32"/>
          <w:szCs w:val="24"/>
          <w:lang/>
        </w:rPr>
      </w:pPr>
      <w:r>
        <w:rPr>
          <w:rFonts w:eastAsia="Times New Roman"/>
          <w:bCs/>
          <w:kern w:val="32"/>
          <w:szCs w:val="24"/>
          <w:lang/>
        </w:rPr>
        <w:t>— участие в научных конференциях в качестве организаторов и ведущих секций, назначенных дискутантов;</w:t>
      </w:r>
    </w:p>
    <w:p w:rsidR="00E30787" w:rsidRDefault="00E30787" w:rsidP="00E30787">
      <w:pPr>
        <w:ind w:firstLine="0"/>
        <w:jc w:val="both"/>
        <w:rPr>
          <w:rFonts w:eastAsia="Times New Roman"/>
          <w:bCs/>
          <w:kern w:val="32"/>
          <w:szCs w:val="24"/>
          <w:lang/>
        </w:rPr>
      </w:pPr>
      <w:r>
        <w:rPr>
          <w:rFonts w:eastAsia="Times New Roman"/>
          <w:bCs/>
          <w:kern w:val="32"/>
          <w:szCs w:val="24"/>
          <w:lang/>
        </w:rPr>
        <w:t>— участие в коллективных исследовательских проектах в качестве членов авторских коллективов;</w:t>
      </w:r>
    </w:p>
    <w:p w:rsidR="00E30787" w:rsidRDefault="00E30787" w:rsidP="00E30787">
      <w:pPr>
        <w:ind w:firstLine="0"/>
        <w:jc w:val="both"/>
        <w:rPr>
          <w:rFonts w:eastAsia="Times New Roman"/>
          <w:bCs/>
          <w:kern w:val="32"/>
          <w:szCs w:val="24"/>
          <w:lang/>
        </w:rPr>
      </w:pPr>
      <w:r>
        <w:rPr>
          <w:rFonts w:eastAsia="Times New Roman"/>
          <w:bCs/>
          <w:kern w:val="32"/>
          <w:szCs w:val="24"/>
          <w:lang/>
        </w:rPr>
        <w:t>— участие в подготовке научно-аналитических справок и докладов;</w:t>
      </w:r>
    </w:p>
    <w:p w:rsidR="00E30787" w:rsidRDefault="00E30787" w:rsidP="00E30787">
      <w:pPr>
        <w:ind w:firstLine="0"/>
        <w:jc w:val="both"/>
        <w:rPr>
          <w:rFonts w:eastAsia="Times New Roman"/>
          <w:bCs/>
          <w:kern w:val="32"/>
          <w:szCs w:val="24"/>
          <w:lang/>
        </w:rPr>
      </w:pPr>
      <w:r>
        <w:rPr>
          <w:szCs w:val="24"/>
        </w:rPr>
        <w:t xml:space="preserve">— а также иные формы научно-исследовательской практики </w:t>
      </w:r>
      <w:r w:rsidRPr="0062338B">
        <w:rPr>
          <w:rFonts w:eastAsia="Times New Roman"/>
          <w:bCs/>
          <w:kern w:val="32"/>
          <w:szCs w:val="24"/>
          <w:lang/>
        </w:rPr>
        <w:t>в зависимости от специфики программы аспирантуры и тематики научно-квалификационной работы (диссертации)</w:t>
      </w:r>
    </w:p>
    <w:p w:rsidR="0062338B" w:rsidRDefault="0062338B" w:rsidP="0062338B">
      <w:pPr>
        <w:ind w:firstLine="426"/>
        <w:jc w:val="both"/>
        <w:rPr>
          <w:rFonts w:eastAsia="Times New Roman"/>
          <w:bCs/>
          <w:kern w:val="32"/>
          <w:szCs w:val="24"/>
          <w:lang/>
        </w:rPr>
      </w:pPr>
    </w:p>
    <w:p w:rsidR="00924533" w:rsidRDefault="00924533" w:rsidP="0062338B">
      <w:pPr>
        <w:ind w:firstLine="0"/>
        <w:jc w:val="both"/>
        <w:rPr>
          <w:b/>
        </w:rPr>
      </w:pPr>
    </w:p>
    <w:p w:rsidR="00A73E96" w:rsidRPr="006961B8" w:rsidRDefault="00A73E96" w:rsidP="00A73E96">
      <w:pPr>
        <w:ind w:firstLine="0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088"/>
      </w:tblGrid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Этап</w:t>
            </w:r>
          </w:p>
        </w:tc>
        <w:tc>
          <w:tcPr>
            <w:tcW w:w="7088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Характер деятельности</w:t>
            </w:r>
          </w:p>
        </w:tc>
      </w:tr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Постановочный этап</w:t>
            </w:r>
          </w:p>
        </w:tc>
        <w:tc>
          <w:tcPr>
            <w:tcW w:w="7088" w:type="dxa"/>
            <w:shd w:val="clear" w:color="auto" w:fill="auto"/>
          </w:tcPr>
          <w:p w:rsidR="00A73E96" w:rsidRDefault="00A73E96" w:rsidP="00C74C53">
            <w:pPr>
              <w:spacing w:line="276" w:lineRule="auto"/>
              <w:ind w:firstLine="0"/>
              <w:jc w:val="both"/>
              <w:rPr>
                <w:bCs/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Сбор материала.</w:t>
            </w:r>
          </w:p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bCs/>
                <w:szCs w:val="24"/>
                <w:lang w:eastAsia="ru-RU"/>
              </w:rPr>
            </w:pPr>
            <w:r w:rsidRPr="006961B8">
              <w:rPr>
                <w:bCs/>
                <w:szCs w:val="24"/>
                <w:lang w:eastAsia="ru-RU"/>
              </w:rPr>
              <w:t xml:space="preserve">Подготовка </w:t>
            </w:r>
            <w:r>
              <w:rPr>
                <w:bCs/>
                <w:szCs w:val="24"/>
                <w:lang w:eastAsia="ru-RU"/>
              </w:rPr>
              <w:t xml:space="preserve">текста </w:t>
            </w:r>
            <w:r w:rsidRPr="006961B8">
              <w:rPr>
                <w:bCs/>
                <w:szCs w:val="24"/>
                <w:lang w:eastAsia="ru-RU"/>
              </w:rPr>
              <w:t>научного доклада по теме диссертационного исследования.</w:t>
            </w:r>
          </w:p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bCs/>
                <w:szCs w:val="24"/>
                <w:lang w:eastAsia="ru-RU"/>
              </w:rPr>
            </w:pPr>
            <w:r w:rsidRPr="006961B8">
              <w:rPr>
                <w:bCs/>
                <w:szCs w:val="24"/>
                <w:lang w:eastAsia="ru-RU"/>
              </w:rPr>
              <w:t>Определение научного мероприятия (конференции).</w:t>
            </w:r>
          </w:p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bCs/>
                <w:szCs w:val="24"/>
                <w:lang w:eastAsia="ru-RU"/>
              </w:rPr>
              <w:t>Подготовка заявки для участия в конференции.</w:t>
            </w:r>
          </w:p>
        </w:tc>
      </w:tr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Презентационный этап</w:t>
            </w:r>
          </w:p>
        </w:tc>
        <w:tc>
          <w:tcPr>
            <w:tcW w:w="7088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bCs/>
                <w:szCs w:val="24"/>
                <w:lang w:eastAsia="ru-RU"/>
              </w:rPr>
              <w:t>Участие в научной конференции (с докладом)  по теме научно-квалификационной работы (диссертации).</w:t>
            </w:r>
          </w:p>
        </w:tc>
      </w:tr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7088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Составление отчетных документов по практике; защита отчета по практике на промежуточной осенней аттестации.</w:t>
            </w:r>
          </w:p>
        </w:tc>
      </w:tr>
    </w:tbl>
    <w:p w:rsidR="00A73E96" w:rsidRPr="006961B8" w:rsidRDefault="00A73E96" w:rsidP="00A73E96">
      <w:pPr>
        <w:ind w:firstLine="0"/>
        <w:jc w:val="both"/>
        <w:rPr>
          <w:b/>
        </w:rPr>
      </w:pPr>
    </w:p>
    <w:p w:rsidR="00A73E96" w:rsidRPr="006961B8" w:rsidRDefault="00A73E96" w:rsidP="00A73E96">
      <w:pPr>
        <w:ind w:firstLine="0"/>
        <w:jc w:val="both"/>
        <w:rPr>
          <w:b/>
        </w:rPr>
      </w:pPr>
      <w:r w:rsidRPr="006961B8">
        <w:rPr>
          <w:b/>
        </w:rPr>
        <w:t>Ежегодный план практики «Научно-исследовательская практика в архиве</w:t>
      </w:r>
      <w:r>
        <w:rPr>
          <w:b/>
        </w:rPr>
        <w:t>/библиотеке</w:t>
      </w:r>
      <w:r w:rsidRPr="006961B8">
        <w:rPr>
          <w:b/>
        </w:rPr>
        <w:t>»:</w:t>
      </w:r>
    </w:p>
    <w:p w:rsidR="00A73E96" w:rsidRPr="006961B8" w:rsidRDefault="00A73E96" w:rsidP="00A73E96">
      <w:pPr>
        <w:ind w:firstLine="0"/>
        <w:jc w:val="both"/>
        <w:rPr>
          <w:b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5"/>
        <w:gridCol w:w="7088"/>
      </w:tblGrid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Этап</w:t>
            </w:r>
          </w:p>
        </w:tc>
        <w:tc>
          <w:tcPr>
            <w:tcW w:w="7088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Характер деятельности</w:t>
            </w:r>
          </w:p>
        </w:tc>
      </w:tr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Организационный этап</w:t>
            </w:r>
          </w:p>
        </w:tc>
        <w:tc>
          <w:tcPr>
            <w:tcW w:w="7088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Составление</w:t>
            </w:r>
            <w:r w:rsidRPr="006961B8">
              <w:rPr>
                <w:szCs w:val="24"/>
                <w:lang w:eastAsia="ru-RU"/>
              </w:rPr>
              <w:t xml:space="preserve"> индивидуальной программы практики, анализ структуры и ресурсной базы </w:t>
            </w:r>
            <w:r>
              <w:rPr>
                <w:szCs w:val="24"/>
                <w:lang w:eastAsia="ru-RU"/>
              </w:rPr>
              <w:t xml:space="preserve">архива или библиотеки на предмет выявления необходимых источников информации </w:t>
            </w:r>
            <w:r w:rsidRPr="006961B8">
              <w:rPr>
                <w:szCs w:val="24"/>
                <w:lang w:eastAsia="ru-RU"/>
              </w:rPr>
              <w:t>по тематике научно-квалификационной работы (диссертации)</w:t>
            </w:r>
          </w:p>
        </w:tc>
      </w:tr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Академический этап</w:t>
            </w:r>
          </w:p>
        </w:tc>
        <w:tc>
          <w:tcPr>
            <w:tcW w:w="7088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>
              <w:rPr>
                <w:bCs/>
                <w:szCs w:val="24"/>
                <w:lang w:eastAsia="ru-RU"/>
              </w:rPr>
              <w:t>Р</w:t>
            </w:r>
            <w:r w:rsidRPr="006961B8">
              <w:rPr>
                <w:bCs/>
                <w:szCs w:val="24"/>
                <w:lang w:eastAsia="ru-RU"/>
              </w:rPr>
              <w:t xml:space="preserve">абота в архиве </w:t>
            </w:r>
            <w:r>
              <w:rPr>
                <w:bCs/>
                <w:szCs w:val="24"/>
                <w:lang w:eastAsia="ru-RU"/>
              </w:rPr>
              <w:t>или</w:t>
            </w:r>
            <w:r w:rsidRPr="006961B8">
              <w:rPr>
                <w:bCs/>
                <w:szCs w:val="24"/>
                <w:lang w:eastAsia="ru-RU"/>
              </w:rPr>
              <w:t xml:space="preserve"> библиотек</w:t>
            </w:r>
            <w:r>
              <w:rPr>
                <w:bCs/>
                <w:szCs w:val="24"/>
                <w:lang w:eastAsia="ru-RU"/>
              </w:rPr>
              <w:t>е</w:t>
            </w:r>
            <w:r w:rsidRPr="006961B8">
              <w:rPr>
                <w:bCs/>
                <w:szCs w:val="24"/>
                <w:lang w:eastAsia="ru-RU"/>
              </w:rPr>
              <w:t xml:space="preserve"> по </w:t>
            </w:r>
            <w:r>
              <w:rPr>
                <w:bCs/>
                <w:szCs w:val="24"/>
                <w:lang w:eastAsia="ru-RU"/>
              </w:rPr>
              <w:t>выявлению источниковой базы исследования и сбору информации</w:t>
            </w:r>
            <w:r w:rsidRPr="006961B8">
              <w:rPr>
                <w:bCs/>
                <w:szCs w:val="24"/>
                <w:lang w:eastAsia="ru-RU"/>
              </w:rPr>
              <w:t xml:space="preserve"> по тематике научно-квалификационной работы (диссертации). </w:t>
            </w:r>
          </w:p>
        </w:tc>
      </w:tr>
      <w:tr w:rsidR="00A73E96" w:rsidRPr="006961B8" w:rsidTr="00C74C53">
        <w:tc>
          <w:tcPr>
            <w:tcW w:w="2835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lastRenderedPageBreak/>
              <w:t>Заключительный этап</w:t>
            </w:r>
          </w:p>
        </w:tc>
        <w:tc>
          <w:tcPr>
            <w:tcW w:w="7088" w:type="dxa"/>
            <w:shd w:val="clear" w:color="auto" w:fill="auto"/>
          </w:tcPr>
          <w:p w:rsidR="00A73E96" w:rsidRPr="006961B8" w:rsidRDefault="00A73E96" w:rsidP="00C74C53">
            <w:pPr>
              <w:spacing w:line="276" w:lineRule="auto"/>
              <w:ind w:firstLine="0"/>
              <w:jc w:val="both"/>
              <w:rPr>
                <w:szCs w:val="24"/>
                <w:lang w:eastAsia="ru-RU"/>
              </w:rPr>
            </w:pPr>
            <w:r w:rsidRPr="006961B8">
              <w:rPr>
                <w:szCs w:val="24"/>
                <w:lang w:eastAsia="ru-RU"/>
              </w:rPr>
              <w:t>Составление отчетных документов по практике; защита отчета по практике на промежуточной осенней аттестации.</w:t>
            </w:r>
          </w:p>
        </w:tc>
      </w:tr>
    </w:tbl>
    <w:p w:rsidR="00A73E96" w:rsidRPr="006961B8" w:rsidRDefault="00A73E96" w:rsidP="00A73E96">
      <w:pPr>
        <w:ind w:firstLine="0"/>
        <w:jc w:val="both"/>
      </w:pPr>
    </w:p>
    <w:p w:rsidR="007126D7" w:rsidRDefault="007126D7" w:rsidP="0029408B">
      <w:pPr>
        <w:ind w:firstLine="567"/>
        <w:jc w:val="both"/>
      </w:pPr>
      <w:r>
        <w:t>Общая программа практики</w:t>
      </w:r>
      <w:r w:rsidR="0029408B">
        <w:t xml:space="preserve">, рабочий график (план) проведения практики; индивидуальные задания </w:t>
      </w:r>
      <w:r>
        <w:t>составля</w:t>
      </w:r>
      <w:r w:rsidR="0029408B">
        <w:t>ю</w:t>
      </w:r>
      <w:r>
        <w:t>тся в разделе «Рабочий план 1/</w:t>
      </w:r>
      <w:r w:rsidR="00A73E96">
        <w:t>2/</w:t>
      </w:r>
      <w:r w:rsidR="00632342">
        <w:t>3</w:t>
      </w:r>
      <w:r>
        <w:t xml:space="preserve"> года подготовки аспиранта» </w:t>
      </w:r>
      <w:r w:rsidR="0029408B">
        <w:t xml:space="preserve">Индивидуального учебного плана </w:t>
      </w:r>
      <w:r>
        <w:t>и подписывается аспирантом, научным руководителем и Академическим директором аспирантской школы.</w:t>
      </w:r>
    </w:p>
    <w:p w:rsidR="007126D7" w:rsidRDefault="007126D7" w:rsidP="007126D7">
      <w:pPr>
        <w:ind w:firstLine="567"/>
        <w:jc w:val="both"/>
      </w:pPr>
      <w:r>
        <w:t>Аспирант при прохождении практики обязан выполнять задания, предусмотренные данной программой практики.</w:t>
      </w:r>
    </w:p>
    <w:p w:rsidR="007126D7" w:rsidRDefault="007126D7" w:rsidP="007126D7">
      <w:pPr>
        <w:ind w:firstLine="567"/>
        <w:jc w:val="both"/>
      </w:pPr>
      <w:r>
        <w:t>Руководство практикой и контроль прохождения практики осуществляет</w:t>
      </w:r>
      <w:r w:rsidR="00924533">
        <w:t xml:space="preserve"> научный руководитель аспиранта</w:t>
      </w:r>
      <w:r>
        <w:t xml:space="preserve"> по согласованию с Академическим директором аспирантской школы.</w:t>
      </w:r>
      <w:r w:rsidR="00BE7A90">
        <w:t xml:space="preserve"> </w:t>
      </w:r>
      <w:r w:rsidR="00CF5A34" w:rsidRPr="00CF5A34"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7126D7" w:rsidRDefault="007126D7" w:rsidP="00126AD0">
      <w:pPr>
        <w:ind w:firstLine="0"/>
        <w:jc w:val="both"/>
      </w:pPr>
    </w:p>
    <w:p w:rsidR="007126D7" w:rsidRDefault="007126D7" w:rsidP="00126AD0">
      <w:pPr>
        <w:ind w:firstLine="0"/>
        <w:jc w:val="both"/>
      </w:pPr>
    </w:p>
    <w:p w:rsidR="007126D7" w:rsidRPr="00FB3B57" w:rsidRDefault="007126D7" w:rsidP="007126D7">
      <w:pPr>
        <w:keepNext/>
        <w:numPr>
          <w:ilvl w:val="0"/>
          <w:numId w:val="13"/>
        </w:numPr>
        <w:spacing w:line="276" w:lineRule="auto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FB3B57">
        <w:rPr>
          <w:rFonts w:eastAsia="Times New Roman"/>
          <w:b/>
          <w:bCs/>
          <w:i/>
          <w:kern w:val="32"/>
          <w:szCs w:val="24"/>
          <w:lang/>
        </w:rPr>
        <w:t>Организация и руководство практикой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Организатором научно-исследовательской практики является структурное подразделение НИУ ВШЭ, к которому прикреплен аспирант, а также Аспирантская школа.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Руководителем научно-исследовательской практики аспиранта является его научный руководитель.</w:t>
      </w:r>
      <w:r w:rsidR="00BE7A90">
        <w:rPr>
          <w:szCs w:val="24"/>
        </w:rPr>
        <w:t xml:space="preserve"> </w:t>
      </w:r>
      <w:r w:rsidR="00CF5A34" w:rsidRPr="00CF5A34">
        <w:rPr>
          <w:szCs w:val="24"/>
        </w:rPr>
        <w:t>Для аспирантов 1-го года обучения в период до назначения научного руководителя руководство практикой осуществляет академический директор Аспирантской школы.</w:t>
      </w:r>
    </w:p>
    <w:p w:rsidR="007126D7" w:rsidRPr="00FB3B57" w:rsidRDefault="007126D7" w:rsidP="007126D7">
      <w:pPr>
        <w:spacing w:line="276" w:lineRule="auto"/>
        <w:ind w:firstLine="708"/>
        <w:jc w:val="both"/>
        <w:rPr>
          <w:szCs w:val="24"/>
        </w:rPr>
      </w:pPr>
      <w:r w:rsidRPr="00FB3B57">
        <w:rPr>
          <w:szCs w:val="24"/>
        </w:rPr>
        <w:t>План (рабочий график) проведения практики, и индивидуальные задания аспиранта скрепляются подписью руководителя практики в разделе «Рабочий план 1/2</w:t>
      </w:r>
      <w:r w:rsidR="00A73E96">
        <w:rPr>
          <w:szCs w:val="24"/>
        </w:rPr>
        <w:t>/3</w:t>
      </w:r>
      <w:r w:rsidRPr="00FB3B57">
        <w:rPr>
          <w:szCs w:val="24"/>
        </w:rPr>
        <w:t>года подготовки аспиранта».</w:t>
      </w:r>
    </w:p>
    <w:p w:rsidR="00924533" w:rsidRPr="00924533" w:rsidRDefault="00AD7C70" w:rsidP="00924533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924533">
        <w:rPr>
          <w:rFonts w:eastAsia="Times New Roman"/>
          <w:b/>
          <w:bCs/>
          <w:i/>
          <w:kern w:val="32"/>
          <w:szCs w:val="24"/>
          <w:lang/>
        </w:rPr>
        <w:t>Отчетные материалы по научно-</w:t>
      </w:r>
      <w:r w:rsidR="00AF32F5">
        <w:rPr>
          <w:rFonts w:eastAsia="Times New Roman"/>
          <w:b/>
          <w:bCs/>
          <w:i/>
          <w:kern w:val="32"/>
          <w:szCs w:val="24"/>
          <w:lang/>
        </w:rPr>
        <w:t>исследователь</w:t>
      </w:r>
      <w:r w:rsidRPr="00924533">
        <w:rPr>
          <w:rFonts w:eastAsia="Times New Roman"/>
          <w:b/>
          <w:bCs/>
          <w:i/>
          <w:kern w:val="32"/>
          <w:szCs w:val="24"/>
          <w:lang/>
        </w:rPr>
        <w:t>ской практике</w:t>
      </w:r>
      <w:r w:rsidRPr="00924533">
        <w:rPr>
          <w:rFonts w:eastAsia="Times New Roman"/>
          <w:b/>
          <w:bCs/>
          <w:i/>
          <w:kern w:val="32"/>
          <w:szCs w:val="24"/>
          <w:lang/>
        </w:rPr>
        <w:t xml:space="preserve"> и </w:t>
      </w:r>
      <w:r w:rsidR="00555740" w:rsidRPr="00924533">
        <w:rPr>
          <w:rFonts w:eastAsia="Times New Roman"/>
          <w:b/>
          <w:bCs/>
          <w:i/>
          <w:kern w:val="32"/>
          <w:szCs w:val="24"/>
          <w:lang/>
        </w:rPr>
        <w:t>оценочные средства</w:t>
      </w:r>
    </w:p>
    <w:p w:rsidR="00CF5A34" w:rsidRDefault="00CF5A34" w:rsidP="00CF5A34">
      <w:pPr>
        <w:ind w:firstLine="426"/>
        <w:jc w:val="both"/>
      </w:pPr>
      <w:r>
        <w:t xml:space="preserve">Отчет  о практике оформляется аспирантом по итогам года обучения путем заполнения соответствующего раздела аттестационного листа и докладывается на осенней промежуточной аттестации каждого года обучения, если в данном году предусмотрено прохождение данного вида практики. </w:t>
      </w:r>
    </w:p>
    <w:p w:rsidR="00CF5A34" w:rsidRPr="00555740" w:rsidRDefault="00CD6681" w:rsidP="00CF5A34">
      <w:pPr>
        <w:ind w:firstLine="426"/>
        <w:jc w:val="both"/>
        <w:rPr>
          <w:szCs w:val="24"/>
        </w:rPr>
      </w:pPr>
      <w:r w:rsidRPr="00CD6681">
        <w:rPr>
          <w:color w:val="00000A"/>
          <w:szCs w:val="24"/>
        </w:rPr>
        <w:t>К отчету (аттестационному листу)  по запросу Аспирантской школы могут прилагаться следующие документы (опционально):</w:t>
      </w:r>
    </w:p>
    <w:p w:rsidR="00416C1C" w:rsidRPr="0062338B" w:rsidRDefault="00416C1C" w:rsidP="00416C1C">
      <w:pPr>
        <w:numPr>
          <w:ilvl w:val="0"/>
          <w:numId w:val="20"/>
        </w:numPr>
        <w:jc w:val="both"/>
        <w:rPr>
          <w:color w:val="00000A"/>
          <w:szCs w:val="24"/>
        </w:rPr>
      </w:pPr>
      <w:r>
        <w:rPr>
          <w:color w:val="00000A"/>
          <w:szCs w:val="24"/>
        </w:rPr>
        <w:t>П</w:t>
      </w:r>
      <w:r w:rsidRPr="0062338B">
        <w:rPr>
          <w:color w:val="00000A"/>
          <w:szCs w:val="24"/>
        </w:rPr>
        <w:t>рограмма конференции, в которой участвовал аспирант</w:t>
      </w:r>
      <w:r>
        <w:rPr>
          <w:color w:val="00000A"/>
          <w:szCs w:val="24"/>
        </w:rPr>
        <w:t>.</w:t>
      </w:r>
    </w:p>
    <w:p w:rsidR="00416C1C" w:rsidRPr="0062338B" w:rsidRDefault="00416C1C" w:rsidP="00416C1C">
      <w:pPr>
        <w:numPr>
          <w:ilvl w:val="0"/>
          <w:numId w:val="20"/>
        </w:numPr>
        <w:jc w:val="both"/>
        <w:rPr>
          <w:color w:val="00000A"/>
          <w:szCs w:val="24"/>
        </w:rPr>
      </w:pPr>
      <w:r w:rsidRPr="0062338B">
        <w:rPr>
          <w:color w:val="00000A"/>
          <w:szCs w:val="24"/>
        </w:rPr>
        <w:t>Опубликованные тезисы доклада  конференции, в которой участвовал аспирант</w:t>
      </w:r>
      <w:r>
        <w:rPr>
          <w:color w:val="00000A"/>
          <w:szCs w:val="24"/>
        </w:rPr>
        <w:t>;</w:t>
      </w:r>
    </w:p>
    <w:p w:rsidR="00416C1C" w:rsidRDefault="00416C1C" w:rsidP="00416C1C">
      <w:pPr>
        <w:numPr>
          <w:ilvl w:val="0"/>
          <w:numId w:val="20"/>
        </w:numPr>
        <w:jc w:val="both"/>
        <w:rPr>
          <w:color w:val="00000A"/>
          <w:szCs w:val="24"/>
        </w:rPr>
      </w:pPr>
      <w:r>
        <w:rPr>
          <w:color w:val="00000A"/>
          <w:szCs w:val="24"/>
        </w:rPr>
        <w:t>С</w:t>
      </w:r>
      <w:r w:rsidRPr="0062338B">
        <w:rPr>
          <w:color w:val="00000A"/>
          <w:szCs w:val="24"/>
        </w:rPr>
        <w:t>видетельств</w:t>
      </w:r>
      <w:r>
        <w:rPr>
          <w:color w:val="00000A"/>
          <w:szCs w:val="24"/>
        </w:rPr>
        <w:t>о (сертификат)</w:t>
      </w:r>
      <w:r w:rsidRPr="0062338B">
        <w:rPr>
          <w:color w:val="00000A"/>
          <w:szCs w:val="24"/>
        </w:rPr>
        <w:t xml:space="preserve"> об участии в конференции</w:t>
      </w:r>
      <w:r>
        <w:rPr>
          <w:color w:val="00000A"/>
          <w:szCs w:val="24"/>
        </w:rPr>
        <w:t>.</w:t>
      </w:r>
    </w:p>
    <w:p w:rsidR="00416C1C" w:rsidRDefault="00416C1C" w:rsidP="00416C1C">
      <w:pPr>
        <w:numPr>
          <w:ilvl w:val="0"/>
          <w:numId w:val="20"/>
        </w:numPr>
        <w:jc w:val="both"/>
        <w:rPr>
          <w:color w:val="00000A"/>
          <w:szCs w:val="24"/>
        </w:rPr>
      </w:pPr>
      <w:r>
        <w:rPr>
          <w:color w:val="00000A"/>
          <w:szCs w:val="24"/>
        </w:rPr>
        <w:t>Справка руководителя исследовательского проекта, подтверждающая факт участия аспиранта в проекте и характеризующая характер и объем выполненной им работы.</w:t>
      </w:r>
    </w:p>
    <w:p w:rsidR="00416C1C" w:rsidRDefault="00416C1C" w:rsidP="00416C1C">
      <w:pPr>
        <w:numPr>
          <w:ilvl w:val="0"/>
          <w:numId w:val="20"/>
        </w:numPr>
        <w:jc w:val="both"/>
        <w:rPr>
          <w:color w:val="00000A"/>
          <w:szCs w:val="24"/>
        </w:rPr>
      </w:pPr>
      <w:r>
        <w:rPr>
          <w:color w:val="00000A"/>
          <w:szCs w:val="24"/>
        </w:rPr>
        <w:t xml:space="preserve">Тексты </w:t>
      </w:r>
      <w:r>
        <w:rPr>
          <w:rFonts w:eastAsia="Times New Roman"/>
          <w:bCs/>
          <w:kern w:val="32"/>
          <w:szCs w:val="24"/>
          <w:lang/>
        </w:rPr>
        <w:t>научно-аналитических справок и докладов, подготовленные аспирантом</w:t>
      </w:r>
      <w:r w:rsidRPr="0062338B">
        <w:rPr>
          <w:color w:val="00000A"/>
          <w:szCs w:val="24"/>
        </w:rPr>
        <w:t>.</w:t>
      </w:r>
    </w:p>
    <w:p w:rsidR="00416C1C" w:rsidRDefault="00416C1C" w:rsidP="00416C1C">
      <w:pPr>
        <w:numPr>
          <w:ilvl w:val="0"/>
          <w:numId w:val="20"/>
        </w:numPr>
        <w:jc w:val="both"/>
        <w:rPr>
          <w:color w:val="00000A"/>
          <w:szCs w:val="24"/>
        </w:rPr>
      </w:pPr>
      <w:r>
        <w:rPr>
          <w:color w:val="00000A"/>
          <w:szCs w:val="24"/>
        </w:rPr>
        <w:t>Ксерокопии архивных и библиотечных материалов по тематике научного исследования аспиранта, сделанные в ходе работы в архиве или библиотеке.</w:t>
      </w:r>
    </w:p>
    <w:p w:rsidR="00416C1C" w:rsidRDefault="00416C1C" w:rsidP="00416C1C">
      <w:pPr>
        <w:spacing w:line="276" w:lineRule="auto"/>
        <w:ind w:firstLine="567"/>
        <w:jc w:val="both"/>
        <w:rPr>
          <w:color w:val="00000A"/>
          <w:szCs w:val="24"/>
        </w:rPr>
      </w:pPr>
      <w:r w:rsidRPr="006961B8">
        <w:rPr>
          <w:szCs w:val="24"/>
        </w:rPr>
        <w:t xml:space="preserve">Аттестационный лист с отчетом по практике подписывается аспирантов и научным руководителем (руководителем практики) аспиранта. </w:t>
      </w:r>
    </w:p>
    <w:p w:rsidR="00CF5A34" w:rsidRDefault="00CF5A34" w:rsidP="00CF5A34">
      <w:pPr>
        <w:ind w:firstLine="426"/>
        <w:jc w:val="both"/>
      </w:pPr>
      <w:r>
        <w:t>По результатам выполнения практики аспиранту выставляется итоговая оценка («зачтено» / «не зачтено»).</w:t>
      </w:r>
    </w:p>
    <w:p w:rsidR="008E6CF0" w:rsidRDefault="008E6CF0" w:rsidP="008E6CF0">
      <w:pPr>
        <w:spacing w:line="276" w:lineRule="auto"/>
        <w:ind w:left="1146" w:firstLine="0"/>
        <w:jc w:val="both"/>
        <w:rPr>
          <w:color w:val="00000A"/>
          <w:szCs w:val="24"/>
        </w:rPr>
      </w:pPr>
    </w:p>
    <w:p w:rsidR="007126D7" w:rsidRPr="00FB3B57" w:rsidRDefault="008E6CF0" w:rsidP="008E6CF0">
      <w:pPr>
        <w:keepNext/>
        <w:numPr>
          <w:ilvl w:val="0"/>
          <w:numId w:val="13"/>
        </w:numPr>
        <w:spacing w:line="276" w:lineRule="auto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>
        <w:rPr>
          <w:rFonts w:eastAsia="Times New Roman"/>
          <w:b/>
          <w:bCs/>
          <w:i/>
          <w:kern w:val="32"/>
          <w:szCs w:val="24"/>
          <w:lang/>
        </w:rPr>
        <w:t>Ф</w:t>
      </w:r>
      <w:r w:rsidRPr="008E6CF0">
        <w:rPr>
          <w:rFonts w:eastAsia="Times New Roman"/>
          <w:b/>
          <w:bCs/>
          <w:i/>
          <w:kern w:val="32"/>
          <w:szCs w:val="24"/>
          <w:lang/>
        </w:rPr>
        <w:t>онд оценочных средств для проведения промежуточной аттестации по практике</w:t>
      </w:r>
    </w:p>
    <w:p w:rsidR="00E94DB8" w:rsidRPr="00CD6681" w:rsidRDefault="007126D7" w:rsidP="0029408B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>Аттестация по научно-</w:t>
      </w:r>
      <w:r w:rsidR="00E94DB8" w:rsidRPr="00FB3B57">
        <w:rPr>
          <w:szCs w:val="24"/>
        </w:rPr>
        <w:t>исследовательской практике</w:t>
      </w:r>
      <w:r w:rsidRPr="00FB3B57">
        <w:rPr>
          <w:szCs w:val="24"/>
        </w:rPr>
        <w:t xml:space="preserve"> осуществляется в форме зачета. </w:t>
      </w:r>
      <w:r w:rsidR="00E94DB8">
        <w:rPr>
          <w:szCs w:val="24"/>
        </w:rPr>
        <w:t xml:space="preserve">Отчет по </w:t>
      </w:r>
      <w:r w:rsidR="00E94DB8" w:rsidRPr="00CD6681">
        <w:rPr>
          <w:szCs w:val="24"/>
        </w:rPr>
        <w:t>практике докладывается на ежегодной осенней аттестации аспирантов.</w:t>
      </w:r>
    </w:p>
    <w:p w:rsidR="00CD6681" w:rsidRDefault="00CD6681" w:rsidP="00CD6681">
      <w:pPr>
        <w:spacing w:line="276" w:lineRule="auto"/>
        <w:ind w:firstLine="426"/>
        <w:jc w:val="both"/>
        <w:rPr>
          <w:szCs w:val="24"/>
        </w:rPr>
      </w:pPr>
    </w:p>
    <w:p w:rsidR="00CD6681" w:rsidRPr="00CD6681" w:rsidRDefault="00CD6681" w:rsidP="00CD6681">
      <w:pPr>
        <w:spacing w:line="276" w:lineRule="auto"/>
        <w:ind w:firstLine="426"/>
        <w:jc w:val="both"/>
        <w:rPr>
          <w:szCs w:val="24"/>
        </w:rPr>
      </w:pPr>
      <w:r w:rsidRPr="00CD6681">
        <w:rPr>
          <w:szCs w:val="24"/>
        </w:rPr>
        <w:t>Зачету предшествует текущий контроль, а именно: консультации с руководителем практики по итогам постановочного или организационного этапа практики. Текущий контроль не является блокирующим.</w:t>
      </w:r>
    </w:p>
    <w:p w:rsidR="00CD6681" w:rsidRPr="00CD6681" w:rsidRDefault="00CD6681" w:rsidP="00CD6681">
      <w:pPr>
        <w:spacing w:line="276" w:lineRule="auto"/>
        <w:ind w:firstLine="426"/>
        <w:jc w:val="both"/>
        <w:rPr>
          <w:szCs w:val="24"/>
        </w:rPr>
      </w:pPr>
      <w:r w:rsidRPr="00CD6681">
        <w:rPr>
          <w:szCs w:val="24"/>
        </w:rPr>
        <w:t>Примерный перечень вопросов и тем для обсуждения для текущего контроля:</w:t>
      </w:r>
    </w:p>
    <w:p w:rsidR="00CD6681" w:rsidRPr="00CD6681" w:rsidRDefault="00CD6681" w:rsidP="00CD6681">
      <w:pPr>
        <w:spacing w:line="276" w:lineRule="auto"/>
        <w:ind w:firstLine="426"/>
        <w:jc w:val="both"/>
        <w:rPr>
          <w:szCs w:val="24"/>
        </w:rPr>
      </w:pPr>
      <w:r w:rsidRPr="00CD6681">
        <w:rPr>
          <w:szCs w:val="24"/>
        </w:rPr>
        <w:t>1. Какова Ваша стратегия поиска профильной конференции?</w:t>
      </w:r>
    </w:p>
    <w:p w:rsidR="00CD6681" w:rsidRPr="00CD6681" w:rsidRDefault="00CD6681" w:rsidP="00CD6681">
      <w:pPr>
        <w:spacing w:line="276" w:lineRule="auto"/>
        <w:ind w:firstLine="426"/>
        <w:jc w:val="both"/>
        <w:rPr>
          <w:szCs w:val="24"/>
        </w:rPr>
      </w:pPr>
      <w:r w:rsidRPr="00CD6681">
        <w:rPr>
          <w:szCs w:val="24"/>
        </w:rPr>
        <w:t>2. Какие особенности и требования к тезисам доклада существуют у выбранной Вами конференции.</w:t>
      </w:r>
    </w:p>
    <w:p w:rsidR="00CD6681" w:rsidRPr="00CD6681" w:rsidRDefault="00CD6681" w:rsidP="00CD6681">
      <w:pPr>
        <w:spacing w:line="276" w:lineRule="auto"/>
        <w:ind w:firstLine="426"/>
        <w:jc w:val="both"/>
        <w:rPr>
          <w:szCs w:val="24"/>
        </w:rPr>
      </w:pPr>
      <w:r w:rsidRPr="00CD6681">
        <w:rPr>
          <w:szCs w:val="24"/>
        </w:rPr>
        <w:t>3.  Какова структура Вашего доклада.</w:t>
      </w:r>
    </w:p>
    <w:p w:rsidR="0029408B" w:rsidRDefault="0029408B" w:rsidP="0029408B">
      <w:pPr>
        <w:spacing w:line="276" w:lineRule="auto"/>
        <w:ind w:firstLine="426"/>
        <w:jc w:val="both"/>
        <w:rPr>
          <w:szCs w:val="24"/>
        </w:rPr>
      </w:pP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Перечень примерных тем и вопросов при </w:t>
      </w:r>
      <w:r w:rsidR="0029408B">
        <w:rPr>
          <w:szCs w:val="24"/>
        </w:rPr>
        <w:t xml:space="preserve">защите </w:t>
      </w:r>
      <w:r>
        <w:rPr>
          <w:szCs w:val="24"/>
        </w:rPr>
        <w:t>отчета по практике</w:t>
      </w:r>
      <w:r w:rsidR="00CD6681">
        <w:rPr>
          <w:szCs w:val="24"/>
        </w:rPr>
        <w:t>: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1.</w:t>
      </w:r>
      <w:r w:rsidR="0029408B">
        <w:rPr>
          <w:szCs w:val="24"/>
        </w:rPr>
        <w:t xml:space="preserve"> Чем обусловлен выбор данной конференции для представления научного доклада</w:t>
      </w:r>
      <w:r w:rsidR="002B211A">
        <w:rPr>
          <w:szCs w:val="24"/>
        </w:rPr>
        <w:t xml:space="preserve"> и апробации результатов диссертационного </w:t>
      </w:r>
      <w:r w:rsidR="00954F54">
        <w:rPr>
          <w:szCs w:val="24"/>
        </w:rPr>
        <w:t>исследования</w:t>
      </w:r>
      <w:r w:rsidR="0029408B">
        <w:rPr>
          <w:szCs w:val="24"/>
        </w:rPr>
        <w:t>?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2.</w:t>
      </w:r>
      <w:r w:rsidR="0029408B">
        <w:rPr>
          <w:szCs w:val="24"/>
        </w:rPr>
        <w:t xml:space="preserve"> Каковы особенности подготовки научного доклада для данной конференции</w:t>
      </w:r>
      <w:r w:rsidR="002B211A">
        <w:rPr>
          <w:szCs w:val="24"/>
        </w:rPr>
        <w:t xml:space="preserve"> и специальны</w:t>
      </w:r>
      <w:r w:rsidR="00CD6681">
        <w:rPr>
          <w:szCs w:val="24"/>
        </w:rPr>
        <w:t>е</w:t>
      </w:r>
      <w:r w:rsidR="002B211A">
        <w:rPr>
          <w:szCs w:val="24"/>
        </w:rPr>
        <w:t xml:space="preserve"> требования конференции</w:t>
      </w:r>
      <w:r w:rsidR="0029408B">
        <w:rPr>
          <w:szCs w:val="24"/>
        </w:rPr>
        <w:t>?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>3.</w:t>
      </w:r>
      <w:r w:rsidR="002B211A">
        <w:rPr>
          <w:szCs w:val="24"/>
        </w:rPr>
        <w:t xml:space="preserve"> С какими трудностями Вы столкнулись при подготовке доклада / выступлении с докладом?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  <w:r>
        <w:rPr>
          <w:szCs w:val="24"/>
        </w:rPr>
        <w:t xml:space="preserve">4. </w:t>
      </w:r>
      <w:r w:rsidR="002B211A">
        <w:rPr>
          <w:szCs w:val="24"/>
        </w:rPr>
        <w:t>Получили ли Вы отклик на Ваш</w:t>
      </w:r>
      <w:r w:rsidR="00416C1C">
        <w:rPr>
          <w:szCs w:val="24"/>
        </w:rPr>
        <w:t xml:space="preserve"> доклад/</w:t>
      </w:r>
      <w:r w:rsidR="002B211A">
        <w:rPr>
          <w:szCs w:val="24"/>
        </w:rPr>
        <w:t xml:space="preserve">статью, </w:t>
      </w:r>
      <w:r w:rsidR="00416C1C">
        <w:rPr>
          <w:szCs w:val="24"/>
        </w:rPr>
        <w:t xml:space="preserve">и </w:t>
      </w:r>
      <w:r w:rsidR="002B211A">
        <w:rPr>
          <w:szCs w:val="24"/>
        </w:rPr>
        <w:t xml:space="preserve">если да, то какой? </w:t>
      </w:r>
    </w:p>
    <w:p w:rsidR="00E94DB8" w:rsidRDefault="00E94DB8" w:rsidP="007126D7">
      <w:pPr>
        <w:spacing w:line="276" w:lineRule="auto"/>
        <w:ind w:firstLine="426"/>
        <w:jc w:val="both"/>
        <w:rPr>
          <w:szCs w:val="24"/>
        </w:rPr>
      </w:pPr>
    </w:p>
    <w:p w:rsidR="007126D7" w:rsidRPr="00FB3B57" w:rsidRDefault="007126D7" w:rsidP="007126D7">
      <w:pPr>
        <w:spacing w:line="276" w:lineRule="auto"/>
        <w:ind w:firstLine="426"/>
        <w:jc w:val="both"/>
        <w:rPr>
          <w:szCs w:val="24"/>
        </w:rPr>
      </w:pPr>
      <w:r w:rsidRPr="00FB3B57">
        <w:rPr>
          <w:szCs w:val="24"/>
        </w:rPr>
        <w:t>Критерии и нормы оценки:</w:t>
      </w:r>
    </w:p>
    <w:p w:rsidR="00555740" w:rsidRDefault="00555740" w:rsidP="00126AD0">
      <w:pPr>
        <w:ind w:firstLine="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0"/>
        <w:gridCol w:w="7575"/>
      </w:tblGrid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D665E1">
            <w:pPr>
              <w:ind w:firstLine="0"/>
              <w:jc w:val="both"/>
            </w:pPr>
            <w:r>
              <w:t>«зачтено»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555740" w:rsidP="00D665E1">
            <w:pPr>
              <w:ind w:firstLine="0"/>
              <w:jc w:val="both"/>
            </w:pPr>
            <w:r>
              <w:t>составлены и представлены отчетные документы по практике</w:t>
            </w:r>
            <w:r w:rsidR="00003D0C">
              <w:t>;</w:t>
            </w:r>
          </w:p>
          <w:p w:rsidR="00555740" w:rsidRDefault="00555740" w:rsidP="00D665E1">
            <w:pPr>
              <w:ind w:firstLine="0"/>
              <w:jc w:val="both"/>
            </w:pPr>
            <w:r>
              <w:t xml:space="preserve">объем, содержание и характер </w:t>
            </w:r>
            <w:r w:rsidR="0062338B">
              <w:t>доклада на научной конференции</w:t>
            </w:r>
            <w:r>
              <w:t xml:space="preserve"> позволяет сформировать требуемые компетенции</w:t>
            </w:r>
            <w:r w:rsidR="00003D0C">
              <w:t>;</w:t>
            </w:r>
          </w:p>
          <w:p w:rsidR="00003D0C" w:rsidRDefault="00003D0C" w:rsidP="00D665E1">
            <w:pPr>
              <w:ind w:firstLine="0"/>
              <w:jc w:val="both"/>
            </w:pPr>
            <w:r>
              <w:t>программа практики выполнена в полном объеме.</w:t>
            </w:r>
          </w:p>
        </w:tc>
      </w:tr>
      <w:tr w:rsidR="00555740" w:rsidTr="00B366D4">
        <w:tc>
          <w:tcPr>
            <w:tcW w:w="2490" w:type="dxa"/>
            <w:shd w:val="clear" w:color="auto" w:fill="auto"/>
          </w:tcPr>
          <w:p w:rsidR="00555740" w:rsidRDefault="00555740" w:rsidP="003C7285">
            <w:pPr>
              <w:ind w:firstLine="0"/>
              <w:jc w:val="both"/>
            </w:pPr>
            <w:r>
              <w:t>«не зачтено»</w:t>
            </w:r>
          </w:p>
        </w:tc>
        <w:tc>
          <w:tcPr>
            <w:tcW w:w="7575" w:type="dxa"/>
            <w:shd w:val="clear" w:color="auto" w:fill="auto"/>
          </w:tcPr>
          <w:p w:rsidR="00003D0C" w:rsidRDefault="00003D0C" w:rsidP="00D665E1">
            <w:pPr>
              <w:ind w:firstLine="0"/>
              <w:jc w:val="both"/>
            </w:pPr>
            <w:r>
              <w:t>не составлены и не представлены отчетные документы по практике;</w:t>
            </w:r>
          </w:p>
          <w:p w:rsidR="0062338B" w:rsidRDefault="0062338B" w:rsidP="00D665E1">
            <w:pPr>
              <w:ind w:firstLine="0"/>
              <w:jc w:val="both"/>
            </w:pPr>
            <w:r w:rsidRPr="0062338B">
              <w:t xml:space="preserve">объем, содержание и характер доклада на научной конференции </w:t>
            </w:r>
            <w:r w:rsidR="000952D5">
              <w:t xml:space="preserve">не </w:t>
            </w:r>
            <w:r w:rsidRPr="0062338B">
              <w:t>позволяет сформировать требуемые компетенции;</w:t>
            </w:r>
          </w:p>
          <w:p w:rsidR="00555740" w:rsidRDefault="00003D0C" w:rsidP="00D665E1">
            <w:pPr>
              <w:ind w:firstLine="0"/>
              <w:jc w:val="both"/>
            </w:pPr>
            <w:r>
              <w:t>программа практики не выполнена в полном объеме.</w:t>
            </w:r>
          </w:p>
        </w:tc>
      </w:tr>
    </w:tbl>
    <w:p w:rsidR="00555740" w:rsidRDefault="00555740" w:rsidP="00126AD0">
      <w:pPr>
        <w:ind w:firstLine="0"/>
        <w:jc w:val="both"/>
      </w:pPr>
    </w:p>
    <w:p w:rsidR="00AD7C70" w:rsidRDefault="00AD7C70" w:rsidP="009777AE">
      <w:pPr>
        <w:ind w:firstLine="426"/>
        <w:jc w:val="both"/>
      </w:pPr>
      <w:r>
        <w:t>Аспиранты, не выполнившие без уважительной причины требования программы практики</w:t>
      </w:r>
      <w:r w:rsidR="002B211A">
        <w:t>, не представившие зачет</w:t>
      </w:r>
      <w:r>
        <w:t xml:space="preserve"> или получившие неудовлетворительную оценку, считаются имеющими академическую задолженность. </w:t>
      </w:r>
    </w:p>
    <w:p w:rsidR="000170B2" w:rsidRPr="002B211A" w:rsidRDefault="00AD7C70" w:rsidP="002B211A">
      <w:pPr>
        <w:ind w:firstLine="426"/>
        <w:jc w:val="both"/>
      </w:pPr>
      <w:r w:rsidRPr="006C60F5">
        <w:t>Ликвидация академической задолженности по практикам производится установленным в НИУ ВШЭ порядком.</w:t>
      </w:r>
    </w:p>
    <w:p w:rsidR="000170B2" w:rsidRPr="000170B2" w:rsidRDefault="00E94DB8" w:rsidP="00E94DB8">
      <w:pPr>
        <w:keepNext/>
        <w:numPr>
          <w:ilvl w:val="0"/>
          <w:numId w:val="13"/>
        </w:numPr>
        <w:spacing w:before="240" w:after="120"/>
        <w:jc w:val="both"/>
        <w:outlineLvl w:val="0"/>
        <w:rPr>
          <w:szCs w:val="24"/>
          <w:lang/>
        </w:rPr>
      </w:pPr>
      <w:r>
        <w:rPr>
          <w:rFonts w:eastAsia="Times New Roman"/>
          <w:b/>
          <w:bCs/>
          <w:i/>
          <w:kern w:val="32"/>
          <w:szCs w:val="24"/>
          <w:lang/>
        </w:rPr>
        <w:t>У</w:t>
      </w:r>
      <w:r w:rsidRPr="00E94DB8">
        <w:rPr>
          <w:rFonts w:eastAsia="Times New Roman"/>
          <w:b/>
          <w:bCs/>
          <w:i/>
          <w:kern w:val="32"/>
          <w:szCs w:val="24"/>
          <w:lang/>
        </w:rPr>
        <w:t>чебн</w:t>
      </w:r>
      <w:r>
        <w:rPr>
          <w:rFonts w:eastAsia="Times New Roman"/>
          <w:b/>
          <w:bCs/>
          <w:i/>
          <w:kern w:val="32"/>
          <w:szCs w:val="24"/>
          <w:lang/>
        </w:rPr>
        <w:t>ая</w:t>
      </w:r>
      <w:r w:rsidRPr="00E94DB8">
        <w:rPr>
          <w:rFonts w:eastAsia="Times New Roman"/>
          <w:b/>
          <w:bCs/>
          <w:i/>
          <w:kern w:val="32"/>
          <w:szCs w:val="24"/>
          <w:lang/>
        </w:rPr>
        <w:t xml:space="preserve"> литератур</w:t>
      </w:r>
      <w:r>
        <w:rPr>
          <w:rFonts w:eastAsia="Times New Roman"/>
          <w:b/>
          <w:bCs/>
          <w:i/>
          <w:kern w:val="32"/>
          <w:szCs w:val="24"/>
          <w:lang/>
        </w:rPr>
        <w:t>а</w:t>
      </w:r>
      <w:r w:rsidR="002B211A">
        <w:rPr>
          <w:rFonts w:eastAsia="Times New Roman"/>
          <w:b/>
          <w:bCs/>
          <w:i/>
          <w:kern w:val="32"/>
          <w:szCs w:val="24"/>
          <w:lang/>
        </w:rPr>
        <w:t xml:space="preserve"> и ресур</w:t>
      </w:r>
      <w:r w:rsidR="00AF32F5">
        <w:rPr>
          <w:rFonts w:eastAsia="Times New Roman"/>
          <w:b/>
          <w:bCs/>
          <w:i/>
          <w:kern w:val="32"/>
          <w:szCs w:val="24"/>
          <w:lang/>
        </w:rPr>
        <w:t>с</w:t>
      </w:r>
      <w:r w:rsidR="002B211A">
        <w:rPr>
          <w:rFonts w:eastAsia="Times New Roman"/>
          <w:b/>
          <w:bCs/>
          <w:i/>
          <w:kern w:val="32"/>
          <w:szCs w:val="24"/>
          <w:lang/>
        </w:rPr>
        <w:t>ы</w:t>
      </w:r>
      <w:r w:rsidRPr="00E94DB8">
        <w:rPr>
          <w:rFonts w:eastAsia="Times New Roman"/>
          <w:b/>
          <w:bCs/>
          <w:i/>
          <w:kern w:val="32"/>
          <w:szCs w:val="24"/>
          <w:lang/>
        </w:rPr>
        <w:t>в сети «Интернет»</w:t>
      </w:r>
    </w:p>
    <w:p w:rsidR="0029408B" w:rsidRDefault="0029408B" w:rsidP="00126AD0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CD6681" w:rsidRPr="00B71FBB" w:rsidRDefault="00CD6681" w:rsidP="00CD6681">
      <w:pPr>
        <w:ind w:firstLine="0"/>
        <w:rPr>
          <w:rFonts w:eastAsia="Times New Roman"/>
          <w:b/>
          <w:bCs/>
          <w:szCs w:val="24"/>
          <w:lang w:eastAsia="ru-RU"/>
        </w:rPr>
      </w:pPr>
      <w:r w:rsidRPr="00B71FBB">
        <w:rPr>
          <w:rFonts w:eastAsia="Times New Roman"/>
          <w:b/>
          <w:bCs/>
          <w:szCs w:val="24"/>
          <w:lang w:eastAsia="ru-RU"/>
        </w:rPr>
        <w:t xml:space="preserve">Литература (учебная литература) </w:t>
      </w:r>
    </w:p>
    <w:p w:rsidR="00CD6681" w:rsidRPr="00B71FBB" w:rsidRDefault="00CD6681" w:rsidP="00CD6681">
      <w:pPr>
        <w:ind w:firstLine="567"/>
        <w:rPr>
          <w:rFonts w:eastAsia="Times New Roman"/>
          <w:bCs/>
          <w:sz w:val="22"/>
          <w:lang w:eastAsia="ru-RU"/>
        </w:rPr>
      </w:pPr>
    </w:p>
    <w:p w:rsid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09429C">
        <w:rPr>
          <w:rFonts w:eastAsia="Times New Roman"/>
          <w:bCs/>
          <w:szCs w:val="24"/>
          <w:lang w:eastAsia="ru-RU"/>
        </w:rPr>
        <w:lastRenderedPageBreak/>
        <w:t xml:space="preserve">Алексеева Т.А. Российская наука международных отношений: новые направления. М.: ПЕР СЭ, 2005. </w:t>
      </w:r>
    </w:p>
    <w:p w:rsid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09429C">
        <w:rPr>
          <w:rFonts w:eastAsia="Times New Roman"/>
          <w:bCs/>
          <w:szCs w:val="24"/>
          <w:lang w:eastAsia="ru-RU"/>
        </w:rPr>
        <w:t>Буза</w:t>
      </w:r>
      <w:r>
        <w:rPr>
          <w:rFonts w:eastAsia="Times New Roman"/>
          <w:bCs/>
          <w:szCs w:val="24"/>
          <w:lang w:eastAsia="ru-RU"/>
        </w:rPr>
        <w:t>н</w:t>
      </w:r>
      <w:r w:rsidRPr="0009429C">
        <w:rPr>
          <w:rFonts w:eastAsia="Times New Roman"/>
          <w:bCs/>
          <w:szCs w:val="24"/>
          <w:lang w:eastAsia="ru-RU"/>
        </w:rPr>
        <w:t xml:space="preserve">Б.Уровнианализавмеждународныхотношениях//Международныеотношения: социологические подходы. М., 1998. </w:t>
      </w:r>
    </w:p>
    <w:p w:rsidR="00E748A9" w:rsidRPr="00B71FBB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B71FBB">
        <w:rPr>
          <w:szCs w:val="24"/>
          <w:shd w:val="clear" w:color="auto" w:fill="FEFEFE"/>
        </w:rPr>
        <w:t xml:space="preserve">Гаранин, С.Н. Выступления, презентации и доклады на английском языке [Электронный ресурс] / С.Н Гаранин. - М.: МГАВТ, 2015. - 36 с. - Режим доступа: </w:t>
      </w:r>
      <w:hyperlink r:id="rId7" w:history="1">
        <w:r w:rsidRPr="00B71FBB">
          <w:rPr>
            <w:szCs w:val="24"/>
            <w:u w:val="single"/>
            <w:shd w:val="clear" w:color="auto" w:fill="FEFEFE"/>
          </w:rPr>
          <w:t>http://new.znanium.com/catalog.php?bookinfo=522529</w:t>
        </w:r>
      </w:hyperlink>
    </w:p>
    <w:p w:rsidR="00E748A9" w:rsidRP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E748A9">
        <w:rPr>
          <w:rFonts w:eastAsia="Times New Roman"/>
          <w:bCs/>
          <w:szCs w:val="24"/>
          <w:lang w:eastAsia="ru-RU"/>
        </w:rPr>
        <w:t xml:space="preserve">Гаранин, С.Н. Выступления, презентации и доклады на английском языке [Электронный ресурс]. М.: МГАВТ, 2015. </w:t>
      </w:r>
      <w:r w:rsidRPr="00E748A9">
        <w:rPr>
          <w:rFonts w:eastAsia="Times New Roman"/>
          <w:bCs/>
          <w:szCs w:val="24"/>
          <w:lang w:val="en-US" w:eastAsia="ru-RU"/>
        </w:rPr>
        <w:t>URL</w:t>
      </w:r>
      <w:r w:rsidRPr="00E748A9">
        <w:rPr>
          <w:rFonts w:eastAsia="Times New Roman"/>
          <w:bCs/>
          <w:szCs w:val="24"/>
          <w:lang w:eastAsia="ru-RU"/>
        </w:rPr>
        <w:t xml:space="preserve">: </w:t>
      </w:r>
      <w:hyperlink r:id="rId8" w:history="1">
        <w:r w:rsidRPr="009A24CE">
          <w:rPr>
            <w:rStyle w:val="ad"/>
            <w:rFonts w:eastAsia="Times New Roman"/>
            <w:bCs/>
            <w:szCs w:val="24"/>
            <w:lang w:val="en-US" w:eastAsia="ru-RU"/>
          </w:rPr>
          <w:t>http</w:t>
        </w:r>
        <w:r w:rsidRPr="00E748A9">
          <w:rPr>
            <w:rStyle w:val="ad"/>
            <w:rFonts w:eastAsia="Times New Roman"/>
            <w:bCs/>
            <w:szCs w:val="24"/>
            <w:lang w:eastAsia="ru-RU"/>
          </w:rPr>
          <w:t>://</w:t>
        </w:r>
        <w:r w:rsidRPr="009A24CE">
          <w:rPr>
            <w:rStyle w:val="ad"/>
            <w:rFonts w:eastAsia="Times New Roman"/>
            <w:bCs/>
            <w:szCs w:val="24"/>
            <w:lang w:val="en-US" w:eastAsia="ru-RU"/>
          </w:rPr>
          <w:t>new</w:t>
        </w:r>
        <w:r w:rsidRPr="00E748A9">
          <w:rPr>
            <w:rStyle w:val="ad"/>
            <w:rFonts w:eastAsia="Times New Roman"/>
            <w:bCs/>
            <w:szCs w:val="24"/>
            <w:lang w:eastAsia="ru-RU"/>
          </w:rPr>
          <w:t>.</w:t>
        </w:r>
        <w:r w:rsidRPr="009A24CE">
          <w:rPr>
            <w:rStyle w:val="ad"/>
            <w:rFonts w:eastAsia="Times New Roman"/>
            <w:bCs/>
            <w:szCs w:val="24"/>
            <w:lang w:val="en-US" w:eastAsia="ru-RU"/>
          </w:rPr>
          <w:t>znanium</w:t>
        </w:r>
        <w:r w:rsidRPr="00E748A9">
          <w:rPr>
            <w:rStyle w:val="ad"/>
            <w:rFonts w:eastAsia="Times New Roman"/>
            <w:bCs/>
            <w:szCs w:val="24"/>
            <w:lang w:eastAsia="ru-RU"/>
          </w:rPr>
          <w:t>.</w:t>
        </w:r>
        <w:r w:rsidRPr="009A24CE">
          <w:rPr>
            <w:rStyle w:val="ad"/>
            <w:rFonts w:eastAsia="Times New Roman"/>
            <w:bCs/>
            <w:szCs w:val="24"/>
            <w:lang w:val="en-US" w:eastAsia="ru-RU"/>
          </w:rPr>
          <w:t>com</w:t>
        </w:r>
        <w:r w:rsidRPr="00E748A9">
          <w:rPr>
            <w:rStyle w:val="ad"/>
            <w:rFonts w:eastAsia="Times New Roman"/>
            <w:bCs/>
            <w:szCs w:val="24"/>
            <w:lang w:eastAsia="ru-RU"/>
          </w:rPr>
          <w:t>/</w:t>
        </w:r>
        <w:r w:rsidRPr="009A24CE">
          <w:rPr>
            <w:rStyle w:val="ad"/>
            <w:rFonts w:eastAsia="Times New Roman"/>
            <w:bCs/>
            <w:szCs w:val="24"/>
            <w:lang w:val="en-US" w:eastAsia="ru-RU"/>
          </w:rPr>
          <w:t>catalog</w:t>
        </w:r>
        <w:r w:rsidRPr="00E748A9">
          <w:rPr>
            <w:rStyle w:val="ad"/>
            <w:rFonts w:eastAsia="Times New Roman"/>
            <w:bCs/>
            <w:szCs w:val="24"/>
            <w:lang w:eastAsia="ru-RU"/>
          </w:rPr>
          <w:t>.</w:t>
        </w:r>
        <w:r w:rsidRPr="009A24CE">
          <w:rPr>
            <w:rStyle w:val="ad"/>
            <w:rFonts w:eastAsia="Times New Roman"/>
            <w:bCs/>
            <w:szCs w:val="24"/>
            <w:lang w:val="en-US" w:eastAsia="ru-RU"/>
          </w:rPr>
          <w:t>php</w:t>
        </w:r>
        <w:r w:rsidRPr="00E748A9">
          <w:rPr>
            <w:rStyle w:val="ad"/>
            <w:rFonts w:eastAsia="Times New Roman"/>
            <w:bCs/>
            <w:szCs w:val="24"/>
            <w:lang w:eastAsia="ru-RU"/>
          </w:rPr>
          <w:t>?</w:t>
        </w:r>
        <w:r w:rsidRPr="009A24CE">
          <w:rPr>
            <w:rStyle w:val="ad"/>
            <w:rFonts w:eastAsia="Times New Roman"/>
            <w:bCs/>
            <w:szCs w:val="24"/>
            <w:lang w:val="en-US" w:eastAsia="ru-RU"/>
          </w:rPr>
          <w:t>bookinfo</w:t>
        </w:r>
        <w:r w:rsidRPr="00E748A9">
          <w:rPr>
            <w:rStyle w:val="ad"/>
            <w:rFonts w:eastAsia="Times New Roman"/>
            <w:bCs/>
            <w:szCs w:val="24"/>
            <w:lang w:eastAsia="ru-RU"/>
          </w:rPr>
          <w:t>=522529</w:t>
        </w:r>
      </w:hyperlink>
    </w:p>
    <w:p w:rsidR="00E748A9" w:rsidRPr="00BE7A90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E748A9">
        <w:rPr>
          <w:rFonts w:eastAsia="Times New Roman"/>
          <w:bCs/>
          <w:szCs w:val="24"/>
          <w:lang w:eastAsia="ru-RU"/>
        </w:rPr>
        <w:t xml:space="preserve">Источниковедение: учеб. пособие / И.Н. Данилевский, Д.А. Добровольский, Р.Б. Казаков, С.И. Маловичко, М.Ф. Румянцева, О.И. Хоруженко, Е.Н. Швейковская ; отв. ред. М.Ф. Румянцева ; Нац. исслед. ун-т «Высшая школа экономики». </w:t>
      </w:r>
      <w:r w:rsidRPr="00BE7A90">
        <w:rPr>
          <w:rFonts w:eastAsia="Times New Roman"/>
          <w:bCs/>
          <w:szCs w:val="24"/>
          <w:lang w:eastAsia="ru-RU"/>
        </w:rPr>
        <w:t>М. : Изд. домВысшей школыэкономики, 2015.</w:t>
      </w:r>
    </w:p>
    <w:p w:rsid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09429C">
        <w:rPr>
          <w:rFonts w:eastAsia="Times New Roman"/>
          <w:bCs/>
          <w:szCs w:val="24"/>
          <w:lang w:eastAsia="ru-RU"/>
        </w:rPr>
        <w:t xml:space="preserve">Кокошин А.А. и др. Мировая политика: теория, методология, прикладной анализ. М., 2005. </w:t>
      </w:r>
    </w:p>
    <w:p w:rsidR="00E748A9" w:rsidRPr="0009429C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B71FBB">
        <w:rPr>
          <w:szCs w:val="24"/>
        </w:rPr>
        <w:t xml:space="preserve">Родченко И. — Хозяин слова. Мастерство публичного выступления - Издательство "Манн, Иванов и Фербер" - 2014 - ISBN: 978–5–91657–861–4 - Текст электронный // ЭБС Лань - URL: </w:t>
      </w:r>
      <w:hyperlink r:id="rId9" w:history="1">
        <w:r w:rsidRPr="00B71FBB">
          <w:rPr>
            <w:szCs w:val="24"/>
            <w:u w:val="single"/>
          </w:rPr>
          <w:t>https://e.lanbook.com/book/62361</w:t>
        </w:r>
      </w:hyperlink>
    </w:p>
    <w:p w:rsidR="00E748A9" w:rsidRPr="0009429C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val="en-US" w:eastAsia="ru-RU"/>
        </w:rPr>
      </w:pPr>
      <w:r w:rsidRPr="00E748A9">
        <w:rPr>
          <w:rFonts w:eastAsia="Times New Roman"/>
          <w:bCs/>
          <w:szCs w:val="24"/>
          <w:lang w:eastAsia="ru-RU"/>
        </w:rPr>
        <w:t xml:space="preserve">Родченко И. Хозяин слова. Мастерство публичного выступления. М.: "Манн, Иванов и Фербер", 2014. </w:t>
      </w:r>
      <w:r w:rsidRPr="00E748A9">
        <w:rPr>
          <w:rFonts w:eastAsia="Times New Roman"/>
          <w:bCs/>
          <w:szCs w:val="24"/>
          <w:lang w:val="en-US" w:eastAsia="ru-RU"/>
        </w:rPr>
        <w:t>URL: https://e.lanbook.com/book/62361</w:t>
      </w:r>
    </w:p>
    <w:p w:rsid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09429C">
        <w:rPr>
          <w:rFonts w:eastAsia="Times New Roman"/>
          <w:bCs/>
          <w:szCs w:val="24"/>
          <w:lang w:eastAsia="ru-RU"/>
        </w:rPr>
        <w:t>Современная мировая политика. Прикладной анализ. М., 2009.</w:t>
      </w:r>
    </w:p>
    <w:p w:rsidR="00E748A9" w:rsidRP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val="en-US" w:eastAsia="ru-RU"/>
        </w:rPr>
      </w:pPr>
      <w:r w:rsidRPr="0009429C">
        <w:rPr>
          <w:rFonts w:eastAsia="Times New Roman"/>
          <w:bCs/>
          <w:szCs w:val="24"/>
          <w:lang w:val="en-US" w:eastAsia="ru-RU"/>
        </w:rPr>
        <w:t xml:space="preserve">Chernoff F. Theory and Meta-Theory in International Relations: Concepts and Contending Accounts. </w:t>
      </w:r>
      <w:r w:rsidRPr="00E748A9">
        <w:rPr>
          <w:rFonts w:eastAsia="Times New Roman"/>
          <w:bCs/>
          <w:szCs w:val="24"/>
          <w:lang w:val="en-US" w:eastAsia="ru-RU"/>
        </w:rPr>
        <w:t>2007.</w:t>
      </w:r>
    </w:p>
    <w:p w:rsidR="00E748A9" w:rsidRP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val="en-US" w:eastAsia="ru-RU"/>
        </w:rPr>
      </w:pPr>
      <w:r w:rsidRPr="0009429C">
        <w:rPr>
          <w:rFonts w:eastAsia="Times New Roman"/>
          <w:bCs/>
          <w:szCs w:val="24"/>
          <w:lang w:val="en-US" w:eastAsia="ru-RU"/>
        </w:rPr>
        <w:t xml:space="preserve">Heywood A. Key Concepts in Politics and International Relations. </w:t>
      </w:r>
      <w:r w:rsidRPr="00E748A9">
        <w:rPr>
          <w:rFonts w:eastAsia="Times New Roman"/>
          <w:bCs/>
          <w:szCs w:val="24"/>
          <w:lang w:val="en-US" w:eastAsia="ru-RU"/>
        </w:rPr>
        <w:t>London; New York, 2015.</w:t>
      </w:r>
    </w:p>
    <w:p w:rsidR="00E748A9" w:rsidRP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val="en-US" w:eastAsia="ru-RU"/>
        </w:rPr>
      </w:pPr>
      <w:r w:rsidRPr="0009429C">
        <w:rPr>
          <w:rFonts w:eastAsia="Times New Roman"/>
          <w:bCs/>
          <w:szCs w:val="24"/>
          <w:lang w:val="en-US" w:eastAsia="ru-RU"/>
        </w:rPr>
        <w:t xml:space="preserve">Hollis, M. &amp; Smith, S. Explaining and Understanding in International Relations. </w:t>
      </w:r>
      <w:r w:rsidRPr="00E748A9">
        <w:rPr>
          <w:rFonts w:eastAsia="Times New Roman"/>
          <w:bCs/>
          <w:szCs w:val="24"/>
          <w:lang w:val="en-US" w:eastAsia="ru-RU"/>
        </w:rPr>
        <w:t>Oxford, 1991.</w:t>
      </w:r>
    </w:p>
    <w:p w:rsidR="00E748A9" w:rsidRP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val="en-US" w:eastAsia="ru-RU"/>
        </w:rPr>
      </w:pPr>
      <w:r w:rsidRPr="0009429C">
        <w:rPr>
          <w:rFonts w:eastAsia="Times New Roman"/>
          <w:bCs/>
          <w:szCs w:val="24"/>
          <w:lang w:val="en-US" w:eastAsia="ru-RU"/>
        </w:rPr>
        <w:t xml:space="preserve">Jackson P.T. The Conduct of Inquiry in International Relations. </w:t>
      </w:r>
      <w:r w:rsidRPr="00E748A9">
        <w:rPr>
          <w:rFonts w:eastAsia="Times New Roman"/>
          <w:bCs/>
          <w:szCs w:val="24"/>
          <w:lang w:val="en-US" w:eastAsia="ru-RU"/>
        </w:rPr>
        <w:t>London, 2011.</w:t>
      </w:r>
    </w:p>
    <w:p w:rsidR="00E748A9" w:rsidRPr="0009429C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eastAsia="ru-RU"/>
        </w:rPr>
      </w:pPr>
      <w:r w:rsidRPr="0009429C">
        <w:rPr>
          <w:rFonts w:eastAsia="Times New Roman"/>
          <w:bCs/>
          <w:szCs w:val="24"/>
          <w:lang w:val="en-US" w:eastAsia="ru-RU"/>
        </w:rPr>
        <w:t xml:space="preserve">Wendt A. On Constitution and Causation in International Relations // Review of International Studies. 24. 1998. P. 101–117. </w:t>
      </w:r>
    </w:p>
    <w:p w:rsidR="00E748A9" w:rsidRDefault="00E748A9" w:rsidP="00CD6681">
      <w:pPr>
        <w:numPr>
          <w:ilvl w:val="0"/>
          <w:numId w:val="21"/>
        </w:numPr>
        <w:tabs>
          <w:tab w:val="left" w:pos="993"/>
        </w:tabs>
        <w:spacing w:after="200"/>
        <w:ind w:left="0" w:firstLine="567"/>
        <w:contextualSpacing/>
        <w:jc w:val="both"/>
        <w:rPr>
          <w:rFonts w:eastAsia="Times New Roman"/>
          <w:bCs/>
          <w:szCs w:val="24"/>
          <w:lang w:val="en-US" w:eastAsia="ru-RU"/>
        </w:rPr>
      </w:pPr>
      <w:r w:rsidRPr="0009429C">
        <w:rPr>
          <w:rFonts w:eastAsia="Times New Roman"/>
          <w:bCs/>
          <w:szCs w:val="24"/>
          <w:lang w:val="en-US" w:eastAsia="ru-RU"/>
        </w:rPr>
        <w:t>Wendt A. The Agent-Structure Problem in International Relations Theory // International Organization. Vol. 41. 1987. P. 335–370.</w:t>
      </w:r>
    </w:p>
    <w:p w:rsidR="00CD6681" w:rsidRPr="0009429C" w:rsidRDefault="00CD6681" w:rsidP="00CD6681">
      <w:pPr>
        <w:tabs>
          <w:tab w:val="left" w:pos="993"/>
        </w:tabs>
        <w:spacing w:after="200"/>
        <w:ind w:left="567" w:firstLine="0"/>
        <w:contextualSpacing/>
        <w:jc w:val="both"/>
        <w:rPr>
          <w:rFonts w:eastAsia="Times New Roman"/>
          <w:bCs/>
          <w:szCs w:val="24"/>
          <w:lang w:val="en-US" w:eastAsia="ru-RU"/>
        </w:rPr>
      </w:pPr>
    </w:p>
    <w:p w:rsidR="00CD6681" w:rsidRPr="00B71FBB" w:rsidRDefault="00CD6681" w:rsidP="00CD6681">
      <w:pPr>
        <w:ind w:firstLine="0"/>
        <w:rPr>
          <w:rFonts w:eastAsia="Times New Roman"/>
          <w:b/>
          <w:bCs/>
          <w:szCs w:val="24"/>
          <w:lang w:eastAsia="ru-RU"/>
        </w:rPr>
      </w:pPr>
      <w:r w:rsidRPr="00B71FBB">
        <w:rPr>
          <w:rFonts w:eastAsia="Times New Roman"/>
          <w:b/>
          <w:bCs/>
          <w:szCs w:val="24"/>
          <w:lang w:eastAsia="ru-RU"/>
        </w:rPr>
        <w:t>Рекомендуемая дополнительная литература</w:t>
      </w:r>
    </w:p>
    <w:p w:rsidR="00CD6681" w:rsidRPr="00B71FBB" w:rsidRDefault="00CD6681" w:rsidP="00CD6681">
      <w:pPr>
        <w:ind w:firstLine="0"/>
        <w:rPr>
          <w:rFonts w:eastAsia="Times New Roman"/>
          <w:b/>
          <w:bCs/>
          <w:szCs w:val="24"/>
          <w:lang w:eastAsia="ru-RU"/>
        </w:rPr>
      </w:pPr>
    </w:p>
    <w:p w:rsidR="00CD6681" w:rsidRPr="00B71FBB" w:rsidRDefault="00E748A9" w:rsidP="00E748A9">
      <w:pPr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szCs w:val="24"/>
        </w:rPr>
      </w:pPr>
      <w:r w:rsidRPr="00B71FBB">
        <w:rPr>
          <w:szCs w:val="24"/>
        </w:rPr>
        <w:t>Мортон С</w:t>
      </w:r>
      <w:r>
        <w:rPr>
          <w:szCs w:val="24"/>
        </w:rPr>
        <w:t xml:space="preserve">. </w:t>
      </w:r>
      <w:r w:rsidR="00CD6681" w:rsidRPr="00B71FBB">
        <w:rPr>
          <w:szCs w:val="24"/>
        </w:rPr>
        <w:t xml:space="preserve">Лаборатория презентаций: Формула идеального выступления. М.:АльпинаПабл., 2016. </w:t>
      </w:r>
      <w:r>
        <w:rPr>
          <w:szCs w:val="24"/>
          <w:lang w:val="en-US"/>
        </w:rPr>
        <w:t>URL:</w:t>
      </w:r>
      <w:hyperlink r:id="rId10" w:history="1">
        <w:r w:rsidR="00CD6681" w:rsidRPr="00B71FBB">
          <w:rPr>
            <w:szCs w:val="24"/>
            <w:u w:val="single"/>
          </w:rPr>
          <w:t>http://znanium.com/catalog/product/538627</w:t>
        </w:r>
      </w:hyperlink>
    </w:p>
    <w:p w:rsidR="00CD6681" w:rsidRPr="00B71FBB" w:rsidRDefault="00CD6681" w:rsidP="00E748A9">
      <w:pPr>
        <w:numPr>
          <w:ilvl w:val="0"/>
          <w:numId w:val="22"/>
        </w:numPr>
        <w:tabs>
          <w:tab w:val="left" w:pos="851"/>
        </w:tabs>
        <w:ind w:left="0" w:firstLine="567"/>
        <w:contextualSpacing/>
        <w:jc w:val="both"/>
        <w:rPr>
          <w:rFonts w:ascii="Calibri" w:hAnsi="Calibri"/>
          <w:sz w:val="22"/>
        </w:rPr>
      </w:pPr>
      <w:r w:rsidRPr="00B71FBB">
        <w:rPr>
          <w:szCs w:val="24"/>
        </w:rPr>
        <w:t>Щавелева</w:t>
      </w:r>
      <w:r w:rsidRPr="00B71FBB">
        <w:rPr>
          <w:szCs w:val="24"/>
          <w:lang w:val="en-US"/>
        </w:rPr>
        <w:t xml:space="preserve">, </w:t>
      </w:r>
      <w:r w:rsidRPr="00B71FBB">
        <w:rPr>
          <w:szCs w:val="24"/>
        </w:rPr>
        <w:t>Е</w:t>
      </w:r>
      <w:r w:rsidRPr="00B71FBB">
        <w:rPr>
          <w:szCs w:val="24"/>
          <w:lang w:val="en-US"/>
        </w:rPr>
        <w:t>.</w:t>
      </w:r>
      <w:r w:rsidRPr="00B71FBB">
        <w:rPr>
          <w:szCs w:val="24"/>
        </w:rPr>
        <w:t>Н</w:t>
      </w:r>
      <w:r w:rsidRPr="00B71FBB">
        <w:rPr>
          <w:szCs w:val="24"/>
          <w:lang w:val="en-US"/>
        </w:rPr>
        <w:t xml:space="preserve">. How to make a scientific speech. </w:t>
      </w:r>
      <w:r w:rsidRPr="00B71FBB">
        <w:rPr>
          <w:szCs w:val="24"/>
        </w:rPr>
        <w:t xml:space="preserve">Практикум по развитию умений публичного выступления на английском языке: практикум. </w:t>
      </w:r>
      <w:r w:rsidR="00E748A9">
        <w:rPr>
          <w:szCs w:val="24"/>
        </w:rPr>
        <w:t>М.</w:t>
      </w:r>
      <w:r w:rsidRPr="00B71FBB">
        <w:rPr>
          <w:szCs w:val="24"/>
        </w:rPr>
        <w:t>: КноРус, 2012. URL: https://book.ru/book</w:t>
      </w:r>
    </w:p>
    <w:p w:rsidR="00CD6681" w:rsidRPr="00B71FBB" w:rsidRDefault="00CD6681" w:rsidP="00CD6681">
      <w:pPr>
        <w:tabs>
          <w:tab w:val="left" w:pos="851"/>
        </w:tabs>
        <w:ind w:left="567" w:firstLine="0"/>
        <w:contextualSpacing/>
        <w:rPr>
          <w:szCs w:val="24"/>
          <w:u w:val="single"/>
        </w:rPr>
      </w:pPr>
    </w:p>
    <w:p w:rsidR="00CD6681" w:rsidRPr="00B71FBB" w:rsidRDefault="00CD6681" w:rsidP="00CD6681">
      <w:pPr>
        <w:spacing w:before="24" w:line="260" w:lineRule="exact"/>
        <w:ind w:right="62" w:firstLine="0"/>
        <w:jc w:val="both"/>
        <w:rPr>
          <w:rFonts w:eastAsia="Times New Roman"/>
          <w:b/>
        </w:rPr>
      </w:pPr>
      <w:r w:rsidRPr="00B71FBB">
        <w:rPr>
          <w:rFonts w:eastAsia="Times New Roman"/>
          <w:b/>
          <w:szCs w:val="24"/>
        </w:rPr>
        <w:t>Ресурсы сети «Интернет»</w:t>
      </w:r>
    </w:p>
    <w:p w:rsidR="00CD6681" w:rsidRPr="00B71FBB" w:rsidRDefault="00CD6681" w:rsidP="00CD6681">
      <w:pPr>
        <w:spacing w:before="24" w:line="260" w:lineRule="exact"/>
        <w:ind w:right="62" w:firstLine="0"/>
        <w:jc w:val="both"/>
        <w:rPr>
          <w:rFonts w:eastAsia="Times New Roman"/>
          <w:b/>
          <w:szCs w:val="24"/>
        </w:rPr>
      </w:pPr>
    </w:p>
    <w:p w:rsidR="00CD6681" w:rsidRPr="00B71FBB" w:rsidRDefault="00CD6681" w:rsidP="00CD6681">
      <w:pPr>
        <w:spacing w:before="24" w:line="260" w:lineRule="exact"/>
        <w:ind w:right="62" w:firstLine="0"/>
        <w:jc w:val="both"/>
        <w:rPr>
          <w:rFonts w:eastAsia="Times New Roman"/>
          <w:szCs w:val="24"/>
        </w:rPr>
      </w:pPr>
      <w:r w:rsidRPr="00B71FBB">
        <w:rPr>
          <w:rFonts w:eastAsia="Times New Roman"/>
          <w:szCs w:val="24"/>
        </w:rPr>
        <w:t>Библиографические и реферативные базы данных</w:t>
      </w:r>
    </w:p>
    <w:p w:rsidR="00CD6681" w:rsidRPr="00B71FBB" w:rsidRDefault="00CD6681" w:rsidP="00CD6681">
      <w:pPr>
        <w:spacing w:before="24" w:line="260" w:lineRule="exact"/>
        <w:ind w:right="62" w:firstLine="0"/>
        <w:jc w:val="both"/>
        <w:rPr>
          <w:rFonts w:eastAsia="Times New Roman"/>
          <w:b/>
          <w:szCs w:val="24"/>
        </w:rPr>
      </w:pPr>
    </w:p>
    <w:p w:rsidR="00CD6681" w:rsidRPr="00B71FBB" w:rsidRDefault="00CD6681" w:rsidP="00CD6681">
      <w:pPr>
        <w:tabs>
          <w:tab w:val="left" w:pos="851"/>
        </w:tabs>
        <w:ind w:firstLine="0"/>
        <w:rPr>
          <w:szCs w:val="24"/>
        </w:rPr>
      </w:pPr>
      <w:r w:rsidRPr="00B71FBB">
        <w:rPr>
          <w:szCs w:val="24"/>
        </w:rPr>
        <w:t xml:space="preserve">1. </w:t>
      </w:r>
      <w:hyperlink r:id="rId11" w:history="1">
        <w:r w:rsidRPr="00B71FBB">
          <w:rPr>
            <w:szCs w:val="24"/>
          </w:rPr>
          <w:t>https://www.scopus.com</w:t>
        </w:r>
      </w:hyperlink>
    </w:p>
    <w:p w:rsidR="00CD6681" w:rsidRPr="00B71FBB" w:rsidRDefault="00CD6681" w:rsidP="00CD6681">
      <w:pPr>
        <w:tabs>
          <w:tab w:val="left" w:pos="851"/>
        </w:tabs>
        <w:ind w:firstLine="0"/>
        <w:rPr>
          <w:szCs w:val="24"/>
        </w:rPr>
      </w:pPr>
      <w:r w:rsidRPr="00B71FBB">
        <w:rPr>
          <w:szCs w:val="24"/>
        </w:rPr>
        <w:t>2. http://apps.webofknowledge.com</w:t>
      </w:r>
    </w:p>
    <w:p w:rsidR="00CD6681" w:rsidRPr="00B71FBB" w:rsidRDefault="00CD6681" w:rsidP="00CD6681">
      <w:pPr>
        <w:tabs>
          <w:tab w:val="left" w:pos="1134"/>
        </w:tabs>
        <w:spacing w:before="24" w:line="260" w:lineRule="exact"/>
        <w:ind w:right="62"/>
        <w:jc w:val="both"/>
        <w:rPr>
          <w:szCs w:val="24"/>
        </w:rPr>
      </w:pPr>
    </w:p>
    <w:p w:rsidR="006C60F5" w:rsidRPr="006C60F5" w:rsidRDefault="006C60F5" w:rsidP="006C60F5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6C60F5">
        <w:rPr>
          <w:rFonts w:eastAsia="Times New Roman"/>
          <w:b/>
          <w:bCs/>
          <w:i/>
          <w:kern w:val="32"/>
          <w:szCs w:val="24"/>
          <w:lang/>
        </w:rPr>
        <w:lastRenderedPageBreak/>
        <w:t xml:space="preserve">Информационные технологии </w:t>
      </w:r>
    </w:p>
    <w:p w:rsidR="006C60F5" w:rsidRPr="006C60F5" w:rsidRDefault="006C60F5" w:rsidP="006C60F5">
      <w:pPr>
        <w:ind w:firstLine="0"/>
        <w:jc w:val="both"/>
        <w:rPr>
          <w:rFonts w:eastAsia="Times New Roman"/>
          <w:bCs/>
          <w:iCs/>
          <w:szCs w:val="28"/>
        </w:rPr>
      </w:pPr>
      <w:r w:rsidRPr="006C60F5">
        <w:rPr>
          <w:rFonts w:eastAsia="Times New Roman"/>
          <w:bCs/>
          <w:iCs/>
          <w:szCs w:val="28"/>
        </w:rPr>
        <w:t xml:space="preserve">Для успешного прохождения практики аспирант использует следующие программные средства: </w:t>
      </w:r>
      <w:r w:rsidRPr="006C60F5">
        <w:rPr>
          <w:rFonts w:eastAsia="Times New Roman"/>
          <w:bCs/>
          <w:iCs/>
          <w:szCs w:val="28"/>
          <w:lang w:val="en-US"/>
        </w:rPr>
        <w:t>MSWord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MSExcel</w:t>
      </w:r>
      <w:r w:rsidRPr="006C60F5">
        <w:rPr>
          <w:rFonts w:eastAsia="Times New Roman"/>
          <w:bCs/>
          <w:iCs/>
          <w:szCs w:val="28"/>
        </w:rPr>
        <w:t xml:space="preserve">, </w:t>
      </w:r>
      <w:r w:rsidRPr="006C60F5">
        <w:rPr>
          <w:rFonts w:eastAsia="Times New Roman"/>
          <w:bCs/>
          <w:iCs/>
          <w:szCs w:val="28"/>
          <w:lang w:val="en-US"/>
        </w:rPr>
        <w:t>MSPowerPoint</w:t>
      </w:r>
      <w:r w:rsidRPr="006C60F5">
        <w:rPr>
          <w:rFonts w:eastAsia="Times New Roman"/>
          <w:bCs/>
          <w:iCs/>
          <w:szCs w:val="28"/>
        </w:rPr>
        <w:t>.</w:t>
      </w:r>
    </w:p>
    <w:p w:rsidR="006C60F5" w:rsidRPr="006C60F5" w:rsidRDefault="006C60F5" w:rsidP="006C60F5">
      <w:pPr>
        <w:ind w:firstLine="0"/>
        <w:jc w:val="both"/>
        <w:rPr>
          <w:rFonts w:eastAsia="Times New Roman"/>
          <w:b/>
          <w:bCs/>
          <w:iCs/>
          <w:szCs w:val="28"/>
        </w:rPr>
      </w:pPr>
    </w:p>
    <w:p w:rsidR="006C60F5" w:rsidRPr="006C60F5" w:rsidRDefault="006C60F5" w:rsidP="006C60F5">
      <w:pPr>
        <w:keepNext/>
        <w:numPr>
          <w:ilvl w:val="0"/>
          <w:numId w:val="13"/>
        </w:numPr>
        <w:spacing w:before="240" w:after="120"/>
        <w:ind w:left="0" w:firstLine="0"/>
        <w:jc w:val="both"/>
        <w:outlineLvl w:val="0"/>
        <w:rPr>
          <w:rFonts w:eastAsia="Times New Roman"/>
          <w:b/>
          <w:bCs/>
          <w:i/>
          <w:kern w:val="32"/>
          <w:szCs w:val="24"/>
          <w:lang/>
        </w:rPr>
      </w:pPr>
      <w:r w:rsidRPr="006C60F5">
        <w:rPr>
          <w:rFonts w:eastAsia="Times New Roman"/>
          <w:b/>
          <w:bCs/>
          <w:i/>
          <w:kern w:val="32"/>
          <w:szCs w:val="24"/>
          <w:lang/>
        </w:rPr>
        <w:t>Материально-техническая база</w:t>
      </w:r>
    </w:p>
    <w:p w:rsidR="00E748A9" w:rsidRDefault="00CD6681" w:rsidP="00CD6681">
      <w:pPr>
        <w:ind w:firstLine="708"/>
        <w:jc w:val="both"/>
        <w:rPr>
          <w:rFonts w:eastAsia="Times New Roman"/>
          <w:bCs/>
          <w:iCs/>
          <w:szCs w:val="28"/>
        </w:rPr>
      </w:pPr>
      <w:r w:rsidRPr="00CD6681">
        <w:rPr>
          <w:rFonts w:eastAsia="Times New Roman"/>
          <w:bCs/>
          <w:iCs/>
          <w:szCs w:val="28"/>
        </w:rPr>
        <w:t xml:space="preserve">Набор демонстрационного оборудования. Наличие беспроводного доступа в Интернет по сети Wi-Fi. Персональный компьютер. Специализированная мебель. </w:t>
      </w:r>
    </w:p>
    <w:p w:rsidR="00560305" w:rsidRPr="00B366D4" w:rsidRDefault="00CD6681" w:rsidP="00CD6681">
      <w:pPr>
        <w:ind w:firstLine="708"/>
        <w:jc w:val="both"/>
        <w:rPr>
          <w:rFonts w:eastAsia="Times New Roman"/>
          <w:bCs/>
          <w:iCs/>
          <w:szCs w:val="28"/>
        </w:rPr>
      </w:pPr>
      <w:r w:rsidRPr="00CD6681">
        <w:rPr>
          <w:rFonts w:eastAsia="Times New Roman"/>
          <w:bCs/>
          <w:iCs/>
          <w:szCs w:val="28"/>
        </w:rPr>
        <w:t xml:space="preserve">Лабораторное оборудование </w:t>
      </w:r>
      <w:r w:rsidR="00E748A9" w:rsidRPr="00E748A9">
        <w:rPr>
          <w:rFonts w:eastAsia="Times New Roman"/>
          <w:bCs/>
          <w:iCs/>
          <w:szCs w:val="28"/>
        </w:rPr>
        <w:t>Центр</w:t>
      </w:r>
      <w:r w:rsidR="00E748A9">
        <w:rPr>
          <w:rFonts w:eastAsia="Times New Roman"/>
          <w:bCs/>
          <w:iCs/>
          <w:szCs w:val="28"/>
        </w:rPr>
        <w:t>а</w:t>
      </w:r>
      <w:r w:rsidR="00E748A9" w:rsidRPr="00E748A9">
        <w:rPr>
          <w:rFonts w:eastAsia="Times New Roman"/>
          <w:bCs/>
          <w:iCs/>
          <w:szCs w:val="28"/>
        </w:rPr>
        <w:t xml:space="preserve"> комплексных европейских и международных исследований</w:t>
      </w:r>
      <w:r w:rsidR="00E748A9">
        <w:rPr>
          <w:rFonts w:eastAsia="Times New Roman"/>
          <w:bCs/>
          <w:iCs/>
          <w:szCs w:val="28"/>
        </w:rPr>
        <w:t xml:space="preserve"> и </w:t>
      </w:r>
      <w:r w:rsidR="00E748A9" w:rsidRPr="00E748A9">
        <w:rPr>
          <w:rFonts w:eastAsia="Times New Roman"/>
          <w:bCs/>
          <w:iCs/>
          <w:szCs w:val="28"/>
        </w:rPr>
        <w:t>Международная лаборатория исследований мирового порядка и нового регионализма</w:t>
      </w:r>
      <w:r w:rsidR="00E748A9">
        <w:rPr>
          <w:rFonts w:eastAsia="Times New Roman"/>
          <w:bCs/>
          <w:iCs/>
          <w:szCs w:val="28"/>
        </w:rPr>
        <w:t>.</w:t>
      </w:r>
    </w:p>
    <w:p w:rsidR="00560305" w:rsidRPr="00A14521" w:rsidRDefault="00560305" w:rsidP="00560305">
      <w:pPr>
        <w:rPr>
          <w:szCs w:val="24"/>
        </w:rPr>
      </w:pPr>
    </w:p>
    <w:sectPr w:rsidR="00560305" w:rsidRPr="00A14521" w:rsidSect="00B366D4">
      <w:headerReference w:type="default" r:id="rId12"/>
      <w:footerReference w:type="default" r:id="rId13"/>
      <w:headerReference w:type="first" r:id="rId14"/>
      <w:pgSz w:w="11920" w:h="16840"/>
      <w:pgMar w:top="1040" w:right="863" w:bottom="1276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074F" w:rsidRDefault="00F8074F">
      <w:r>
        <w:separator/>
      </w:r>
    </w:p>
  </w:endnote>
  <w:endnote w:type="continuationSeparator" w:id="1">
    <w:p w:rsidR="00F8074F" w:rsidRDefault="00F807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3B2" w:rsidRDefault="009B4C4E">
    <w:pPr>
      <w:pStyle w:val="a9"/>
      <w:jc w:val="right"/>
    </w:pPr>
    <w:r>
      <w:fldChar w:fldCharType="begin"/>
    </w:r>
    <w:r w:rsidR="006633B2">
      <w:instrText>PAGE   \* MERGEFORMAT</w:instrText>
    </w:r>
    <w:r>
      <w:fldChar w:fldCharType="separate"/>
    </w:r>
    <w:r w:rsidR="00BE7A90">
      <w:rPr>
        <w:noProof/>
      </w:rPr>
      <w:t>9</w:t>
    </w:r>
    <w:r>
      <w:fldChar w:fldCharType="end"/>
    </w:r>
  </w:p>
  <w:p w:rsidR="006633B2" w:rsidRDefault="006633B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074F" w:rsidRDefault="00F8074F">
      <w:r>
        <w:separator/>
      </w:r>
    </w:p>
  </w:footnote>
  <w:footnote w:type="continuationSeparator" w:id="1">
    <w:p w:rsidR="00F8074F" w:rsidRDefault="00F8074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074C" w:rsidRPr="0002074C" w:rsidRDefault="0002074C" w:rsidP="0002074C">
    <w:pPr>
      <w:pStyle w:val="a7"/>
    </w:pPr>
  </w:p>
  <w:tbl>
    <w:tblPr>
      <w:tblW w:w="10485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609"/>
    </w:tblGrid>
    <w:tr w:rsidR="0002074C" w:rsidRPr="0002074C" w:rsidTr="0002074C">
      <w:trPr>
        <w:trHeight w:val="841"/>
      </w:trPr>
      <w:tc>
        <w:tcPr>
          <w:tcW w:w="876" w:type="dxa"/>
          <w:tcBorders>
            <w:top w:val="single" w:sz="4" w:space="0" w:color="A6A6A6"/>
            <w:left w:val="single" w:sz="4" w:space="0" w:color="A6A6A6"/>
            <w:bottom w:val="single" w:sz="4" w:space="0" w:color="A6A6A6"/>
            <w:right w:val="nil"/>
          </w:tcBorders>
        </w:tcPr>
        <w:p w:rsidR="0002074C" w:rsidRPr="0002074C" w:rsidRDefault="0002074C" w:rsidP="0002074C">
          <w:pPr>
            <w:pStyle w:val="a7"/>
            <w:ind w:firstLine="0"/>
          </w:pPr>
          <w:r w:rsidRPr="0002074C">
            <w:rPr>
              <w:noProof/>
              <w:lang w:eastAsia="ru-RU"/>
            </w:rPr>
            <w:drawing>
              <wp:inline distT="0" distB="0" distL="0" distR="0">
                <wp:extent cx="409575" cy="390525"/>
                <wp:effectExtent l="0" t="0" r="9525" b="9525"/>
                <wp:docPr id="5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5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9" w:type="dxa"/>
          <w:tcBorders>
            <w:top w:val="single" w:sz="4" w:space="0" w:color="A6A6A6"/>
            <w:left w:val="nil"/>
            <w:bottom w:val="single" w:sz="4" w:space="0" w:color="A6A6A6"/>
            <w:right w:val="single" w:sz="4" w:space="0" w:color="A6A6A6"/>
          </w:tcBorders>
          <w:vAlign w:val="center"/>
        </w:tcPr>
        <w:p w:rsidR="0002074C" w:rsidRPr="0002074C" w:rsidRDefault="0002074C" w:rsidP="0002074C">
          <w:pPr>
            <w:pStyle w:val="a7"/>
            <w:ind w:firstLine="6"/>
            <w:rPr>
              <w:sz w:val="20"/>
              <w:szCs w:val="20"/>
            </w:rPr>
          </w:pPr>
          <w:r w:rsidRPr="0002074C">
            <w:rPr>
              <w:sz w:val="20"/>
              <w:szCs w:val="20"/>
            </w:rPr>
            <w:t>Национальный исследовательский университет «Высшая школа экономики»</w:t>
          </w:r>
        </w:p>
        <w:p w:rsidR="00FF6660" w:rsidRPr="00FF6660" w:rsidRDefault="0002074C" w:rsidP="00FF6660">
          <w:pPr>
            <w:pStyle w:val="a7"/>
            <w:ind w:firstLine="6"/>
            <w:rPr>
              <w:sz w:val="20"/>
              <w:szCs w:val="20"/>
            </w:rPr>
          </w:pPr>
          <w:r w:rsidRPr="0002074C">
            <w:rPr>
              <w:sz w:val="20"/>
              <w:szCs w:val="20"/>
            </w:rPr>
            <w:t xml:space="preserve">Программа научно-исследовательской практики для подготовки научно-педагогических кадров в аспирантуре по направлению </w:t>
          </w:r>
          <w:r w:rsidR="001906DB" w:rsidRPr="001906DB">
            <w:rPr>
              <w:sz w:val="20"/>
              <w:szCs w:val="20"/>
            </w:rPr>
            <w:t>41.06.01 «Политические науки и регионоведение»</w:t>
          </w:r>
          <w:r w:rsidRPr="0002074C">
            <w:rPr>
              <w:sz w:val="20"/>
              <w:szCs w:val="20"/>
            </w:rPr>
            <w:t xml:space="preserve">, </w:t>
          </w:r>
          <w:r w:rsidR="00FF6660" w:rsidRPr="00FF6660">
            <w:rPr>
              <w:sz w:val="20"/>
              <w:szCs w:val="20"/>
            </w:rPr>
            <w:t xml:space="preserve">образовательная программа </w:t>
          </w:r>
        </w:p>
        <w:p w:rsidR="001906DB" w:rsidRPr="0002074C" w:rsidRDefault="00FF6660" w:rsidP="00FF6660">
          <w:pPr>
            <w:pStyle w:val="a7"/>
            <w:ind w:firstLine="6"/>
          </w:pPr>
          <w:r w:rsidRPr="00FF6660">
            <w:rPr>
              <w:sz w:val="20"/>
              <w:szCs w:val="20"/>
            </w:rPr>
            <w:t>«</w:t>
          </w:r>
          <w:r w:rsidR="00254DB9">
            <w:rPr>
              <w:sz w:val="20"/>
              <w:szCs w:val="20"/>
            </w:rPr>
            <w:t>Международные отношения и зарубежные региональные исследования</w:t>
          </w:r>
          <w:r w:rsidRPr="00FF6660">
            <w:rPr>
              <w:sz w:val="20"/>
              <w:szCs w:val="20"/>
            </w:rPr>
            <w:t>»</w:t>
          </w:r>
        </w:p>
      </w:tc>
    </w:tr>
  </w:tbl>
  <w:p w:rsidR="006633B2" w:rsidRPr="00AC6422" w:rsidRDefault="006633B2" w:rsidP="00AC642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314" w:type="dxa"/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tblBorders>
      <w:tblLook w:val="04A0"/>
    </w:tblPr>
    <w:tblGrid>
      <w:gridCol w:w="876"/>
      <w:gridCol w:w="9438"/>
    </w:tblGrid>
    <w:tr w:rsidR="006633B2">
      <w:tc>
        <w:tcPr>
          <w:tcW w:w="872" w:type="dxa"/>
        </w:tcPr>
        <w:p w:rsidR="006633B2" w:rsidRDefault="0059736C" w:rsidP="00DA29B2">
          <w:pPr>
            <w:pStyle w:val="a7"/>
            <w:ind w:firstLine="0"/>
          </w:pPr>
          <w:r>
            <w:rPr>
              <w:rFonts w:ascii="Tahoma" w:hAnsi="Tahoma" w:cs="Tahoma"/>
              <w:noProof/>
              <w:sz w:val="20"/>
              <w:szCs w:val="20"/>
              <w:lang w:eastAsia="ru-RU"/>
            </w:rPr>
            <w:drawing>
              <wp:inline distT="0" distB="0" distL="0" distR="0">
                <wp:extent cx="419100" cy="447675"/>
                <wp:effectExtent l="0" t="0" r="0" b="9525"/>
                <wp:docPr id="3" name="227::4011945" descr=" 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27::4011945" descr="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42" w:type="dxa"/>
        </w:tcPr>
        <w:p w:rsidR="006633B2" w:rsidRPr="00060113" w:rsidRDefault="00F224AC" w:rsidP="003C7667">
          <w:pPr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Национальный </w:t>
          </w:r>
          <w:r w:rsidR="006633B2">
            <w:rPr>
              <w:sz w:val="20"/>
              <w:szCs w:val="20"/>
            </w:rPr>
            <w:t>исследовательский</w:t>
          </w:r>
          <w:r w:rsidR="006633B2" w:rsidRPr="00060113">
            <w:rPr>
              <w:sz w:val="20"/>
              <w:szCs w:val="20"/>
            </w:rPr>
            <w:t xml:space="preserve"> университет Высшая школа экономики</w:t>
          </w:r>
          <w:r w:rsidR="006633B2" w:rsidRPr="00060113">
            <w:rPr>
              <w:sz w:val="20"/>
              <w:szCs w:val="20"/>
            </w:rPr>
            <w:br/>
            <w:t xml:space="preserve">Программа дисциплины </w:t>
          </w:r>
          <w:r w:rsidR="006633B2">
            <w:rPr>
              <w:sz w:val="20"/>
              <w:szCs w:val="20"/>
            </w:rPr>
            <w:t>«</w:t>
          </w:r>
          <w:r>
            <w:rPr>
              <w:sz w:val="20"/>
              <w:szCs w:val="20"/>
            </w:rPr>
            <w:t xml:space="preserve">… </w:t>
          </w:r>
          <w:r w:rsidR="006633B2">
            <w:rPr>
              <w:sz w:val="20"/>
              <w:szCs w:val="20"/>
            </w:rPr>
            <w:t>»</w:t>
          </w:r>
          <w:r w:rsidR="009B4C4E" w:rsidRPr="00060113">
            <w:rPr>
              <w:sz w:val="20"/>
              <w:szCs w:val="20"/>
            </w:rPr>
            <w:fldChar w:fldCharType="begin"/>
          </w:r>
          <w:r w:rsidR="006633B2" w:rsidRPr="00060113">
            <w:rPr>
              <w:sz w:val="20"/>
              <w:szCs w:val="20"/>
            </w:rPr>
            <w:instrText xml:space="preserve"> FILLIN   \* MERGEFORMAT </w:instrText>
          </w:r>
          <w:r w:rsidR="009B4C4E" w:rsidRPr="00060113">
            <w:rPr>
              <w:sz w:val="20"/>
              <w:szCs w:val="20"/>
            </w:rPr>
            <w:fldChar w:fldCharType="end"/>
          </w:r>
          <w:r w:rsidR="006633B2" w:rsidRPr="00060113">
            <w:rPr>
              <w:sz w:val="20"/>
              <w:szCs w:val="20"/>
            </w:rPr>
            <w:t xml:space="preserve"> для направления </w:t>
          </w:r>
          <w:r>
            <w:rPr>
              <w:sz w:val="20"/>
              <w:szCs w:val="20"/>
            </w:rPr>
            <w:t xml:space="preserve">…, профиль …. </w:t>
          </w:r>
          <w:r w:rsidR="006633B2" w:rsidRPr="00060113">
            <w:rPr>
              <w:sz w:val="20"/>
              <w:szCs w:val="20"/>
            </w:rPr>
            <w:t xml:space="preserve">подготовки </w:t>
          </w:r>
          <w:r>
            <w:rPr>
              <w:sz w:val="20"/>
              <w:szCs w:val="20"/>
            </w:rPr>
            <w:t>кадров высшей квалификации</w:t>
          </w:r>
        </w:p>
      </w:tc>
    </w:tr>
  </w:tbl>
  <w:p w:rsidR="006633B2" w:rsidRPr="0068711A" w:rsidRDefault="006633B2">
    <w:pPr>
      <w:pStyle w:val="a7"/>
      <w:rPr>
        <w:sz w:val="12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7.2pt;height:24.6pt" o:bullet="t">
        <v:imagedata r:id="rId1" o:title="artFCB0"/>
      </v:shape>
    </w:pict>
  </w:numPicBullet>
  <w:abstractNum w:abstractNumId="0">
    <w:nsid w:val="00000001"/>
    <w:multiLevelType w:val="hybridMultilevel"/>
    <w:tmpl w:val="4DB127F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1190CDE6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auto"/>
      </w:rPr>
    </w:lvl>
  </w:abstractNum>
  <w:abstractNum w:abstractNumId="3">
    <w:nsid w:val="108A37F4"/>
    <w:multiLevelType w:val="multilevel"/>
    <w:tmpl w:val="00C62884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143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>
    <w:nsid w:val="130027AE"/>
    <w:multiLevelType w:val="hybridMultilevel"/>
    <w:tmpl w:val="EC6A681A"/>
    <w:lvl w:ilvl="0" w:tplc="B5680096">
      <w:start w:val="1"/>
      <w:numFmt w:val="decimal"/>
      <w:lvlText w:val="%1."/>
      <w:lvlJc w:val="left"/>
      <w:pPr>
        <w:ind w:left="114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0DF431E"/>
    <w:multiLevelType w:val="hybridMultilevel"/>
    <w:tmpl w:val="A19E96E6"/>
    <w:lvl w:ilvl="0" w:tplc="25023A00">
      <w:start w:val="1"/>
      <w:numFmt w:val="decimal"/>
      <w:pStyle w:val="a0"/>
      <w:lvlText w:val="%1."/>
      <w:lvlJc w:val="left"/>
      <w:pPr>
        <w:ind w:left="1429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52B2641"/>
    <w:multiLevelType w:val="hybridMultilevel"/>
    <w:tmpl w:val="11FE8A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565D14"/>
    <w:multiLevelType w:val="hybridMultilevel"/>
    <w:tmpl w:val="3918C0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F10C24"/>
    <w:multiLevelType w:val="hybridMultilevel"/>
    <w:tmpl w:val="CE0AF8F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378362B0"/>
    <w:multiLevelType w:val="hybridMultilevel"/>
    <w:tmpl w:val="D72A1AD2"/>
    <w:lvl w:ilvl="0" w:tplc="FA9E260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5147E0"/>
    <w:multiLevelType w:val="hybridMultilevel"/>
    <w:tmpl w:val="3AFE7BE8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3A102904"/>
    <w:multiLevelType w:val="hybridMultilevel"/>
    <w:tmpl w:val="EABE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792B6C"/>
    <w:multiLevelType w:val="multilevel"/>
    <w:tmpl w:val="2EF246E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51894473"/>
    <w:multiLevelType w:val="hybridMultilevel"/>
    <w:tmpl w:val="3EC8D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D7F78"/>
    <w:multiLevelType w:val="hybridMultilevel"/>
    <w:tmpl w:val="07C8CF5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5AFD714C"/>
    <w:multiLevelType w:val="hybridMultilevel"/>
    <w:tmpl w:val="610094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A330C7"/>
    <w:multiLevelType w:val="hybridMultilevel"/>
    <w:tmpl w:val="0ED453A2"/>
    <w:lvl w:ilvl="0" w:tplc="BDC600A0">
      <w:start w:val="1"/>
      <w:numFmt w:val="bullet"/>
      <w:pStyle w:val="a1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C10685F"/>
    <w:multiLevelType w:val="hybridMultilevel"/>
    <w:tmpl w:val="E2847254"/>
    <w:lvl w:ilvl="0" w:tplc="9CC24644">
      <w:start w:val="1"/>
      <w:numFmt w:val="bullet"/>
      <w:pStyle w:val="a2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1418D8"/>
    <w:multiLevelType w:val="hybridMultilevel"/>
    <w:tmpl w:val="A96E511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17"/>
  </w:num>
  <w:num w:numId="2">
    <w:abstractNumId w:val="6"/>
  </w:num>
  <w:num w:numId="3">
    <w:abstractNumId w:val="5"/>
  </w:num>
  <w:num w:numId="4">
    <w:abstractNumId w:val="3"/>
  </w:num>
  <w:num w:numId="5">
    <w:abstractNumId w:val="18"/>
  </w:num>
  <w:num w:numId="6">
    <w:abstractNumId w:val="13"/>
  </w:num>
  <w:num w:numId="7">
    <w:abstractNumId w:val="2"/>
  </w:num>
  <w:num w:numId="8">
    <w:abstractNumId w:val="16"/>
  </w:num>
  <w:num w:numId="9">
    <w:abstractNumId w:val="9"/>
  </w:num>
  <w:num w:numId="10">
    <w:abstractNumId w:val="4"/>
  </w:num>
  <w:num w:numId="11">
    <w:abstractNumId w:val="8"/>
  </w:num>
  <w:num w:numId="12">
    <w:abstractNumId w:val="0"/>
  </w:num>
  <w:num w:numId="13">
    <w:abstractNumId w:val="10"/>
  </w:num>
  <w:num w:numId="14">
    <w:abstractNumId w:val="1"/>
  </w:num>
  <w:num w:numId="15">
    <w:abstractNumId w:val="19"/>
  </w:num>
  <w:num w:numId="16">
    <w:abstractNumId w:val="12"/>
  </w:num>
  <w:num w:numId="17">
    <w:abstractNumId w:val="14"/>
  </w:num>
  <w:num w:numId="18">
    <w:abstractNumId w:val="7"/>
  </w:num>
  <w:num w:numId="19">
    <w:abstractNumId w:val="15"/>
  </w:num>
  <w:num w:numId="20">
    <w:abstractNumId w:val="11"/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stylePaneFormatFilter w:val="3F01"/>
  <w:defaultTabStop w:val="708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A29B2"/>
    <w:rsid w:val="00000981"/>
    <w:rsid w:val="0000323E"/>
    <w:rsid w:val="000037F2"/>
    <w:rsid w:val="00003D0C"/>
    <w:rsid w:val="0000510D"/>
    <w:rsid w:val="000123CD"/>
    <w:rsid w:val="00016671"/>
    <w:rsid w:val="000170B2"/>
    <w:rsid w:val="0002074C"/>
    <w:rsid w:val="000212DC"/>
    <w:rsid w:val="00022741"/>
    <w:rsid w:val="00024EEB"/>
    <w:rsid w:val="00025D20"/>
    <w:rsid w:val="00030BFB"/>
    <w:rsid w:val="00030CCE"/>
    <w:rsid w:val="000350ED"/>
    <w:rsid w:val="00035BC9"/>
    <w:rsid w:val="000371A1"/>
    <w:rsid w:val="00037E88"/>
    <w:rsid w:val="00040354"/>
    <w:rsid w:val="0004065C"/>
    <w:rsid w:val="000426C7"/>
    <w:rsid w:val="000437FF"/>
    <w:rsid w:val="00045101"/>
    <w:rsid w:val="00045844"/>
    <w:rsid w:val="000470A6"/>
    <w:rsid w:val="00051482"/>
    <w:rsid w:val="000552F2"/>
    <w:rsid w:val="000566DA"/>
    <w:rsid w:val="00057F65"/>
    <w:rsid w:val="00061546"/>
    <w:rsid w:val="00063D45"/>
    <w:rsid w:val="00063EAC"/>
    <w:rsid w:val="00065031"/>
    <w:rsid w:val="000653F1"/>
    <w:rsid w:val="00065BB3"/>
    <w:rsid w:val="000714BE"/>
    <w:rsid w:val="00071FDF"/>
    <w:rsid w:val="000722AD"/>
    <w:rsid w:val="000724FC"/>
    <w:rsid w:val="00072D05"/>
    <w:rsid w:val="00074678"/>
    <w:rsid w:val="00077AD0"/>
    <w:rsid w:val="00080855"/>
    <w:rsid w:val="00081748"/>
    <w:rsid w:val="000844CD"/>
    <w:rsid w:val="00084912"/>
    <w:rsid w:val="00084960"/>
    <w:rsid w:val="0008542F"/>
    <w:rsid w:val="00090D06"/>
    <w:rsid w:val="00091EE0"/>
    <w:rsid w:val="0009202C"/>
    <w:rsid w:val="0009429C"/>
    <w:rsid w:val="000952D5"/>
    <w:rsid w:val="00097016"/>
    <w:rsid w:val="00097D3A"/>
    <w:rsid w:val="000A0883"/>
    <w:rsid w:val="000A11AB"/>
    <w:rsid w:val="000A2382"/>
    <w:rsid w:val="000A3015"/>
    <w:rsid w:val="000A611C"/>
    <w:rsid w:val="000A75E9"/>
    <w:rsid w:val="000B0165"/>
    <w:rsid w:val="000B2917"/>
    <w:rsid w:val="000B2C31"/>
    <w:rsid w:val="000B2C9D"/>
    <w:rsid w:val="000B493D"/>
    <w:rsid w:val="000B7129"/>
    <w:rsid w:val="000C00D8"/>
    <w:rsid w:val="000C1CB6"/>
    <w:rsid w:val="000C1FD7"/>
    <w:rsid w:val="000C3FEE"/>
    <w:rsid w:val="000C49ED"/>
    <w:rsid w:val="000C5628"/>
    <w:rsid w:val="000C6B92"/>
    <w:rsid w:val="000C7D1E"/>
    <w:rsid w:val="000D1B51"/>
    <w:rsid w:val="000D1CAF"/>
    <w:rsid w:val="000D25BF"/>
    <w:rsid w:val="000D4E17"/>
    <w:rsid w:val="000D63A6"/>
    <w:rsid w:val="000D722F"/>
    <w:rsid w:val="000D72D5"/>
    <w:rsid w:val="000D7F76"/>
    <w:rsid w:val="000E0CF9"/>
    <w:rsid w:val="000E3DFB"/>
    <w:rsid w:val="000E505C"/>
    <w:rsid w:val="000E639E"/>
    <w:rsid w:val="000F40B4"/>
    <w:rsid w:val="000F523E"/>
    <w:rsid w:val="00100226"/>
    <w:rsid w:val="0010133D"/>
    <w:rsid w:val="0010247D"/>
    <w:rsid w:val="00102ECB"/>
    <w:rsid w:val="00103101"/>
    <w:rsid w:val="001046EF"/>
    <w:rsid w:val="0011351F"/>
    <w:rsid w:val="00113809"/>
    <w:rsid w:val="001208F2"/>
    <w:rsid w:val="00123D13"/>
    <w:rsid w:val="00126AD0"/>
    <w:rsid w:val="00131A31"/>
    <w:rsid w:val="0013399A"/>
    <w:rsid w:val="00137B70"/>
    <w:rsid w:val="00140693"/>
    <w:rsid w:val="001430B1"/>
    <w:rsid w:val="001431A6"/>
    <w:rsid w:val="0014355D"/>
    <w:rsid w:val="001449FB"/>
    <w:rsid w:val="00145664"/>
    <w:rsid w:val="00145948"/>
    <w:rsid w:val="00147667"/>
    <w:rsid w:val="00150D3D"/>
    <w:rsid w:val="00152FA0"/>
    <w:rsid w:val="001556EF"/>
    <w:rsid w:val="001566D0"/>
    <w:rsid w:val="00157A3A"/>
    <w:rsid w:val="00160142"/>
    <w:rsid w:val="00160A69"/>
    <w:rsid w:val="00161ECD"/>
    <w:rsid w:val="001648D4"/>
    <w:rsid w:val="00165B30"/>
    <w:rsid w:val="001675BF"/>
    <w:rsid w:val="00167A3E"/>
    <w:rsid w:val="00170149"/>
    <w:rsid w:val="001703B2"/>
    <w:rsid w:val="00171433"/>
    <w:rsid w:val="001751D0"/>
    <w:rsid w:val="00175807"/>
    <w:rsid w:val="00177929"/>
    <w:rsid w:val="00180EFF"/>
    <w:rsid w:val="0018143C"/>
    <w:rsid w:val="0018155F"/>
    <w:rsid w:val="00181E28"/>
    <w:rsid w:val="001822A3"/>
    <w:rsid w:val="00186F83"/>
    <w:rsid w:val="00187FAD"/>
    <w:rsid w:val="001906DB"/>
    <w:rsid w:val="0019086F"/>
    <w:rsid w:val="001970C1"/>
    <w:rsid w:val="001A0570"/>
    <w:rsid w:val="001A1B9E"/>
    <w:rsid w:val="001A1E9E"/>
    <w:rsid w:val="001A2A2A"/>
    <w:rsid w:val="001A2F3B"/>
    <w:rsid w:val="001A61B9"/>
    <w:rsid w:val="001A69F1"/>
    <w:rsid w:val="001A7CE9"/>
    <w:rsid w:val="001B378B"/>
    <w:rsid w:val="001B3A0E"/>
    <w:rsid w:val="001B3E98"/>
    <w:rsid w:val="001B5004"/>
    <w:rsid w:val="001C1EA2"/>
    <w:rsid w:val="001C214E"/>
    <w:rsid w:val="001C6A72"/>
    <w:rsid w:val="001C7E82"/>
    <w:rsid w:val="001D1856"/>
    <w:rsid w:val="001D1C6D"/>
    <w:rsid w:val="001D54CE"/>
    <w:rsid w:val="001D6E2A"/>
    <w:rsid w:val="001E2887"/>
    <w:rsid w:val="001E2C48"/>
    <w:rsid w:val="001E7A2F"/>
    <w:rsid w:val="001F0622"/>
    <w:rsid w:val="001F0F13"/>
    <w:rsid w:val="001F17CF"/>
    <w:rsid w:val="001F2A01"/>
    <w:rsid w:val="001F2BA3"/>
    <w:rsid w:val="001F3C70"/>
    <w:rsid w:val="001F3E11"/>
    <w:rsid w:val="001F6369"/>
    <w:rsid w:val="002007F8"/>
    <w:rsid w:val="00200E43"/>
    <w:rsid w:val="0020100D"/>
    <w:rsid w:val="002016A9"/>
    <w:rsid w:val="002017DF"/>
    <w:rsid w:val="00201B1D"/>
    <w:rsid w:val="00204061"/>
    <w:rsid w:val="002061C0"/>
    <w:rsid w:val="0021056F"/>
    <w:rsid w:val="002114F0"/>
    <w:rsid w:val="00212623"/>
    <w:rsid w:val="00212784"/>
    <w:rsid w:val="0021490D"/>
    <w:rsid w:val="00215CF0"/>
    <w:rsid w:val="0021612B"/>
    <w:rsid w:val="00216A3E"/>
    <w:rsid w:val="002205F2"/>
    <w:rsid w:val="00220620"/>
    <w:rsid w:val="0022071B"/>
    <w:rsid w:val="002226D7"/>
    <w:rsid w:val="0022575A"/>
    <w:rsid w:val="002273B9"/>
    <w:rsid w:val="00227F27"/>
    <w:rsid w:val="00230C87"/>
    <w:rsid w:val="0023218E"/>
    <w:rsid w:val="00235C8C"/>
    <w:rsid w:val="00240F4A"/>
    <w:rsid w:val="002419CD"/>
    <w:rsid w:val="00241DD1"/>
    <w:rsid w:val="00242101"/>
    <w:rsid w:val="00243417"/>
    <w:rsid w:val="00250F6C"/>
    <w:rsid w:val="002524A3"/>
    <w:rsid w:val="00252C4A"/>
    <w:rsid w:val="00252D4B"/>
    <w:rsid w:val="002542AF"/>
    <w:rsid w:val="00254DB9"/>
    <w:rsid w:val="00263B55"/>
    <w:rsid w:val="002706FB"/>
    <w:rsid w:val="00275742"/>
    <w:rsid w:val="00276062"/>
    <w:rsid w:val="0027743B"/>
    <w:rsid w:val="00280093"/>
    <w:rsid w:val="00280D27"/>
    <w:rsid w:val="00281479"/>
    <w:rsid w:val="00282BBF"/>
    <w:rsid w:val="00282FE3"/>
    <w:rsid w:val="002846B5"/>
    <w:rsid w:val="00284E6A"/>
    <w:rsid w:val="00284F4C"/>
    <w:rsid w:val="0029085A"/>
    <w:rsid w:val="00291C2C"/>
    <w:rsid w:val="002924CF"/>
    <w:rsid w:val="00292968"/>
    <w:rsid w:val="0029408B"/>
    <w:rsid w:val="002A60B8"/>
    <w:rsid w:val="002A6899"/>
    <w:rsid w:val="002B04B6"/>
    <w:rsid w:val="002B1BB8"/>
    <w:rsid w:val="002B211A"/>
    <w:rsid w:val="002B3F1F"/>
    <w:rsid w:val="002B62FA"/>
    <w:rsid w:val="002C1EDD"/>
    <w:rsid w:val="002C209A"/>
    <w:rsid w:val="002C2AB4"/>
    <w:rsid w:val="002C400A"/>
    <w:rsid w:val="002C47CF"/>
    <w:rsid w:val="002C4EDF"/>
    <w:rsid w:val="002C686B"/>
    <w:rsid w:val="002C68AD"/>
    <w:rsid w:val="002C6EF6"/>
    <w:rsid w:val="002C783A"/>
    <w:rsid w:val="002C7A36"/>
    <w:rsid w:val="002C7E69"/>
    <w:rsid w:val="002D0184"/>
    <w:rsid w:val="002D3207"/>
    <w:rsid w:val="002D597D"/>
    <w:rsid w:val="002D68D3"/>
    <w:rsid w:val="002D7F5F"/>
    <w:rsid w:val="002E0445"/>
    <w:rsid w:val="002E2150"/>
    <w:rsid w:val="002E6D91"/>
    <w:rsid w:val="002E6FB4"/>
    <w:rsid w:val="002F0C9A"/>
    <w:rsid w:val="002F129E"/>
    <w:rsid w:val="002F7446"/>
    <w:rsid w:val="002F7C33"/>
    <w:rsid w:val="003036DD"/>
    <w:rsid w:val="0030560D"/>
    <w:rsid w:val="00306810"/>
    <w:rsid w:val="00307AF6"/>
    <w:rsid w:val="0031016A"/>
    <w:rsid w:val="003101BC"/>
    <w:rsid w:val="00310472"/>
    <w:rsid w:val="00311640"/>
    <w:rsid w:val="00311AC9"/>
    <w:rsid w:val="003123B3"/>
    <w:rsid w:val="00312DEB"/>
    <w:rsid w:val="00313DC4"/>
    <w:rsid w:val="00314857"/>
    <w:rsid w:val="00316797"/>
    <w:rsid w:val="00317777"/>
    <w:rsid w:val="00317D00"/>
    <w:rsid w:val="0032083A"/>
    <w:rsid w:val="0032309A"/>
    <w:rsid w:val="003235B5"/>
    <w:rsid w:val="00326B99"/>
    <w:rsid w:val="00331A05"/>
    <w:rsid w:val="00332B3C"/>
    <w:rsid w:val="003404CA"/>
    <w:rsid w:val="00343DF0"/>
    <w:rsid w:val="003441AE"/>
    <w:rsid w:val="0034638D"/>
    <w:rsid w:val="00346546"/>
    <w:rsid w:val="003466AD"/>
    <w:rsid w:val="0034799F"/>
    <w:rsid w:val="00347CB9"/>
    <w:rsid w:val="00351FC1"/>
    <w:rsid w:val="00352E4A"/>
    <w:rsid w:val="003541C0"/>
    <w:rsid w:val="0035510C"/>
    <w:rsid w:val="0035693D"/>
    <w:rsid w:val="00357F26"/>
    <w:rsid w:val="003649FC"/>
    <w:rsid w:val="00366347"/>
    <w:rsid w:val="00366F2F"/>
    <w:rsid w:val="00367253"/>
    <w:rsid w:val="0037164E"/>
    <w:rsid w:val="00371906"/>
    <w:rsid w:val="00371AD3"/>
    <w:rsid w:val="00373861"/>
    <w:rsid w:val="003752BC"/>
    <w:rsid w:val="00375518"/>
    <w:rsid w:val="00376394"/>
    <w:rsid w:val="00376A06"/>
    <w:rsid w:val="003771BA"/>
    <w:rsid w:val="0038357D"/>
    <w:rsid w:val="003916CD"/>
    <w:rsid w:val="00391894"/>
    <w:rsid w:val="00391BF5"/>
    <w:rsid w:val="00393DAE"/>
    <w:rsid w:val="003965B7"/>
    <w:rsid w:val="00397CE7"/>
    <w:rsid w:val="003A0820"/>
    <w:rsid w:val="003A1A10"/>
    <w:rsid w:val="003A2A66"/>
    <w:rsid w:val="003A36A9"/>
    <w:rsid w:val="003A3AC4"/>
    <w:rsid w:val="003A4C2A"/>
    <w:rsid w:val="003A58C8"/>
    <w:rsid w:val="003A6E4C"/>
    <w:rsid w:val="003B1B00"/>
    <w:rsid w:val="003B441B"/>
    <w:rsid w:val="003B53CF"/>
    <w:rsid w:val="003C063E"/>
    <w:rsid w:val="003C0A6E"/>
    <w:rsid w:val="003C0AED"/>
    <w:rsid w:val="003C32FF"/>
    <w:rsid w:val="003C3459"/>
    <w:rsid w:val="003C58A0"/>
    <w:rsid w:val="003C5978"/>
    <w:rsid w:val="003C5F90"/>
    <w:rsid w:val="003C7285"/>
    <w:rsid w:val="003C7667"/>
    <w:rsid w:val="003D3728"/>
    <w:rsid w:val="003D3A08"/>
    <w:rsid w:val="003D4F7B"/>
    <w:rsid w:val="003E00CE"/>
    <w:rsid w:val="003E080D"/>
    <w:rsid w:val="003E2686"/>
    <w:rsid w:val="003E579F"/>
    <w:rsid w:val="003F0199"/>
    <w:rsid w:val="003F0F5F"/>
    <w:rsid w:val="003F1561"/>
    <w:rsid w:val="003F1B1E"/>
    <w:rsid w:val="003F29D4"/>
    <w:rsid w:val="003F3B97"/>
    <w:rsid w:val="003F4562"/>
    <w:rsid w:val="003F5141"/>
    <w:rsid w:val="003F75DC"/>
    <w:rsid w:val="0040192A"/>
    <w:rsid w:val="00401FFD"/>
    <w:rsid w:val="00403CC7"/>
    <w:rsid w:val="00405928"/>
    <w:rsid w:val="0040635C"/>
    <w:rsid w:val="00406538"/>
    <w:rsid w:val="00407034"/>
    <w:rsid w:val="00407BAD"/>
    <w:rsid w:val="00410242"/>
    <w:rsid w:val="00411122"/>
    <w:rsid w:val="004119E3"/>
    <w:rsid w:val="00414194"/>
    <w:rsid w:val="004152EE"/>
    <w:rsid w:val="00415B3C"/>
    <w:rsid w:val="0041639A"/>
    <w:rsid w:val="00416C1C"/>
    <w:rsid w:val="00420561"/>
    <w:rsid w:val="004208D2"/>
    <w:rsid w:val="00421991"/>
    <w:rsid w:val="00421A46"/>
    <w:rsid w:val="00425590"/>
    <w:rsid w:val="00433299"/>
    <w:rsid w:val="0043592D"/>
    <w:rsid w:val="00435B58"/>
    <w:rsid w:val="00436D40"/>
    <w:rsid w:val="00444906"/>
    <w:rsid w:val="00450145"/>
    <w:rsid w:val="00451D50"/>
    <w:rsid w:val="0045309F"/>
    <w:rsid w:val="00453AA4"/>
    <w:rsid w:val="0045511A"/>
    <w:rsid w:val="004555BC"/>
    <w:rsid w:val="00456887"/>
    <w:rsid w:val="0045797C"/>
    <w:rsid w:val="004651DD"/>
    <w:rsid w:val="004658B3"/>
    <w:rsid w:val="00465F57"/>
    <w:rsid w:val="0046731D"/>
    <w:rsid w:val="00470761"/>
    <w:rsid w:val="004719DD"/>
    <w:rsid w:val="004725E5"/>
    <w:rsid w:val="0047302E"/>
    <w:rsid w:val="00473B3D"/>
    <w:rsid w:val="00476B7E"/>
    <w:rsid w:val="00477086"/>
    <w:rsid w:val="00480B50"/>
    <w:rsid w:val="004812FD"/>
    <w:rsid w:val="0048401C"/>
    <w:rsid w:val="0048417D"/>
    <w:rsid w:val="00490042"/>
    <w:rsid w:val="00493343"/>
    <w:rsid w:val="00497C01"/>
    <w:rsid w:val="004A016C"/>
    <w:rsid w:val="004A0209"/>
    <w:rsid w:val="004A0814"/>
    <w:rsid w:val="004A18BE"/>
    <w:rsid w:val="004A3B10"/>
    <w:rsid w:val="004A5224"/>
    <w:rsid w:val="004A605B"/>
    <w:rsid w:val="004A65AA"/>
    <w:rsid w:val="004B2090"/>
    <w:rsid w:val="004B2265"/>
    <w:rsid w:val="004B26F5"/>
    <w:rsid w:val="004B4E38"/>
    <w:rsid w:val="004B67FA"/>
    <w:rsid w:val="004C1DA9"/>
    <w:rsid w:val="004C69BB"/>
    <w:rsid w:val="004C72A8"/>
    <w:rsid w:val="004D13F6"/>
    <w:rsid w:val="004D1425"/>
    <w:rsid w:val="004D37FF"/>
    <w:rsid w:val="004D3C88"/>
    <w:rsid w:val="004D5464"/>
    <w:rsid w:val="004D58C4"/>
    <w:rsid w:val="004D5FA7"/>
    <w:rsid w:val="004E0056"/>
    <w:rsid w:val="004E12D0"/>
    <w:rsid w:val="004E49E9"/>
    <w:rsid w:val="004E4A2C"/>
    <w:rsid w:val="004E61C0"/>
    <w:rsid w:val="004F12FC"/>
    <w:rsid w:val="004F6B14"/>
    <w:rsid w:val="0050046A"/>
    <w:rsid w:val="00500726"/>
    <w:rsid w:val="005024E5"/>
    <w:rsid w:val="00503AE8"/>
    <w:rsid w:val="00503CCA"/>
    <w:rsid w:val="00505677"/>
    <w:rsid w:val="00506240"/>
    <w:rsid w:val="00507CF4"/>
    <w:rsid w:val="00514DE1"/>
    <w:rsid w:val="00514E1B"/>
    <w:rsid w:val="00517791"/>
    <w:rsid w:val="00522100"/>
    <w:rsid w:val="00526FAD"/>
    <w:rsid w:val="00530F88"/>
    <w:rsid w:val="005324E3"/>
    <w:rsid w:val="0053627C"/>
    <w:rsid w:val="0053710B"/>
    <w:rsid w:val="00540A31"/>
    <w:rsid w:val="005424D6"/>
    <w:rsid w:val="00542DAF"/>
    <w:rsid w:val="00545625"/>
    <w:rsid w:val="00547725"/>
    <w:rsid w:val="005506C0"/>
    <w:rsid w:val="00551CDB"/>
    <w:rsid w:val="00553CDF"/>
    <w:rsid w:val="00555740"/>
    <w:rsid w:val="00556422"/>
    <w:rsid w:val="00556A51"/>
    <w:rsid w:val="00560305"/>
    <w:rsid w:val="005643CF"/>
    <w:rsid w:val="005644CF"/>
    <w:rsid w:val="005659D1"/>
    <w:rsid w:val="0056663F"/>
    <w:rsid w:val="005726DA"/>
    <w:rsid w:val="005745F8"/>
    <w:rsid w:val="0057607E"/>
    <w:rsid w:val="0057781A"/>
    <w:rsid w:val="00581495"/>
    <w:rsid w:val="00582851"/>
    <w:rsid w:val="00583688"/>
    <w:rsid w:val="005847BA"/>
    <w:rsid w:val="00586A1C"/>
    <w:rsid w:val="00586D58"/>
    <w:rsid w:val="00594D57"/>
    <w:rsid w:val="0059736C"/>
    <w:rsid w:val="005A619F"/>
    <w:rsid w:val="005A662D"/>
    <w:rsid w:val="005B1EB6"/>
    <w:rsid w:val="005B4A33"/>
    <w:rsid w:val="005B53BE"/>
    <w:rsid w:val="005B5D8F"/>
    <w:rsid w:val="005B6AC9"/>
    <w:rsid w:val="005C1951"/>
    <w:rsid w:val="005C1D8F"/>
    <w:rsid w:val="005C2C47"/>
    <w:rsid w:val="005C395A"/>
    <w:rsid w:val="005C3E2B"/>
    <w:rsid w:val="005C55B5"/>
    <w:rsid w:val="005C6E44"/>
    <w:rsid w:val="005C6F1E"/>
    <w:rsid w:val="005D12ED"/>
    <w:rsid w:val="005D285C"/>
    <w:rsid w:val="005D41EE"/>
    <w:rsid w:val="005D4B79"/>
    <w:rsid w:val="005D5210"/>
    <w:rsid w:val="005D528C"/>
    <w:rsid w:val="005D60AB"/>
    <w:rsid w:val="005D787C"/>
    <w:rsid w:val="005E13BD"/>
    <w:rsid w:val="005E1701"/>
    <w:rsid w:val="005E2168"/>
    <w:rsid w:val="005E3905"/>
    <w:rsid w:val="005E6F46"/>
    <w:rsid w:val="005E7DB2"/>
    <w:rsid w:val="005F65A6"/>
    <w:rsid w:val="0060233C"/>
    <w:rsid w:val="00603519"/>
    <w:rsid w:val="0060359A"/>
    <w:rsid w:val="00605B5A"/>
    <w:rsid w:val="006121B9"/>
    <w:rsid w:val="006174CE"/>
    <w:rsid w:val="006178C3"/>
    <w:rsid w:val="00617DFC"/>
    <w:rsid w:val="00620447"/>
    <w:rsid w:val="0062338B"/>
    <w:rsid w:val="006240F4"/>
    <w:rsid w:val="006248DD"/>
    <w:rsid w:val="00627C6E"/>
    <w:rsid w:val="00627D6F"/>
    <w:rsid w:val="00632342"/>
    <w:rsid w:val="00632602"/>
    <w:rsid w:val="006347EE"/>
    <w:rsid w:val="0063784F"/>
    <w:rsid w:val="00640074"/>
    <w:rsid w:val="00640222"/>
    <w:rsid w:val="00641BCF"/>
    <w:rsid w:val="00642A27"/>
    <w:rsid w:val="00643AE9"/>
    <w:rsid w:val="00645F0D"/>
    <w:rsid w:val="00646474"/>
    <w:rsid w:val="00650E98"/>
    <w:rsid w:val="00652349"/>
    <w:rsid w:val="00652A0F"/>
    <w:rsid w:val="00653B29"/>
    <w:rsid w:val="00654303"/>
    <w:rsid w:val="00654DAE"/>
    <w:rsid w:val="00657EA0"/>
    <w:rsid w:val="006633B2"/>
    <w:rsid w:val="00667425"/>
    <w:rsid w:val="00667F11"/>
    <w:rsid w:val="00672EC5"/>
    <w:rsid w:val="00673488"/>
    <w:rsid w:val="00685219"/>
    <w:rsid w:val="00686230"/>
    <w:rsid w:val="006959AA"/>
    <w:rsid w:val="006966BC"/>
    <w:rsid w:val="006975E5"/>
    <w:rsid w:val="006A119C"/>
    <w:rsid w:val="006A28DD"/>
    <w:rsid w:val="006A2AB2"/>
    <w:rsid w:val="006A2CD7"/>
    <w:rsid w:val="006A327B"/>
    <w:rsid w:val="006A3EB3"/>
    <w:rsid w:val="006A7CCD"/>
    <w:rsid w:val="006B0AA0"/>
    <w:rsid w:val="006B619B"/>
    <w:rsid w:val="006B6D10"/>
    <w:rsid w:val="006C2F23"/>
    <w:rsid w:val="006C2FE6"/>
    <w:rsid w:val="006C3053"/>
    <w:rsid w:val="006C363D"/>
    <w:rsid w:val="006C5754"/>
    <w:rsid w:val="006C60F5"/>
    <w:rsid w:val="006D1D60"/>
    <w:rsid w:val="006D51F0"/>
    <w:rsid w:val="006D6C6E"/>
    <w:rsid w:val="006E1DAC"/>
    <w:rsid w:val="006E3960"/>
    <w:rsid w:val="006E496C"/>
    <w:rsid w:val="006E64B4"/>
    <w:rsid w:val="006E7201"/>
    <w:rsid w:val="007024C8"/>
    <w:rsid w:val="00704897"/>
    <w:rsid w:val="00704AFA"/>
    <w:rsid w:val="00704B7A"/>
    <w:rsid w:val="00705AA5"/>
    <w:rsid w:val="00707E05"/>
    <w:rsid w:val="00710880"/>
    <w:rsid w:val="00710A24"/>
    <w:rsid w:val="00710E09"/>
    <w:rsid w:val="00710FD7"/>
    <w:rsid w:val="0071104D"/>
    <w:rsid w:val="00711B33"/>
    <w:rsid w:val="007126D7"/>
    <w:rsid w:val="00712706"/>
    <w:rsid w:val="00713067"/>
    <w:rsid w:val="00713738"/>
    <w:rsid w:val="007137DA"/>
    <w:rsid w:val="00715E81"/>
    <w:rsid w:val="0071743D"/>
    <w:rsid w:val="00723DE9"/>
    <w:rsid w:val="0072420C"/>
    <w:rsid w:val="0072499A"/>
    <w:rsid w:val="00725165"/>
    <w:rsid w:val="00733058"/>
    <w:rsid w:val="00736DF1"/>
    <w:rsid w:val="00736FD6"/>
    <w:rsid w:val="00740CDF"/>
    <w:rsid w:val="007412E9"/>
    <w:rsid w:val="00741E8F"/>
    <w:rsid w:val="00743CF1"/>
    <w:rsid w:val="00744E5B"/>
    <w:rsid w:val="007473CB"/>
    <w:rsid w:val="0074780E"/>
    <w:rsid w:val="00747E2C"/>
    <w:rsid w:val="00747F80"/>
    <w:rsid w:val="00750F36"/>
    <w:rsid w:val="00751C58"/>
    <w:rsid w:val="00751E1F"/>
    <w:rsid w:val="00752075"/>
    <w:rsid w:val="00754607"/>
    <w:rsid w:val="00754C9D"/>
    <w:rsid w:val="007558B5"/>
    <w:rsid w:val="00757CCC"/>
    <w:rsid w:val="00761647"/>
    <w:rsid w:val="00762BC3"/>
    <w:rsid w:val="00763E36"/>
    <w:rsid w:val="00765944"/>
    <w:rsid w:val="007677DD"/>
    <w:rsid w:val="007728D3"/>
    <w:rsid w:val="00776D26"/>
    <w:rsid w:val="007801A3"/>
    <w:rsid w:val="0078131B"/>
    <w:rsid w:val="00782DBD"/>
    <w:rsid w:val="00784D0A"/>
    <w:rsid w:val="00784F66"/>
    <w:rsid w:val="00786CCE"/>
    <w:rsid w:val="00791929"/>
    <w:rsid w:val="00791DF9"/>
    <w:rsid w:val="00792062"/>
    <w:rsid w:val="00796F56"/>
    <w:rsid w:val="007A0179"/>
    <w:rsid w:val="007A0D95"/>
    <w:rsid w:val="007A0F88"/>
    <w:rsid w:val="007A111B"/>
    <w:rsid w:val="007A1527"/>
    <w:rsid w:val="007A3995"/>
    <w:rsid w:val="007A414E"/>
    <w:rsid w:val="007A5504"/>
    <w:rsid w:val="007A66E9"/>
    <w:rsid w:val="007A6D28"/>
    <w:rsid w:val="007A6F57"/>
    <w:rsid w:val="007A702A"/>
    <w:rsid w:val="007A792D"/>
    <w:rsid w:val="007B077D"/>
    <w:rsid w:val="007B0A39"/>
    <w:rsid w:val="007B0C51"/>
    <w:rsid w:val="007B283B"/>
    <w:rsid w:val="007B316A"/>
    <w:rsid w:val="007B333A"/>
    <w:rsid w:val="007B3CEE"/>
    <w:rsid w:val="007B4674"/>
    <w:rsid w:val="007B736E"/>
    <w:rsid w:val="007B7D52"/>
    <w:rsid w:val="007D17B1"/>
    <w:rsid w:val="007D224E"/>
    <w:rsid w:val="007D32E9"/>
    <w:rsid w:val="007D4D48"/>
    <w:rsid w:val="007D5DA6"/>
    <w:rsid w:val="007D647A"/>
    <w:rsid w:val="007E0509"/>
    <w:rsid w:val="007E3625"/>
    <w:rsid w:val="007E378B"/>
    <w:rsid w:val="007E44B0"/>
    <w:rsid w:val="007E4AF9"/>
    <w:rsid w:val="007E7128"/>
    <w:rsid w:val="007F0DCC"/>
    <w:rsid w:val="007F2FFD"/>
    <w:rsid w:val="007F4A42"/>
    <w:rsid w:val="007F553E"/>
    <w:rsid w:val="008005F1"/>
    <w:rsid w:val="00802BA6"/>
    <w:rsid w:val="0080469D"/>
    <w:rsid w:val="00804CF6"/>
    <w:rsid w:val="008102BD"/>
    <w:rsid w:val="008116DF"/>
    <w:rsid w:val="00813309"/>
    <w:rsid w:val="00814245"/>
    <w:rsid w:val="00814DDB"/>
    <w:rsid w:val="00820FC1"/>
    <w:rsid w:val="00823DD0"/>
    <w:rsid w:val="008256A4"/>
    <w:rsid w:val="00826F5C"/>
    <w:rsid w:val="00832DBD"/>
    <w:rsid w:val="0083408A"/>
    <w:rsid w:val="0083771F"/>
    <w:rsid w:val="0084051E"/>
    <w:rsid w:val="00840DCD"/>
    <w:rsid w:val="0084112D"/>
    <w:rsid w:val="0084160F"/>
    <w:rsid w:val="00842A68"/>
    <w:rsid w:val="008442A2"/>
    <w:rsid w:val="00844540"/>
    <w:rsid w:val="00845783"/>
    <w:rsid w:val="00846BF6"/>
    <w:rsid w:val="0085146B"/>
    <w:rsid w:val="00855671"/>
    <w:rsid w:val="0085742D"/>
    <w:rsid w:val="008605AF"/>
    <w:rsid w:val="00863A87"/>
    <w:rsid w:val="00864FD5"/>
    <w:rsid w:val="008659FC"/>
    <w:rsid w:val="00866F9E"/>
    <w:rsid w:val="0086746E"/>
    <w:rsid w:val="00870683"/>
    <w:rsid w:val="00871906"/>
    <w:rsid w:val="00874BE5"/>
    <w:rsid w:val="00875BED"/>
    <w:rsid w:val="00876356"/>
    <w:rsid w:val="008766C2"/>
    <w:rsid w:val="008767DC"/>
    <w:rsid w:val="00877173"/>
    <w:rsid w:val="008810CD"/>
    <w:rsid w:val="0088276D"/>
    <w:rsid w:val="00882E1B"/>
    <w:rsid w:val="00884078"/>
    <w:rsid w:val="0089189E"/>
    <w:rsid w:val="00894608"/>
    <w:rsid w:val="00894A20"/>
    <w:rsid w:val="008966C1"/>
    <w:rsid w:val="008969C4"/>
    <w:rsid w:val="008A33C1"/>
    <w:rsid w:val="008A3C26"/>
    <w:rsid w:val="008B1CDC"/>
    <w:rsid w:val="008B2C82"/>
    <w:rsid w:val="008B34D6"/>
    <w:rsid w:val="008B4641"/>
    <w:rsid w:val="008B5A38"/>
    <w:rsid w:val="008B6CAA"/>
    <w:rsid w:val="008C16E6"/>
    <w:rsid w:val="008C1EE3"/>
    <w:rsid w:val="008C3C09"/>
    <w:rsid w:val="008C4607"/>
    <w:rsid w:val="008C4CEE"/>
    <w:rsid w:val="008C6750"/>
    <w:rsid w:val="008D16BC"/>
    <w:rsid w:val="008D33E8"/>
    <w:rsid w:val="008D5647"/>
    <w:rsid w:val="008D63F0"/>
    <w:rsid w:val="008E02DF"/>
    <w:rsid w:val="008E0B23"/>
    <w:rsid w:val="008E0B40"/>
    <w:rsid w:val="008E2980"/>
    <w:rsid w:val="008E3816"/>
    <w:rsid w:val="008E6CF0"/>
    <w:rsid w:val="008E75CC"/>
    <w:rsid w:val="008F0A46"/>
    <w:rsid w:val="008F16F4"/>
    <w:rsid w:val="008F21AB"/>
    <w:rsid w:val="008F4D0E"/>
    <w:rsid w:val="008F579A"/>
    <w:rsid w:val="008F68A7"/>
    <w:rsid w:val="008F6A88"/>
    <w:rsid w:val="008F7180"/>
    <w:rsid w:val="00901D24"/>
    <w:rsid w:val="00902F17"/>
    <w:rsid w:val="00904684"/>
    <w:rsid w:val="00906340"/>
    <w:rsid w:val="009139CA"/>
    <w:rsid w:val="00915714"/>
    <w:rsid w:val="009168A9"/>
    <w:rsid w:val="00922361"/>
    <w:rsid w:val="0092306B"/>
    <w:rsid w:val="00924533"/>
    <w:rsid w:val="00924DE7"/>
    <w:rsid w:val="009253ED"/>
    <w:rsid w:val="009279EB"/>
    <w:rsid w:val="009304E8"/>
    <w:rsid w:val="00932398"/>
    <w:rsid w:val="0093285C"/>
    <w:rsid w:val="00934F3E"/>
    <w:rsid w:val="009352BE"/>
    <w:rsid w:val="00935445"/>
    <w:rsid w:val="0094137B"/>
    <w:rsid w:val="00942B5C"/>
    <w:rsid w:val="00942FEF"/>
    <w:rsid w:val="009431D7"/>
    <w:rsid w:val="00945103"/>
    <w:rsid w:val="00945DF7"/>
    <w:rsid w:val="0094762E"/>
    <w:rsid w:val="009504D6"/>
    <w:rsid w:val="009522C2"/>
    <w:rsid w:val="009534A6"/>
    <w:rsid w:val="009537A4"/>
    <w:rsid w:val="0095445D"/>
    <w:rsid w:val="009546D5"/>
    <w:rsid w:val="00954F54"/>
    <w:rsid w:val="0095553B"/>
    <w:rsid w:val="00955D88"/>
    <w:rsid w:val="0096164E"/>
    <w:rsid w:val="00961BD9"/>
    <w:rsid w:val="009622B2"/>
    <w:rsid w:val="00963285"/>
    <w:rsid w:val="009662B0"/>
    <w:rsid w:val="00967300"/>
    <w:rsid w:val="00971461"/>
    <w:rsid w:val="00973AA1"/>
    <w:rsid w:val="009763EF"/>
    <w:rsid w:val="009777AE"/>
    <w:rsid w:val="00980C98"/>
    <w:rsid w:val="00980E42"/>
    <w:rsid w:val="00981099"/>
    <w:rsid w:val="009919EF"/>
    <w:rsid w:val="009930CE"/>
    <w:rsid w:val="009967A1"/>
    <w:rsid w:val="00996D5B"/>
    <w:rsid w:val="009A1554"/>
    <w:rsid w:val="009A1AD1"/>
    <w:rsid w:val="009A2F17"/>
    <w:rsid w:val="009A4018"/>
    <w:rsid w:val="009A57EE"/>
    <w:rsid w:val="009A5A79"/>
    <w:rsid w:val="009A7381"/>
    <w:rsid w:val="009B08AB"/>
    <w:rsid w:val="009B0FA7"/>
    <w:rsid w:val="009B302E"/>
    <w:rsid w:val="009B35C2"/>
    <w:rsid w:val="009B4770"/>
    <w:rsid w:val="009B4C4E"/>
    <w:rsid w:val="009B6DCD"/>
    <w:rsid w:val="009C2ED8"/>
    <w:rsid w:val="009C48BA"/>
    <w:rsid w:val="009C5D7D"/>
    <w:rsid w:val="009D17AF"/>
    <w:rsid w:val="009D37F8"/>
    <w:rsid w:val="009D3943"/>
    <w:rsid w:val="009D42BB"/>
    <w:rsid w:val="009D47FC"/>
    <w:rsid w:val="009D59AB"/>
    <w:rsid w:val="009E1DCB"/>
    <w:rsid w:val="009E32E5"/>
    <w:rsid w:val="009E36C9"/>
    <w:rsid w:val="009E5AC7"/>
    <w:rsid w:val="009E791B"/>
    <w:rsid w:val="009F03B9"/>
    <w:rsid w:val="009F6467"/>
    <w:rsid w:val="00A02AD8"/>
    <w:rsid w:val="00A12319"/>
    <w:rsid w:val="00A13214"/>
    <w:rsid w:val="00A14521"/>
    <w:rsid w:val="00A164BB"/>
    <w:rsid w:val="00A16C16"/>
    <w:rsid w:val="00A208E4"/>
    <w:rsid w:val="00A26189"/>
    <w:rsid w:val="00A2716A"/>
    <w:rsid w:val="00A33213"/>
    <w:rsid w:val="00A34B33"/>
    <w:rsid w:val="00A351C1"/>
    <w:rsid w:val="00A35E3A"/>
    <w:rsid w:val="00A360FD"/>
    <w:rsid w:val="00A36BD2"/>
    <w:rsid w:val="00A37660"/>
    <w:rsid w:val="00A40F2E"/>
    <w:rsid w:val="00A41466"/>
    <w:rsid w:val="00A42377"/>
    <w:rsid w:val="00A44F27"/>
    <w:rsid w:val="00A4524F"/>
    <w:rsid w:val="00A53721"/>
    <w:rsid w:val="00A5594A"/>
    <w:rsid w:val="00A55A91"/>
    <w:rsid w:val="00A62662"/>
    <w:rsid w:val="00A62D17"/>
    <w:rsid w:val="00A6303F"/>
    <w:rsid w:val="00A64822"/>
    <w:rsid w:val="00A65D99"/>
    <w:rsid w:val="00A70BF2"/>
    <w:rsid w:val="00A70F5F"/>
    <w:rsid w:val="00A73E96"/>
    <w:rsid w:val="00A80693"/>
    <w:rsid w:val="00A81E6D"/>
    <w:rsid w:val="00A822D9"/>
    <w:rsid w:val="00A8661F"/>
    <w:rsid w:val="00A86AFF"/>
    <w:rsid w:val="00A8703E"/>
    <w:rsid w:val="00A93EE4"/>
    <w:rsid w:val="00AA0857"/>
    <w:rsid w:val="00AA29C9"/>
    <w:rsid w:val="00AA31CA"/>
    <w:rsid w:val="00AA3820"/>
    <w:rsid w:val="00AA6527"/>
    <w:rsid w:val="00AB136C"/>
    <w:rsid w:val="00AB1540"/>
    <w:rsid w:val="00AB1748"/>
    <w:rsid w:val="00AB1A63"/>
    <w:rsid w:val="00AB1B2E"/>
    <w:rsid w:val="00AB1FA8"/>
    <w:rsid w:val="00AB3214"/>
    <w:rsid w:val="00AB421E"/>
    <w:rsid w:val="00AB78C2"/>
    <w:rsid w:val="00AB7D1A"/>
    <w:rsid w:val="00AC0732"/>
    <w:rsid w:val="00AC1966"/>
    <w:rsid w:val="00AC1B3F"/>
    <w:rsid w:val="00AC37C3"/>
    <w:rsid w:val="00AC3D63"/>
    <w:rsid w:val="00AC6422"/>
    <w:rsid w:val="00AD0BC9"/>
    <w:rsid w:val="00AD5BE1"/>
    <w:rsid w:val="00AD5C83"/>
    <w:rsid w:val="00AD61EE"/>
    <w:rsid w:val="00AD7C70"/>
    <w:rsid w:val="00AD7F6E"/>
    <w:rsid w:val="00AE28A2"/>
    <w:rsid w:val="00AE444F"/>
    <w:rsid w:val="00AE47F2"/>
    <w:rsid w:val="00AE6F9D"/>
    <w:rsid w:val="00AF0D90"/>
    <w:rsid w:val="00AF203D"/>
    <w:rsid w:val="00AF2D04"/>
    <w:rsid w:val="00AF32F5"/>
    <w:rsid w:val="00AF3489"/>
    <w:rsid w:val="00AF3B25"/>
    <w:rsid w:val="00AF41C0"/>
    <w:rsid w:val="00AF7BA8"/>
    <w:rsid w:val="00B012EF"/>
    <w:rsid w:val="00B019CB"/>
    <w:rsid w:val="00B027C2"/>
    <w:rsid w:val="00B0321B"/>
    <w:rsid w:val="00B03CB6"/>
    <w:rsid w:val="00B03E1A"/>
    <w:rsid w:val="00B04180"/>
    <w:rsid w:val="00B050A1"/>
    <w:rsid w:val="00B05858"/>
    <w:rsid w:val="00B10AD9"/>
    <w:rsid w:val="00B10B79"/>
    <w:rsid w:val="00B14CC3"/>
    <w:rsid w:val="00B14CFB"/>
    <w:rsid w:val="00B16339"/>
    <w:rsid w:val="00B16B06"/>
    <w:rsid w:val="00B22AF2"/>
    <w:rsid w:val="00B23384"/>
    <w:rsid w:val="00B255F1"/>
    <w:rsid w:val="00B26057"/>
    <w:rsid w:val="00B2645D"/>
    <w:rsid w:val="00B26B4A"/>
    <w:rsid w:val="00B26C0F"/>
    <w:rsid w:val="00B317B4"/>
    <w:rsid w:val="00B322AB"/>
    <w:rsid w:val="00B333D3"/>
    <w:rsid w:val="00B33E63"/>
    <w:rsid w:val="00B366D4"/>
    <w:rsid w:val="00B409B4"/>
    <w:rsid w:val="00B43969"/>
    <w:rsid w:val="00B47025"/>
    <w:rsid w:val="00B50B12"/>
    <w:rsid w:val="00B535AE"/>
    <w:rsid w:val="00B55654"/>
    <w:rsid w:val="00B55B42"/>
    <w:rsid w:val="00B55D82"/>
    <w:rsid w:val="00B56C63"/>
    <w:rsid w:val="00B57864"/>
    <w:rsid w:val="00B61082"/>
    <w:rsid w:val="00B61579"/>
    <w:rsid w:val="00B62486"/>
    <w:rsid w:val="00B63FAA"/>
    <w:rsid w:val="00B67724"/>
    <w:rsid w:val="00B7066D"/>
    <w:rsid w:val="00B7292F"/>
    <w:rsid w:val="00B73DA3"/>
    <w:rsid w:val="00B764F2"/>
    <w:rsid w:val="00B76B8B"/>
    <w:rsid w:val="00B7736A"/>
    <w:rsid w:val="00B8195E"/>
    <w:rsid w:val="00B922D8"/>
    <w:rsid w:val="00B93563"/>
    <w:rsid w:val="00B93844"/>
    <w:rsid w:val="00B94EEF"/>
    <w:rsid w:val="00B966ED"/>
    <w:rsid w:val="00B97BED"/>
    <w:rsid w:val="00BA06F1"/>
    <w:rsid w:val="00BA1F7E"/>
    <w:rsid w:val="00BA22D1"/>
    <w:rsid w:val="00BA29A7"/>
    <w:rsid w:val="00BA3AA7"/>
    <w:rsid w:val="00BA4E29"/>
    <w:rsid w:val="00BA55DD"/>
    <w:rsid w:val="00BA5E1B"/>
    <w:rsid w:val="00BA7719"/>
    <w:rsid w:val="00BA7981"/>
    <w:rsid w:val="00BA7E06"/>
    <w:rsid w:val="00BB02C8"/>
    <w:rsid w:val="00BB0528"/>
    <w:rsid w:val="00BB310F"/>
    <w:rsid w:val="00BB38D8"/>
    <w:rsid w:val="00BB5209"/>
    <w:rsid w:val="00BB57FA"/>
    <w:rsid w:val="00BC1693"/>
    <w:rsid w:val="00BC25A1"/>
    <w:rsid w:val="00BC2F04"/>
    <w:rsid w:val="00BC490B"/>
    <w:rsid w:val="00BC6801"/>
    <w:rsid w:val="00BC6F43"/>
    <w:rsid w:val="00BC7B75"/>
    <w:rsid w:val="00BD0771"/>
    <w:rsid w:val="00BD0F43"/>
    <w:rsid w:val="00BD1662"/>
    <w:rsid w:val="00BD1ED6"/>
    <w:rsid w:val="00BD1F51"/>
    <w:rsid w:val="00BD3E25"/>
    <w:rsid w:val="00BD4BA2"/>
    <w:rsid w:val="00BE1A54"/>
    <w:rsid w:val="00BE45C6"/>
    <w:rsid w:val="00BE7A90"/>
    <w:rsid w:val="00BF12B7"/>
    <w:rsid w:val="00BF1BD9"/>
    <w:rsid w:val="00BF2DF0"/>
    <w:rsid w:val="00BF2FC2"/>
    <w:rsid w:val="00BF3079"/>
    <w:rsid w:val="00BF3505"/>
    <w:rsid w:val="00BF7892"/>
    <w:rsid w:val="00BF7A85"/>
    <w:rsid w:val="00BF7C3A"/>
    <w:rsid w:val="00C0329E"/>
    <w:rsid w:val="00C04DEF"/>
    <w:rsid w:val="00C051FD"/>
    <w:rsid w:val="00C07341"/>
    <w:rsid w:val="00C1209B"/>
    <w:rsid w:val="00C1639B"/>
    <w:rsid w:val="00C1659C"/>
    <w:rsid w:val="00C22854"/>
    <w:rsid w:val="00C27CF4"/>
    <w:rsid w:val="00C34A2A"/>
    <w:rsid w:val="00C36B15"/>
    <w:rsid w:val="00C36F22"/>
    <w:rsid w:val="00C37C1C"/>
    <w:rsid w:val="00C413E0"/>
    <w:rsid w:val="00C46555"/>
    <w:rsid w:val="00C47A89"/>
    <w:rsid w:val="00C5028C"/>
    <w:rsid w:val="00C51F38"/>
    <w:rsid w:val="00C5214A"/>
    <w:rsid w:val="00C540B1"/>
    <w:rsid w:val="00C54CCA"/>
    <w:rsid w:val="00C55177"/>
    <w:rsid w:val="00C57A9B"/>
    <w:rsid w:val="00C60DA0"/>
    <w:rsid w:val="00C613EB"/>
    <w:rsid w:val="00C638B8"/>
    <w:rsid w:val="00C644D6"/>
    <w:rsid w:val="00C71B82"/>
    <w:rsid w:val="00C74DAC"/>
    <w:rsid w:val="00C7520A"/>
    <w:rsid w:val="00C75D13"/>
    <w:rsid w:val="00C826A1"/>
    <w:rsid w:val="00C83C2B"/>
    <w:rsid w:val="00C864E4"/>
    <w:rsid w:val="00C87698"/>
    <w:rsid w:val="00C903CC"/>
    <w:rsid w:val="00C927BC"/>
    <w:rsid w:val="00C92E27"/>
    <w:rsid w:val="00C93B26"/>
    <w:rsid w:val="00C94ACE"/>
    <w:rsid w:val="00C95CA0"/>
    <w:rsid w:val="00C96204"/>
    <w:rsid w:val="00C97903"/>
    <w:rsid w:val="00CA1378"/>
    <w:rsid w:val="00CA2E9A"/>
    <w:rsid w:val="00CA48D3"/>
    <w:rsid w:val="00CA7ED6"/>
    <w:rsid w:val="00CB093D"/>
    <w:rsid w:val="00CB0D4F"/>
    <w:rsid w:val="00CB1AF1"/>
    <w:rsid w:val="00CB28C4"/>
    <w:rsid w:val="00CB4EA9"/>
    <w:rsid w:val="00CB4EF3"/>
    <w:rsid w:val="00CB7987"/>
    <w:rsid w:val="00CC050D"/>
    <w:rsid w:val="00CC2799"/>
    <w:rsid w:val="00CC4009"/>
    <w:rsid w:val="00CC5834"/>
    <w:rsid w:val="00CC584A"/>
    <w:rsid w:val="00CC5D06"/>
    <w:rsid w:val="00CC61B8"/>
    <w:rsid w:val="00CD3D14"/>
    <w:rsid w:val="00CD6681"/>
    <w:rsid w:val="00CD6B44"/>
    <w:rsid w:val="00CD7B19"/>
    <w:rsid w:val="00CE6622"/>
    <w:rsid w:val="00CE6C8B"/>
    <w:rsid w:val="00CE7FF5"/>
    <w:rsid w:val="00CF1D7D"/>
    <w:rsid w:val="00CF250B"/>
    <w:rsid w:val="00CF5A34"/>
    <w:rsid w:val="00CF61D2"/>
    <w:rsid w:val="00CF673A"/>
    <w:rsid w:val="00CF7BB3"/>
    <w:rsid w:val="00D0157C"/>
    <w:rsid w:val="00D01704"/>
    <w:rsid w:val="00D05355"/>
    <w:rsid w:val="00D07946"/>
    <w:rsid w:val="00D11ACD"/>
    <w:rsid w:val="00D12A49"/>
    <w:rsid w:val="00D141C9"/>
    <w:rsid w:val="00D14DC0"/>
    <w:rsid w:val="00D169DF"/>
    <w:rsid w:val="00D204FC"/>
    <w:rsid w:val="00D211CC"/>
    <w:rsid w:val="00D25463"/>
    <w:rsid w:val="00D261B3"/>
    <w:rsid w:val="00D262F8"/>
    <w:rsid w:val="00D26310"/>
    <w:rsid w:val="00D2665A"/>
    <w:rsid w:val="00D27DDD"/>
    <w:rsid w:val="00D27F8B"/>
    <w:rsid w:val="00D30088"/>
    <w:rsid w:val="00D325B6"/>
    <w:rsid w:val="00D34ED5"/>
    <w:rsid w:val="00D40777"/>
    <w:rsid w:val="00D439D0"/>
    <w:rsid w:val="00D44CE5"/>
    <w:rsid w:val="00D4668B"/>
    <w:rsid w:val="00D47B87"/>
    <w:rsid w:val="00D54878"/>
    <w:rsid w:val="00D55A60"/>
    <w:rsid w:val="00D5769A"/>
    <w:rsid w:val="00D57C7C"/>
    <w:rsid w:val="00D604E5"/>
    <w:rsid w:val="00D630F7"/>
    <w:rsid w:val="00D657B2"/>
    <w:rsid w:val="00D665E1"/>
    <w:rsid w:val="00D6784F"/>
    <w:rsid w:val="00D72C7F"/>
    <w:rsid w:val="00D74A48"/>
    <w:rsid w:val="00D80670"/>
    <w:rsid w:val="00D8213A"/>
    <w:rsid w:val="00D83396"/>
    <w:rsid w:val="00D83C92"/>
    <w:rsid w:val="00D8732F"/>
    <w:rsid w:val="00D90565"/>
    <w:rsid w:val="00D91DD1"/>
    <w:rsid w:val="00D91FDE"/>
    <w:rsid w:val="00D93320"/>
    <w:rsid w:val="00D93BF9"/>
    <w:rsid w:val="00D958ED"/>
    <w:rsid w:val="00D96CDB"/>
    <w:rsid w:val="00D978C7"/>
    <w:rsid w:val="00DA29B2"/>
    <w:rsid w:val="00DA3C85"/>
    <w:rsid w:val="00DA5581"/>
    <w:rsid w:val="00DA5FFE"/>
    <w:rsid w:val="00DA6581"/>
    <w:rsid w:val="00DB03B0"/>
    <w:rsid w:val="00DB222C"/>
    <w:rsid w:val="00DB29C9"/>
    <w:rsid w:val="00DB4762"/>
    <w:rsid w:val="00DB4A00"/>
    <w:rsid w:val="00DB5699"/>
    <w:rsid w:val="00DB570F"/>
    <w:rsid w:val="00DB6CA3"/>
    <w:rsid w:val="00DC011D"/>
    <w:rsid w:val="00DC5D03"/>
    <w:rsid w:val="00DC6794"/>
    <w:rsid w:val="00DC70C3"/>
    <w:rsid w:val="00DD079F"/>
    <w:rsid w:val="00DD0A1C"/>
    <w:rsid w:val="00DD0A9A"/>
    <w:rsid w:val="00DD1BA4"/>
    <w:rsid w:val="00DD1D53"/>
    <w:rsid w:val="00DD41EB"/>
    <w:rsid w:val="00DD597D"/>
    <w:rsid w:val="00DD777C"/>
    <w:rsid w:val="00DE0457"/>
    <w:rsid w:val="00DE31E7"/>
    <w:rsid w:val="00DE4A66"/>
    <w:rsid w:val="00DE5B17"/>
    <w:rsid w:val="00DE6141"/>
    <w:rsid w:val="00DF10FE"/>
    <w:rsid w:val="00DF1B0F"/>
    <w:rsid w:val="00DF1F93"/>
    <w:rsid w:val="00DF2030"/>
    <w:rsid w:val="00DF2DD4"/>
    <w:rsid w:val="00DF5012"/>
    <w:rsid w:val="00DF7B41"/>
    <w:rsid w:val="00E02C70"/>
    <w:rsid w:val="00E03B92"/>
    <w:rsid w:val="00E100A6"/>
    <w:rsid w:val="00E12772"/>
    <w:rsid w:val="00E127C9"/>
    <w:rsid w:val="00E12DEC"/>
    <w:rsid w:val="00E142A3"/>
    <w:rsid w:val="00E1589D"/>
    <w:rsid w:val="00E1678B"/>
    <w:rsid w:val="00E16944"/>
    <w:rsid w:val="00E205B8"/>
    <w:rsid w:val="00E2282A"/>
    <w:rsid w:val="00E2566F"/>
    <w:rsid w:val="00E263C3"/>
    <w:rsid w:val="00E27B15"/>
    <w:rsid w:val="00E30787"/>
    <w:rsid w:val="00E30CD3"/>
    <w:rsid w:val="00E313B0"/>
    <w:rsid w:val="00E3277D"/>
    <w:rsid w:val="00E3387E"/>
    <w:rsid w:val="00E36105"/>
    <w:rsid w:val="00E375D9"/>
    <w:rsid w:val="00E40F6A"/>
    <w:rsid w:val="00E43D3B"/>
    <w:rsid w:val="00E4463A"/>
    <w:rsid w:val="00E4520F"/>
    <w:rsid w:val="00E46D33"/>
    <w:rsid w:val="00E46D9A"/>
    <w:rsid w:val="00E47E82"/>
    <w:rsid w:val="00E525B5"/>
    <w:rsid w:val="00E55259"/>
    <w:rsid w:val="00E61532"/>
    <w:rsid w:val="00E61AE4"/>
    <w:rsid w:val="00E63254"/>
    <w:rsid w:val="00E6384B"/>
    <w:rsid w:val="00E64200"/>
    <w:rsid w:val="00E65076"/>
    <w:rsid w:val="00E65500"/>
    <w:rsid w:val="00E6569E"/>
    <w:rsid w:val="00E657D8"/>
    <w:rsid w:val="00E6622B"/>
    <w:rsid w:val="00E6721F"/>
    <w:rsid w:val="00E720BC"/>
    <w:rsid w:val="00E72887"/>
    <w:rsid w:val="00E734F6"/>
    <w:rsid w:val="00E748A9"/>
    <w:rsid w:val="00E81EE1"/>
    <w:rsid w:val="00E83B9E"/>
    <w:rsid w:val="00E854AB"/>
    <w:rsid w:val="00E87A53"/>
    <w:rsid w:val="00E94DB8"/>
    <w:rsid w:val="00E97BD3"/>
    <w:rsid w:val="00EA0B1A"/>
    <w:rsid w:val="00EA3EC8"/>
    <w:rsid w:val="00EA4540"/>
    <w:rsid w:val="00EA6D38"/>
    <w:rsid w:val="00EA7398"/>
    <w:rsid w:val="00EA76BF"/>
    <w:rsid w:val="00EB448F"/>
    <w:rsid w:val="00EB4A38"/>
    <w:rsid w:val="00EB5643"/>
    <w:rsid w:val="00EC01A0"/>
    <w:rsid w:val="00EC1788"/>
    <w:rsid w:val="00EC2B07"/>
    <w:rsid w:val="00EC3A87"/>
    <w:rsid w:val="00EC4E82"/>
    <w:rsid w:val="00EC5940"/>
    <w:rsid w:val="00EC5A16"/>
    <w:rsid w:val="00ED1396"/>
    <w:rsid w:val="00ED329E"/>
    <w:rsid w:val="00ED3C52"/>
    <w:rsid w:val="00ED4A50"/>
    <w:rsid w:val="00ED4D3E"/>
    <w:rsid w:val="00ED4E41"/>
    <w:rsid w:val="00ED5A5E"/>
    <w:rsid w:val="00ED6A65"/>
    <w:rsid w:val="00EE499F"/>
    <w:rsid w:val="00EE7746"/>
    <w:rsid w:val="00EE79D0"/>
    <w:rsid w:val="00EF2A3E"/>
    <w:rsid w:val="00EF40F9"/>
    <w:rsid w:val="00EF515D"/>
    <w:rsid w:val="00F039F3"/>
    <w:rsid w:val="00F0518A"/>
    <w:rsid w:val="00F06197"/>
    <w:rsid w:val="00F11FC7"/>
    <w:rsid w:val="00F126ED"/>
    <w:rsid w:val="00F12EAE"/>
    <w:rsid w:val="00F159E6"/>
    <w:rsid w:val="00F166DC"/>
    <w:rsid w:val="00F21ACA"/>
    <w:rsid w:val="00F224AC"/>
    <w:rsid w:val="00F22937"/>
    <w:rsid w:val="00F23997"/>
    <w:rsid w:val="00F23C87"/>
    <w:rsid w:val="00F250F9"/>
    <w:rsid w:val="00F25EA2"/>
    <w:rsid w:val="00F26A64"/>
    <w:rsid w:val="00F307D7"/>
    <w:rsid w:val="00F40686"/>
    <w:rsid w:val="00F41952"/>
    <w:rsid w:val="00F41E5C"/>
    <w:rsid w:val="00F42C6A"/>
    <w:rsid w:val="00F43795"/>
    <w:rsid w:val="00F438E7"/>
    <w:rsid w:val="00F4487D"/>
    <w:rsid w:val="00F4508B"/>
    <w:rsid w:val="00F47FE4"/>
    <w:rsid w:val="00F53057"/>
    <w:rsid w:val="00F535BE"/>
    <w:rsid w:val="00F5568B"/>
    <w:rsid w:val="00F60BB5"/>
    <w:rsid w:val="00F625F2"/>
    <w:rsid w:val="00F63484"/>
    <w:rsid w:val="00F645F2"/>
    <w:rsid w:val="00F64719"/>
    <w:rsid w:val="00F64856"/>
    <w:rsid w:val="00F6783E"/>
    <w:rsid w:val="00F679F4"/>
    <w:rsid w:val="00F71610"/>
    <w:rsid w:val="00F72525"/>
    <w:rsid w:val="00F72F43"/>
    <w:rsid w:val="00F75150"/>
    <w:rsid w:val="00F75DDC"/>
    <w:rsid w:val="00F77ACC"/>
    <w:rsid w:val="00F8074F"/>
    <w:rsid w:val="00F81710"/>
    <w:rsid w:val="00F8232B"/>
    <w:rsid w:val="00F828A2"/>
    <w:rsid w:val="00F82ECF"/>
    <w:rsid w:val="00F839FC"/>
    <w:rsid w:val="00F85A93"/>
    <w:rsid w:val="00F90304"/>
    <w:rsid w:val="00F93080"/>
    <w:rsid w:val="00F9490B"/>
    <w:rsid w:val="00F95FD5"/>
    <w:rsid w:val="00FA131E"/>
    <w:rsid w:val="00FA21DF"/>
    <w:rsid w:val="00FA304A"/>
    <w:rsid w:val="00FA3B04"/>
    <w:rsid w:val="00FB1D5C"/>
    <w:rsid w:val="00FB1E5E"/>
    <w:rsid w:val="00FB23F0"/>
    <w:rsid w:val="00FB259C"/>
    <w:rsid w:val="00FB5D12"/>
    <w:rsid w:val="00FC013E"/>
    <w:rsid w:val="00FC21D0"/>
    <w:rsid w:val="00FC2593"/>
    <w:rsid w:val="00FD0F85"/>
    <w:rsid w:val="00FD11D7"/>
    <w:rsid w:val="00FD2192"/>
    <w:rsid w:val="00FD42F3"/>
    <w:rsid w:val="00FD6C49"/>
    <w:rsid w:val="00FE04DD"/>
    <w:rsid w:val="00FE0F6F"/>
    <w:rsid w:val="00FE5281"/>
    <w:rsid w:val="00FF0B94"/>
    <w:rsid w:val="00FF1290"/>
    <w:rsid w:val="00FF1956"/>
    <w:rsid w:val="00FF1E94"/>
    <w:rsid w:val="00FF272B"/>
    <w:rsid w:val="00FF3D51"/>
    <w:rsid w:val="00FF6660"/>
    <w:rsid w:val="00FF75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62338B"/>
    <w:pPr>
      <w:ind w:firstLine="709"/>
    </w:pPr>
    <w:rPr>
      <w:rFonts w:eastAsia="Calibri"/>
      <w:sz w:val="24"/>
      <w:szCs w:val="22"/>
      <w:lang w:eastAsia="en-US"/>
    </w:rPr>
  </w:style>
  <w:style w:type="paragraph" w:styleId="1">
    <w:name w:val="heading 1"/>
    <w:basedOn w:val="a3"/>
    <w:next w:val="a3"/>
    <w:link w:val="10"/>
    <w:autoRedefine/>
    <w:qFormat/>
    <w:rsid w:val="001B3A0E"/>
    <w:pPr>
      <w:keepNext/>
      <w:numPr>
        <w:numId w:val="6"/>
      </w:numPr>
      <w:spacing w:before="240" w:after="120"/>
      <w:jc w:val="both"/>
      <w:outlineLvl w:val="0"/>
    </w:pPr>
    <w:rPr>
      <w:rFonts w:eastAsia="Times New Roman"/>
      <w:b/>
      <w:bCs/>
      <w:kern w:val="32"/>
      <w:szCs w:val="24"/>
      <w:lang/>
    </w:rPr>
  </w:style>
  <w:style w:type="paragraph" w:styleId="2">
    <w:name w:val="heading 2"/>
    <w:basedOn w:val="a3"/>
    <w:next w:val="a3"/>
    <w:link w:val="20"/>
    <w:qFormat/>
    <w:rsid w:val="00DA29B2"/>
    <w:pPr>
      <w:keepNext/>
      <w:numPr>
        <w:ilvl w:val="1"/>
        <w:numId w:val="4"/>
      </w:numPr>
      <w:spacing w:before="120" w:after="60"/>
      <w:outlineLvl w:val="1"/>
    </w:pPr>
    <w:rPr>
      <w:rFonts w:eastAsia="Times New Roman"/>
      <w:b/>
      <w:bCs/>
      <w:iCs/>
      <w:szCs w:val="28"/>
      <w:lang/>
    </w:rPr>
  </w:style>
  <w:style w:type="paragraph" w:styleId="3">
    <w:name w:val="heading 3"/>
    <w:basedOn w:val="a3"/>
    <w:next w:val="a3"/>
    <w:link w:val="30"/>
    <w:qFormat/>
    <w:rsid w:val="00DA29B2"/>
    <w:pPr>
      <w:keepNext/>
      <w:numPr>
        <w:ilvl w:val="2"/>
        <w:numId w:val="4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  <w:lang/>
    </w:rPr>
  </w:style>
  <w:style w:type="paragraph" w:styleId="4">
    <w:name w:val="heading 4"/>
    <w:basedOn w:val="a3"/>
    <w:next w:val="a3"/>
    <w:link w:val="40"/>
    <w:qFormat/>
    <w:rsid w:val="00DA29B2"/>
    <w:pPr>
      <w:keepNext/>
      <w:numPr>
        <w:ilvl w:val="3"/>
        <w:numId w:val="4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/>
    </w:rPr>
  </w:style>
  <w:style w:type="paragraph" w:styleId="5">
    <w:name w:val="heading 5"/>
    <w:basedOn w:val="a3"/>
    <w:next w:val="a3"/>
    <w:link w:val="50"/>
    <w:qFormat/>
    <w:rsid w:val="00DA29B2"/>
    <w:pPr>
      <w:numPr>
        <w:ilvl w:val="4"/>
        <w:numId w:val="4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  <w:lang/>
    </w:rPr>
  </w:style>
  <w:style w:type="paragraph" w:styleId="6">
    <w:name w:val="heading 6"/>
    <w:basedOn w:val="a3"/>
    <w:next w:val="a3"/>
    <w:link w:val="60"/>
    <w:qFormat/>
    <w:rsid w:val="00DA29B2"/>
    <w:pPr>
      <w:numPr>
        <w:ilvl w:val="5"/>
        <w:numId w:val="4"/>
      </w:numPr>
      <w:spacing w:before="240" w:after="60"/>
      <w:outlineLvl w:val="5"/>
    </w:pPr>
    <w:rPr>
      <w:rFonts w:ascii="Calibri" w:eastAsia="Times New Roman" w:hAnsi="Calibri"/>
      <w:b/>
      <w:bCs/>
      <w:sz w:val="22"/>
      <w:lang/>
    </w:rPr>
  </w:style>
  <w:style w:type="paragraph" w:styleId="7">
    <w:name w:val="heading 7"/>
    <w:basedOn w:val="a3"/>
    <w:next w:val="a3"/>
    <w:link w:val="70"/>
    <w:qFormat/>
    <w:rsid w:val="00DA29B2"/>
    <w:pPr>
      <w:numPr>
        <w:ilvl w:val="6"/>
        <w:numId w:val="4"/>
      </w:numPr>
      <w:spacing w:before="240" w:after="60"/>
      <w:outlineLvl w:val="6"/>
    </w:pPr>
    <w:rPr>
      <w:rFonts w:ascii="Calibri" w:eastAsia="Times New Roman" w:hAnsi="Calibri"/>
      <w:szCs w:val="24"/>
      <w:lang/>
    </w:rPr>
  </w:style>
  <w:style w:type="paragraph" w:styleId="8">
    <w:name w:val="heading 8"/>
    <w:basedOn w:val="a3"/>
    <w:next w:val="a3"/>
    <w:link w:val="80"/>
    <w:qFormat/>
    <w:rsid w:val="00DA29B2"/>
    <w:pPr>
      <w:numPr>
        <w:ilvl w:val="7"/>
        <w:numId w:val="4"/>
      </w:numPr>
      <w:spacing w:before="240" w:after="60"/>
      <w:outlineLvl w:val="7"/>
    </w:pPr>
    <w:rPr>
      <w:rFonts w:ascii="Calibri" w:eastAsia="Times New Roman" w:hAnsi="Calibri"/>
      <w:i/>
      <w:iCs/>
      <w:szCs w:val="24"/>
      <w:lang/>
    </w:rPr>
  </w:style>
  <w:style w:type="paragraph" w:styleId="9">
    <w:name w:val="heading 9"/>
    <w:basedOn w:val="a3"/>
    <w:next w:val="a3"/>
    <w:link w:val="90"/>
    <w:qFormat/>
    <w:rsid w:val="00DA29B2"/>
    <w:pPr>
      <w:numPr>
        <w:ilvl w:val="8"/>
        <w:numId w:val="4"/>
      </w:numPr>
      <w:spacing w:before="240" w:after="60"/>
      <w:outlineLvl w:val="8"/>
    </w:pPr>
    <w:rPr>
      <w:rFonts w:ascii="Cambria" w:eastAsia="Times New Roman" w:hAnsi="Cambria"/>
      <w:sz w:val="22"/>
      <w:lang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3A0E"/>
    <w:rPr>
      <w:b/>
      <w:bCs/>
      <w:kern w:val="32"/>
      <w:sz w:val="24"/>
      <w:szCs w:val="24"/>
      <w:lang/>
    </w:rPr>
  </w:style>
  <w:style w:type="character" w:customStyle="1" w:styleId="20">
    <w:name w:val="Заголовок 2 Знак"/>
    <w:link w:val="2"/>
    <w:rsid w:val="00DA29B2"/>
    <w:rPr>
      <w:b/>
      <w:bCs/>
      <w:iCs/>
      <w:sz w:val="24"/>
      <w:szCs w:val="28"/>
      <w:lang w:eastAsia="en-US"/>
    </w:rPr>
  </w:style>
  <w:style w:type="character" w:customStyle="1" w:styleId="30">
    <w:name w:val="Заголовок 3 Знак"/>
    <w:link w:val="3"/>
    <w:rsid w:val="00DA29B2"/>
    <w:rPr>
      <w:rFonts w:ascii="Cambria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DA29B2"/>
    <w:rPr>
      <w:rFonts w:ascii="Calibri" w:hAnsi="Calibri"/>
      <w:b/>
      <w:bCs/>
      <w:sz w:val="28"/>
      <w:szCs w:val="28"/>
      <w:lang w:eastAsia="en-US"/>
    </w:rPr>
  </w:style>
  <w:style w:type="character" w:customStyle="1" w:styleId="50">
    <w:name w:val="Заголовок 5 Знак"/>
    <w:link w:val="5"/>
    <w:rsid w:val="00DA29B2"/>
    <w:rPr>
      <w:rFonts w:ascii="Calibri" w:hAnsi="Calibri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rsid w:val="00DA29B2"/>
    <w:rPr>
      <w:rFonts w:ascii="Calibri" w:hAnsi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DA29B2"/>
    <w:rPr>
      <w:rFonts w:ascii="Calibri" w:hAnsi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DA29B2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DA29B2"/>
    <w:rPr>
      <w:rFonts w:ascii="Cambria" w:hAnsi="Cambria"/>
      <w:sz w:val="22"/>
      <w:szCs w:val="22"/>
      <w:lang w:eastAsia="en-US"/>
    </w:rPr>
  </w:style>
  <w:style w:type="paragraph" w:customStyle="1" w:styleId="a1">
    <w:name w:val="Маркированный."/>
    <w:basedOn w:val="a3"/>
    <w:rsid w:val="00DA29B2"/>
    <w:pPr>
      <w:numPr>
        <w:numId w:val="1"/>
      </w:numPr>
    </w:pPr>
  </w:style>
  <w:style w:type="paragraph" w:customStyle="1" w:styleId="a0">
    <w:name w:val="нумерованный"/>
    <w:basedOn w:val="a3"/>
    <w:rsid w:val="00DA29B2"/>
    <w:pPr>
      <w:numPr>
        <w:numId w:val="2"/>
      </w:numPr>
      <w:ind w:left="1066" w:hanging="357"/>
    </w:pPr>
  </w:style>
  <w:style w:type="paragraph" w:customStyle="1" w:styleId="a">
    <w:name w:val="нумерованный содержание"/>
    <w:basedOn w:val="a3"/>
    <w:rsid w:val="00DA29B2"/>
    <w:pPr>
      <w:numPr>
        <w:numId w:val="3"/>
      </w:numPr>
    </w:pPr>
  </w:style>
  <w:style w:type="paragraph" w:styleId="a7">
    <w:name w:val="header"/>
    <w:basedOn w:val="a3"/>
    <w:link w:val="a8"/>
    <w:uiPriority w:val="99"/>
    <w:unhideWhenUsed/>
    <w:rsid w:val="00DA29B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A29B2"/>
    <w:rPr>
      <w:rFonts w:eastAsia="Calibri"/>
      <w:sz w:val="24"/>
      <w:szCs w:val="22"/>
      <w:lang w:val="ru-RU" w:eastAsia="en-US" w:bidi="ar-SA"/>
    </w:rPr>
  </w:style>
  <w:style w:type="paragraph" w:styleId="a9">
    <w:name w:val="footer"/>
    <w:basedOn w:val="a3"/>
    <w:link w:val="aa"/>
    <w:unhideWhenUsed/>
    <w:rsid w:val="00DA29B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DA29B2"/>
    <w:rPr>
      <w:rFonts w:eastAsia="Calibri"/>
      <w:sz w:val="24"/>
      <w:szCs w:val="22"/>
      <w:lang w:val="ru-RU" w:eastAsia="en-US" w:bidi="ar-SA"/>
    </w:rPr>
  </w:style>
  <w:style w:type="paragraph" w:customStyle="1" w:styleId="ab">
    <w:name w:val="Заголовок в тексте"/>
    <w:basedOn w:val="a3"/>
    <w:next w:val="a3"/>
    <w:rsid w:val="00DA29B2"/>
    <w:pPr>
      <w:spacing w:before="120" w:after="120" w:line="276" w:lineRule="auto"/>
    </w:pPr>
    <w:rPr>
      <w:rFonts w:eastAsia="Times New Roman"/>
      <w:b/>
      <w:bCs/>
      <w:sz w:val="26"/>
      <w:szCs w:val="20"/>
    </w:rPr>
  </w:style>
  <w:style w:type="paragraph" w:customStyle="1" w:styleId="ac">
    <w:name w:val="Текст таблица одинарный интервал"/>
    <w:basedOn w:val="a3"/>
    <w:rsid w:val="00DA29B2"/>
    <w:pPr>
      <w:ind w:firstLine="0"/>
    </w:pPr>
    <w:rPr>
      <w:rFonts w:eastAsia="Times New Roman"/>
      <w:sz w:val="26"/>
      <w:szCs w:val="20"/>
    </w:rPr>
  </w:style>
  <w:style w:type="character" w:styleId="ad">
    <w:name w:val="Hyperlink"/>
    <w:uiPriority w:val="99"/>
    <w:unhideWhenUsed/>
    <w:rsid w:val="00DA29B2"/>
    <w:rPr>
      <w:color w:val="0000FF"/>
      <w:u w:val="single"/>
    </w:rPr>
  </w:style>
  <w:style w:type="paragraph" w:styleId="ae">
    <w:name w:val="Balloon Text"/>
    <w:basedOn w:val="a3"/>
    <w:link w:val="af"/>
    <w:semiHidden/>
    <w:unhideWhenUsed/>
    <w:rsid w:val="00DA29B2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semiHidden/>
    <w:rsid w:val="00DA29B2"/>
    <w:rPr>
      <w:rFonts w:ascii="Tahoma" w:eastAsia="Calibri" w:hAnsi="Tahoma" w:cs="Tahoma"/>
      <w:sz w:val="16"/>
      <w:szCs w:val="16"/>
      <w:lang w:val="ru-RU" w:eastAsia="en-US" w:bidi="ar-SA"/>
    </w:rPr>
  </w:style>
  <w:style w:type="table" w:styleId="af0">
    <w:name w:val="Table Grid"/>
    <w:basedOn w:val="a5"/>
    <w:uiPriority w:val="59"/>
    <w:rsid w:val="00BF35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2">
    <w:name w:val="список без выступа"/>
    <w:basedOn w:val="a3"/>
    <w:rsid w:val="00C07341"/>
    <w:pPr>
      <w:numPr>
        <w:numId w:val="5"/>
      </w:numPr>
      <w:tabs>
        <w:tab w:val="left" w:pos="0"/>
        <w:tab w:val="left" w:pos="357"/>
      </w:tabs>
      <w:jc w:val="both"/>
    </w:pPr>
    <w:rPr>
      <w:rFonts w:eastAsia="Times New Roman"/>
      <w:szCs w:val="24"/>
      <w:lang w:eastAsia="ru-RU"/>
    </w:rPr>
  </w:style>
  <w:style w:type="paragraph" w:customStyle="1" w:styleId="af1">
    <w:name w:val="таблица текст"/>
    <w:basedOn w:val="a3"/>
    <w:rsid w:val="00C07341"/>
    <w:pPr>
      <w:ind w:firstLine="0"/>
    </w:pPr>
    <w:rPr>
      <w:rFonts w:eastAsia="Times New Roman"/>
      <w:szCs w:val="20"/>
      <w:lang w:eastAsia="ru-RU"/>
    </w:rPr>
  </w:style>
  <w:style w:type="paragraph" w:styleId="af2">
    <w:name w:val="Document Map"/>
    <w:basedOn w:val="a3"/>
    <w:link w:val="af3"/>
    <w:rsid w:val="00280D27"/>
    <w:rPr>
      <w:rFonts w:ascii="Tahoma" w:hAnsi="Tahoma"/>
      <w:sz w:val="16"/>
      <w:szCs w:val="16"/>
      <w:lang/>
    </w:rPr>
  </w:style>
  <w:style w:type="character" w:customStyle="1" w:styleId="af3">
    <w:name w:val="Схема документа Знак"/>
    <w:link w:val="af2"/>
    <w:rsid w:val="00280D27"/>
    <w:rPr>
      <w:rFonts w:ascii="Tahoma" w:eastAsia="Calibri" w:hAnsi="Tahoma" w:cs="Tahoma"/>
      <w:sz w:val="16"/>
      <w:szCs w:val="16"/>
      <w:lang w:eastAsia="en-US"/>
    </w:rPr>
  </w:style>
  <w:style w:type="paragraph" w:customStyle="1" w:styleId="-11">
    <w:name w:val="Цветной список - Акцент 11"/>
    <w:basedOn w:val="a3"/>
    <w:uiPriority w:val="34"/>
    <w:qFormat/>
    <w:rsid w:val="00BA06F1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4">
    <w:name w:val="footnote text"/>
    <w:basedOn w:val="a3"/>
    <w:link w:val="af5"/>
    <w:uiPriority w:val="99"/>
    <w:rsid w:val="00E4520F"/>
    <w:rPr>
      <w:sz w:val="20"/>
      <w:szCs w:val="20"/>
      <w:lang/>
    </w:rPr>
  </w:style>
  <w:style w:type="character" w:customStyle="1" w:styleId="af5">
    <w:name w:val="Текст сноски Знак"/>
    <w:link w:val="af4"/>
    <w:uiPriority w:val="99"/>
    <w:rsid w:val="00E4520F"/>
    <w:rPr>
      <w:rFonts w:eastAsia="Calibri"/>
      <w:lang w:eastAsia="en-US"/>
    </w:rPr>
  </w:style>
  <w:style w:type="character" w:styleId="af6">
    <w:name w:val="footnote reference"/>
    <w:uiPriority w:val="99"/>
    <w:rsid w:val="00E4520F"/>
    <w:rPr>
      <w:vertAlign w:val="superscript"/>
    </w:rPr>
  </w:style>
  <w:style w:type="character" w:styleId="af7">
    <w:name w:val="annotation reference"/>
    <w:semiHidden/>
    <w:rsid w:val="006C2F23"/>
    <w:rPr>
      <w:sz w:val="16"/>
      <w:szCs w:val="16"/>
    </w:rPr>
  </w:style>
  <w:style w:type="paragraph" w:styleId="af8">
    <w:name w:val="annotation text"/>
    <w:basedOn w:val="a3"/>
    <w:semiHidden/>
    <w:rsid w:val="006C2F23"/>
    <w:rPr>
      <w:sz w:val="20"/>
      <w:szCs w:val="20"/>
    </w:rPr>
  </w:style>
  <w:style w:type="paragraph" w:styleId="af9">
    <w:name w:val="annotation subject"/>
    <w:basedOn w:val="af8"/>
    <w:next w:val="af8"/>
    <w:semiHidden/>
    <w:rsid w:val="006C2F23"/>
    <w:rPr>
      <w:b/>
      <w:bCs/>
    </w:rPr>
  </w:style>
  <w:style w:type="paragraph" w:styleId="afa">
    <w:name w:val="List Paragraph"/>
    <w:basedOn w:val="a3"/>
    <w:uiPriority w:val="34"/>
    <w:qFormat/>
    <w:rsid w:val="00F166DC"/>
    <w:pPr>
      <w:spacing w:after="200" w:line="276" w:lineRule="auto"/>
      <w:ind w:left="720" w:firstLine="0"/>
      <w:contextualSpacing/>
    </w:pPr>
    <w:rPr>
      <w:rFonts w:ascii="Calibri" w:hAnsi="Calibri"/>
      <w:sz w:val="22"/>
    </w:rPr>
  </w:style>
  <w:style w:type="paragraph" w:styleId="afb">
    <w:name w:val="Plain Text"/>
    <w:aliases w:val=" Знак"/>
    <w:basedOn w:val="a3"/>
    <w:link w:val="afc"/>
    <w:uiPriority w:val="99"/>
    <w:unhideWhenUsed/>
    <w:rsid w:val="00ED4D3E"/>
    <w:pPr>
      <w:ind w:firstLine="0"/>
    </w:pPr>
    <w:rPr>
      <w:rFonts w:ascii="Consolas" w:hAnsi="Consolas"/>
      <w:sz w:val="21"/>
      <w:szCs w:val="21"/>
      <w:lang/>
    </w:rPr>
  </w:style>
  <w:style w:type="character" w:customStyle="1" w:styleId="afc">
    <w:name w:val="Текст Знак"/>
    <w:aliases w:val=" Знак Знак"/>
    <w:link w:val="afb"/>
    <w:uiPriority w:val="99"/>
    <w:rsid w:val="00ED4D3E"/>
    <w:rPr>
      <w:rFonts w:ascii="Consolas" w:eastAsia="Calibri" w:hAnsi="Consolas"/>
      <w:sz w:val="21"/>
      <w:szCs w:val="21"/>
      <w:lang w:eastAsia="en-US"/>
    </w:rPr>
  </w:style>
  <w:style w:type="paragraph" w:customStyle="1" w:styleId="Default">
    <w:name w:val="Default"/>
    <w:rsid w:val="001431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byline">
    <w:name w:val="byline"/>
    <w:basedOn w:val="a3"/>
    <w:rsid w:val="00F41E5C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afd">
    <w:name w:val="Block Text"/>
    <w:basedOn w:val="a3"/>
    <w:rsid w:val="0034638D"/>
    <w:pPr>
      <w:spacing w:before="100" w:beforeAutospacing="1" w:after="100" w:afterAutospacing="1"/>
      <w:ind w:firstLine="0"/>
    </w:pPr>
    <w:rPr>
      <w:rFonts w:eastAsia="SimSun"/>
      <w:szCs w:val="24"/>
      <w:lang w:eastAsia="zh-CN"/>
    </w:rPr>
  </w:style>
  <w:style w:type="character" w:styleId="afe">
    <w:name w:val="FollowedHyperlink"/>
    <w:rsid w:val="00175807"/>
    <w:rPr>
      <w:color w:val="800080"/>
      <w:u w:val="single"/>
    </w:rPr>
  </w:style>
  <w:style w:type="paragraph" w:styleId="aff">
    <w:name w:val="Normal (Web)"/>
    <w:basedOn w:val="a3"/>
    <w:unhideWhenUsed/>
    <w:rsid w:val="00EE499F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character" w:styleId="aff0">
    <w:name w:val="Strong"/>
    <w:uiPriority w:val="22"/>
    <w:qFormat/>
    <w:rsid w:val="00EE499F"/>
    <w:rPr>
      <w:b/>
      <w:bCs/>
    </w:rPr>
  </w:style>
  <w:style w:type="character" w:customStyle="1" w:styleId="rvts6">
    <w:name w:val="rvts6"/>
    <w:basedOn w:val="a4"/>
    <w:rsid w:val="00EE499F"/>
  </w:style>
  <w:style w:type="paragraph" w:customStyle="1" w:styleId="11">
    <w:name w:val="Абзац списка1"/>
    <w:basedOn w:val="a3"/>
    <w:rsid w:val="00791DF9"/>
    <w:pPr>
      <w:ind w:left="720" w:firstLine="0"/>
    </w:pPr>
    <w:rPr>
      <w:szCs w:val="24"/>
      <w:lang w:eastAsia="ru-RU"/>
    </w:rPr>
  </w:style>
  <w:style w:type="character" w:customStyle="1" w:styleId="spelle">
    <w:name w:val="spelle"/>
    <w:basedOn w:val="a4"/>
    <w:rsid w:val="00EA7398"/>
  </w:style>
  <w:style w:type="paragraph" w:styleId="aff1">
    <w:name w:val="Body Text"/>
    <w:basedOn w:val="a3"/>
    <w:link w:val="aff2"/>
    <w:rsid w:val="00713067"/>
    <w:pPr>
      <w:spacing w:after="120"/>
      <w:ind w:firstLine="0"/>
    </w:pPr>
    <w:rPr>
      <w:rFonts w:eastAsia="Times New Roman"/>
      <w:sz w:val="20"/>
      <w:szCs w:val="20"/>
      <w:lang w:eastAsia="ru-RU"/>
    </w:rPr>
  </w:style>
  <w:style w:type="character" w:customStyle="1" w:styleId="aff2">
    <w:name w:val="Основной текст Знак"/>
    <w:basedOn w:val="a4"/>
    <w:link w:val="aff1"/>
    <w:rsid w:val="00713067"/>
  </w:style>
  <w:style w:type="paragraph" w:customStyle="1" w:styleId="12">
    <w:name w:val="1"/>
    <w:basedOn w:val="a3"/>
    <w:rsid w:val="00F47FE4"/>
    <w:pPr>
      <w:spacing w:before="100" w:beforeAutospacing="1" w:after="100" w:afterAutospacing="1"/>
      <w:ind w:firstLine="0"/>
    </w:pPr>
    <w:rPr>
      <w:rFonts w:eastAsia="Times New Roman"/>
      <w:szCs w:val="24"/>
      <w:lang w:eastAsia="ru-RU"/>
    </w:rPr>
  </w:style>
  <w:style w:type="paragraph" w:styleId="31">
    <w:name w:val="Body Text 3"/>
    <w:basedOn w:val="a3"/>
    <w:link w:val="32"/>
    <w:rsid w:val="00F47FE4"/>
    <w:pPr>
      <w:spacing w:after="120"/>
      <w:ind w:firstLine="0"/>
    </w:pPr>
    <w:rPr>
      <w:rFonts w:eastAsia="Times New Roman"/>
      <w:sz w:val="16"/>
      <w:szCs w:val="16"/>
      <w:lang/>
    </w:rPr>
  </w:style>
  <w:style w:type="character" w:customStyle="1" w:styleId="32">
    <w:name w:val="Основной текст 3 Знак"/>
    <w:link w:val="31"/>
    <w:rsid w:val="00F47FE4"/>
    <w:rPr>
      <w:sz w:val="16"/>
      <w:szCs w:val="16"/>
    </w:rPr>
  </w:style>
  <w:style w:type="paragraph" w:styleId="21">
    <w:name w:val="Body Text Indent 2"/>
    <w:basedOn w:val="a3"/>
    <w:link w:val="22"/>
    <w:rsid w:val="00E81EE1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link w:val="21"/>
    <w:rsid w:val="00E81EE1"/>
    <w:rPr>
      <w:rFonts w:eastAsia="Calibri"/>
      <w:sz w:val="24"/>
      <w:szCs w:val="22"/>
      <w:lang w:eastAsia="en-US"/>
    </w:rPr>
  </w:style>
  <w:style w:type="paragraph" w:customStyle="1" w:styleId="FR1">
    <w:name w:val="FR1"/>
    <w:rsid w:val="00E81EE1"/>
    <w:pPr>
      <w:widowControl w:val="0"/>
      <w:spacing w:before="480"/>
      <w:ind w:left="1680" w:right="200"/>
      <w:jc w:val="center"/>
    </w:pPr>
    <w:rPr>
      <w:b/>
      <w:snapToGrid w:val="0"/>
      <w:sz w:val="40"/>
    </w:rPr>
  </w:style>
  <w:style w:type="table" w:customStyle="1" w:styleId="13">
    <w:name w:val="Сетка таблицы1"/>
    <w:basedOn w:val="a5"/>
    <w:next w:val="af0"/>
    <w:uiPriority w:val="59"/>
    <w:rsid w:val="00AD7C70"/>
    <w:rPr>
      <w:rFonts w:ascii="Calibri" w:eastAsia="Calibri" w:hAnsi="Calibri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3">
    <w:name w:val="Emphasis"/>
    <w:uiPriority w:val="20"/>
    <w:qFormat/>
    <w:rsid w:val="003F75DC"/>
    <w:rPr>
      <w:i/>
      <w:iCs/>
    </w:rPr>
  </w:style>
  <w:style w:type="character" w:customStyle="1" w:styleId="apple-converted-space">
    <w:name w:val="apple-converted-space"/>
    <w:rsid w:val="003F75DC"/>
  </w:style>
  <w:style w:type="character" w:customStyle="1" w:styleId="UnresolvedMention">
    <w:name w:val="Unresolved Mention"/>
    <w:basedOn w:val="a4"/>
    <w:uiPriority w:val="99"/>
    <w:semiHidden/>
    <w:unhideWhenUsed/>
    <w:rsid w:val="00E748A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14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0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2150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08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9992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4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.znanium.com/catalog.php?bookinfo=522529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w.znanium.com/catalog.php?bookinfo=522529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copus.com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znanium.com/catalog/product/5386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lanbook.com/book/62361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hse.ru/text/image/4011945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2404</Words>
  <Characters>13709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[Оставьте этот титульный лист для дисциплины, закрепленной за одной кафедрой]</vt:lpstr>
    </vt:vector>
  </TitlesOfParts>
  <Company>TOSHIBA</Company>
  <LinksUpToDate>false</LinksUpToDate>
  <CharactersWithSpaces>16081</CharactersWithSpaces>
  <SharedDoc>false</SharedDoc>
  <HLinks>
    <vt:vector size="18" baseType="variant">
      <vt:variant>
        <vt:i4>6422620</vt:i4>
      </vt:variant>
      <vt:variant>
        <vt:i4>9</vt:i4>
      </vt:variant>
      <vt:variant>
        <vt:i4>0</vt:i4>
      </vt:variant>
      <vt:variant>
        <vt:i4>5</vt:i4>
      </vt:variant>
      <vt:variant>
        <vt:lpwstr>mailto:nderzkova@hse.ru</vt:lpwstr>
      </vt:variant>
      <vt:variant>
        <vt:lpwstr/>
      </vt:variant>
      <vt:variant>
        <vt:i4>8323163</vt:i4>
      </vt:variant>
      <vt:variant>
        <vt:i4>6</vt:i4>
      </vt:variant>
      <vt:variant>
        <vt:i4>0</vt:i4>
      </vt:variant>
      <vt:variant>
        <vt:i4>5</vt:i4>
      </vt:variant>
      <vt:variant>
        <vt:lpwstr>mailto:asidorkin@hse.ru</vt:lpwstr>
      </vt:variant>
      <vt:variant>
        <vt:lpwstr/>
      </vt:variant>
      <vt:variant>
        <vt:i4>720913</vt:i4>
      </vt:variant>
      <vt:variant>
        <vt:i4>3</vt:i4>
      </vt:variant>
      <vt:variant>
        <vt:i4>0</vt:i4>
      </vt:variant>
      <vt:variant>
        <vt:i4>5</vt:i4>
      </vt:variant>
      <vt:variant>
        <vt:lpwstr>http://www.hse.ru/text/image/4011945.html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[Оставьте этот титульный лист для дисциплины, закрепленной за одной кафедрой]</dc:title>
  <dc:creator>Admin</dc:creator>
  <cp:lastModifiedBy>Asus</cp:lastModifiedBy>
  <cp:revision>4</cp:revision>
  <cp:lastPrinted>2012-09-28T19:59:00Z</cp:lastPrinted>
  <dcterms:created xsi:type="dcterms:W3CDTF">2020-07-21T08:16:00Z</dcterms:created>
  <dcterms:modified xsi:type="dcterms:W3CDTF">2020-07-21T17:14:00Z</dcterms:modified>
</cp:coreProperties>
</file>