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537" w:rsidRPr="00BE57ED" w:rsidRDefault="00AF3537" w:rsidP="00075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E57ED">
        <w:rPr>
          <w:rFonts w:ascii="Times New Roman" w:hAnsi="Times New Roman" w:cs="Times New Roman"/>
          <w:color w:val="auto"/>
          <w:sz w:val="28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:rsidR="00AF3537" w:rsidRPr="00BE57ED" w:rsidRDefault="00AF3537" w:rsidP="00075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F3537" w:rsidRPr="00BE57ED" w:rsidRDefault="00AF3537" w:rsidP="00075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F3537" w:rsidRPr="00BE57ED" w:rsidRDefault="00AF3537" w:rsidP="00075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F3537" w:rsidRPr="00BE57ED" w:rsidRDefault="00AF3537" w:rsidP="00075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F3537" w:rsidRPr="00BE57ED" w:rsidRDefault="00AF3537" w:rsidP="00075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F3537" w:rsidRPr="00BE57ED" w:rsidRDefault="00AF3537" w:rsidP="00075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F3537" w:rsidRPr="00BE57ED" w:rsidRDefault="00AF3537" w:rsidP="00075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F3537" w:rsidRPr="00BE57ED" w:rsidRDefault="00AF3537" w:rsidP="00075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F3537" w:rsidRPr="00BE57ED" w:rsidRDefault="00AF3537" w:rsidP="00075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F3537" w:rsidRPr="00BE57ED" w:rsidRDefault="00AF3537" w:rsidP="00075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F3537" w:rsidRPr="00BE57ED" w:rsidRDefault="00AF3537" w:rsidP="00075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F3537" w:rsidRPr="00BE57ED" w:rsidRDefault="00AF3537" w:rsidP="00075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F3537" w:rsidRPr="00BE57ED" w:rsidRDefault="00AF3537" w:rsidP="00075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F3537" w:rsidRPr="00BE57ED" w:rsidRDefault="00AF3537" w:rsidP="00075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E57ED">
        <w:rPr>
          <w:rFonts w:ascii="Times New Roman" w:hAnsi="Times New Roman" w:cs="Times New Roman"/>
          <w:color w:val="auto"/>
          <w:sz w:val="28"/>
          <w:szCs w:val="28"/>
        </w:rPr>
        <w:t xml:space="preserve">ОСНОВНАЯ ОБРАЗОВАТЕЛЬНАЯ </w:t>
      </w:r>
    </w:p>
    <w:p w:rsidR="00AF3537" w:rsidRPr="00BE57ED" w:rsidRDefault="00AF3537" w:rsidP="00075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E57ED">
        <w:rPr>
          <w:rFonts w:ascii="Times New Roman" w:hAnsi="Times New Roman" w:cs="Times New Roman"/>
          <w:color w:val="auto"/>
          <w:sz w:val="28"/>
          <w:szCs w:val="28"/>
        </w:rPr>
        <w:t>ПРОГРАММА ВЫСШЕГО ОБРАЗОВАНИЯ –</w:t>
      </w:r>
    </w:p>
    <w:p w:rsidR="00AF3537" w:rsidRPr="00BE57ED" w:rsidRDefault="00AF3537" w:rsidP="00075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E57ED">
        <w:rPr>
          <w:rFonts w:ascii="Times New Roman" w:hAnsi="Times New Roman" w:cs="Times New Roman"/>
          <w:color w:val="auto"/>
          <w:sz w:val="28"/>
          <w:szCs w:val="28"/>
        </w:rPr>
        <w:t xml:space="preserve"> программа подготовки научно-педагогических кадров в аспирантуре</w:t>
      </w:r>
    </w:p>
    <w:p w:rsidR="00AF3537" w:rsidRPr="00BE57ED" w:rsidRDefault="00AF3537" w:rsidP="00075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F3537" w:rsidRPr="00BE57ED" w:rsidRDefault="00AF3537" w:rsidP="00075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BE57ED">
        <w:rPr>
          <w:rFonts w:ascii="Times New Roman" w:hAnsi="Times New Roman" w:cs="Times New Roman"/>
          <w:color w:val="auto"/>
          <w:sz w:val="28"/>
          <w:szCs w:val="28"/>
          <w:u w:val="single"/>
        </w:rPr>
        <w:t>Экономика</w:t>
      </w:r>
    </w:p>
    <w:p w:rsidR="00AF3537" w:rsidRPr="00BE57ED" w:rsidRDefault="00AF3537" w:rsidP="00075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E57ED">
        <w:rPr>
          <w:rFonts w:ascii="Times New Roman" w:hAnsi="Times New Roman" w:cs="Times New Roman"/>
          <w:i/>
          <w:color w:val="auto"/>
          <w:sz w:val="28"/>
          <w:szCs w:val="28"/>
        </w:rPr>
        <w:t>(название программы)</w:t>
      </w:r>
    </w:p>
    <w:p w:rsidR="00AF3537" w:rsidRPr="00BE57ED" w:rsidRDefault="00AF3537" w:rsidP="00075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BE57ED">
        <w:rPr>
          <w:rFonts w:ascii="Times New Roman" w:hAnsi="Times New Roman" w:cs="Times New Roman"/>
          <w:color w:val="auto"/>
          <w:sz w:val="28"/>
          <w:szCs w:val="28"/>
          <w:u w:val="single"/>
        </w:rPr>
        <w:t>38.06.01 Экономика</w:t>
      </w:r>
    </w:p>
    <w:p w:rsidR="00AF3537" w:rsidRPr="00BE57ED" w:rsidRDefault="00AF3537" w:rsidP="00075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E57ED">
        <w:rPr>
          <w:rFonts w:ascii="Times New Roman" w:hAnsi="Times New Roman" w:cs="Times New Roman"/>
          <w:i/>
          <w:color w:val="auto"/>
          <w:sz w:val="28"/>
          <w:szCs w:val="28"/>
        </w:rPr>
        <w:t>(направление подготовки)</w:t>
      </w:r>
    </w:p>
    <w:p w:rsidR="00C77A4F" w:rsidRPr="00BE57ED" w:rsidRDefault="0007560D" w:rsidP="00075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«Государственное и муниципальное управление»</w:t>
      </w:r>
    </w:p>
    <w:p w:rsidR="00AF3537" w:rsidRPr="00BE57ED" w:rsidRDefault="00AF3537" w:rsidP="00075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E57ED">
        <w:rPr>
          <w:rFonts w:ascii="Times New Roman" w:hAnsi="Times New Roman" w:cs="Times New Roman"/>
          <w:i/>
          <w:color w:val="auto"/>
          <w:sz w:val="28"/>
          <w:szCs w:val="28"/>
        </w:rPr>
        <w:t>(направленность программы)</w:t>
      </w:r>
    </w:p>
    <w:p w:rsidR="00AF3537" w:rsidRDefault="00AF3537" w:rsidP="00075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7560D" w:rsidRDefault="0007560D" w:rsidP="00075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7560D" w:rsidRPr="00BE57ED" w:rsidRDefault="0007560D" w:rsidP="00075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7560D" w:rsidRDefault="0007560D" w:rsidP="00075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</w:p>
    <w:p w:rsidR="00AF3537" w:rsidRPr="00BE57ED" w:rsidRDefault="00AF3537" w:rsidP="00075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57E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Общая характеристика (концепция)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692"/>
      </w:tblGrid>
      <w:tr w:rsidR="00AF3537" w:rsidRPr="00BE57ED">
        <w:tc>
          <w:tcPr>
            <w:tcW w:w="3652" w:type="dxa"/>
          </w:tcPr>
          <w:p w:rsidR="00AF3537" w:rsidRPr="00BE57ED" w:rsidRDefault="00AF3537" w:rsidP="0007560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color w:val="auto"/>
                <w:kern w:val="2"/>
                <w:sz w:val="28"/>
                <w:szCs w:val="28"/>
                <w:lang w:eastAsia="zh-CN"/>
              </w:rPr>
            </w:pPr>
            <w:r w:rsidRPr="00BE57ED">
              <w:rPr>
                <w:rFonts w:ascii="Times New Roman" w:eastAsia="SimSun" w:hAnsi="Times New Roman" w:cs="Times New Roman"/>
                <w:b/>
                <w:color w:val="auto"/>
                <w:kern w:val="2"/>
                <w:sz w:val="28"/>
                <w:szCs w:val="28"/>
                <w:lang w:eastAsia="zh-CN"/>
              </w:rPr>
              <w:t>Направление подготовки</w:t>
            </w:r>
          </w:p>
        </w:tc>
        <w:tc>
          <w:tcPr>
            <w:tcW w:w="5693" w:type="dxa"/>
            <w:shd w:val="clear" w:color="auto" w:fill="FFFFFF"/>
          </w:tcPr>
          <w:p w:rsidR="00AF3537" w:rsidRPr="00BE57ED" w:rsidRDefault="00AF3537" w:rsidP="0007560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bCs/>
                <w:color w:val="auto"/>
                <w:kern w:val="2"/>
                <w:sz w:val="28"/>
                <w:szCs w:val="28"/>
                <w:lang w:val="en-US" w:eastAsia="zh-CN"/>
              </w:rPr>
            </w:pPr>
            <w:r w:rsidRPr="00BE57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38.06.01 Экономика</w:t>
            </w:r>
          </w:p>
          <w:p w:rsidR="00AF3537" w:rsidRPr="00BE57ED" w:rsidRDefault="00AF3537" w:rsidP="0007560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</w:tr>
      <w:tr w:rsidR="00AF3537" w:rsidRPr="00BE57ED">
        <w:trPr>
          <w:trHeight w:val="245"/>
        </w:trPr>
        <w:tc>
          <w:tcPr>
            <w:tcW w:w="3652" w:type="dxa"/>
          </w:tcPr>
          <w:p w:rsidR="00AF3537" w:rsidRPr="00BE57ED" w:rsidRDefault="00AF3537" w:rsidP="0007560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color w:val="auto"/>
                <w:kern w:val="2"/>
                <w:sz w:val="28"/>
                <w:szCs w:val="28"/>
                <w:lang w:eastAsia="zh-CN"/>
              </w:rPr>
            </w:pPr>
            <w:r w:rsidRPr="00BE57ED">
              <w:rPr>
                <w:rFonts w:ascii="Times New Roman" w:eastAsia="SimSun" w:hAnsi="Times New Roman" w:cs="Times New Roman"/>
                <w:b/>
                <w:color w:val="auto"/>
                <w:kern w:val="2"/>
                <w:sz w:val="28"/>
                <w:szCs w:val="28"/>
                <w:lang w:eastAsia="zh-CN"/>
              </w:rPr>
              <w:t>Дата утверждения ООП</w:t>
            </w:r>
          </w:p>
        </w:tc>
        <w:tc>
          <w:tcPr>
            <w:tcW w:w="5693" w:type="dxa"/>
            <w:shd w:val="clear" w:color="auto" w:fill="FFFFFF"/>
          </w:tcPr>
          <w:p w:rsidR="00AF3537" w:rsidRPr="00BE57ED" w:rsidRDefault="00C77A4F" w:rsidP="007C0C8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auto"/>
                <w:kern w:val="2"/>
                <w:sz w:val="28"/>
                <w:szCs w:val="28"/>
                <w:lang w:eastAsia="zh-CN"/>
              </w:rPr>
            </w:pPr>
            <w:r w:rsidRPr="00BE57ED">
              <w:rPr>
                <w:rFonts w:ascii="Times New Roman" w:eastAsia="SimSun" w:hAnsi="Times New Roman" w:cs="Times New Roman"/>
                <w:color w:val="auto"/>
                <w:kern w:val="2"/>
                <w:sz w:val="28"/>
                <w:szCs w:val="28"/>
                <w:lang w:eastAsia="zh-CN"/>
              </w:rPr>
              <w:t xml:space="preserve">Протокол решения </w:t>
            </w:r>
            <w:r w:rsidR="0007560D" w:rsidRPr="00BE57ED">
              <w:rPr>
                <w:rFonts w:ascii="Times New Roman" w:eastAsia="SimSun" w:hAnsi="Times New Roman" w:cs="Times New Roman"/>
                <w:color w:val="auto"/>
                <w:kern w:val="2"/>
                <w:sz w:val="28"/>
                <w:szCs w:val="28"/>
                <w:lang w:eastAsia="zh-CN"/>
              </w:rPr>
              <w:t xml:space="preserve">Ученого </w:t>
            </w:r>
            <w:r w:rsidRPr="00BE57ED">
              <w:rPr>
                <w:rFonts w:ascii="Times New Roman" w:eastAsia="SimSun" w:hAnsi="Times New Roman" w:cs="Times New Roman"/>
                <w:color w:val="auto"/>
                <w:kern w:val="2"/>
                <w:sz w:val="28"/>
                <w:szCs w:val="28"/>
                <w:lang w:eastAsia="zh-CN"/>
              </w:rPr>
              <w:t>совета</w:t>
            </w:r>
            <w:r w:rsidR="0007560D">
              <w:rPr>
                <w:rFonts w:ascii="Times New Roman" w:eastAsia="SimSun" w:hAnsi="Times New Roman" w:cs="Times New Roman"/>
                <w:color w:val="auto"/>
                <w:kern w:val="2"/>
                <w:sz w:val="28"/>
                <w:szCs w:val="28"/>
                <w:lang w:eastAsia="zh-CN"/>
              </w:rPr>
              <w:t xml:space="preserve"> </w:t>
            </w:r>
            <w:r w:rsidR="0007560D" w:rsidRPr="00BE57ED">
              <w:rPr>
                <w:rFonts w:ascii="Times New Roman" w:eastAsia="SimSun" w:hAnsi="Times New Roman" w:cs="Times New Roman"/>
                <w:bCs/>
                <w:color w:val="auto"/>
                <w:kern w:val="2"/>
                <w:sz w:val="28"/>
                <w:szCs w:val="28"/>
                <w:lang w:eastAsia="zh-CN"/>
              </w:rPr>
              <w:t>НИУ</w:t>
            </w:r>
            <w:r w:rsidR="0007560D">
              <w:rPr>
                <w:rFonts w:ascii="Times New Roman" w:eastAsia="SimSun" w:hAnsi="Times New Roman" w:cs="Times New Roman"/>
                <w:bCs/>
                <w:color w:val="auto"/>
                <w:kern w:val="2"/>
                <w:sz w:val="28"/>
                <w:szCs w:val="28"/>
                <w:lang w:eastAsia="zh-CN"/>
              </w:rPr>
              <w:t> </w:t>
            </w:r>
            <w:r w:rsidR="0007560D" w:rsidRPr="007C0C87">
              <w:rPr>
                <w:rFonts w:ascii="Times New Roman" w:eastAsia="SimSun" w:hAnsi="Times New Roman" w:cs="Times New Roman"/>
                <w:bCs/>
                <w:color w:val="auto"/>
                <w:kern w:val="2"/>
                <w:sz w:val="28"/>
                <w:szCs w:val="28"/>
                <w:lang w:eastAsia="zh-CN"/>
              </w:rPr>
              <w:t>ВШЭ</w:t>
            </w:r>
            <w:r w:rsidR="0007560D" w:rsidRPr="007C0C87">
              <w:rPr>
                <w:rFonts w:ascii="Times New Roman" w:eastAsia="SimSun" w:hAnsi="Times New Roman" w:cs="Times New Roman"/>
                <w:color w:val="auto"/>
                <w:kern w:val="2"/>
                <w:sz w:val="28"/>
                <w:szCs w:val="28"/>
                <w:lang w:eastAsia="zh-CN"/>
              </w:rPr>
              <w:t xml:space="preserve"> от </w:t>
            </w:r>
            <w:r w:rsidR="007C0C87" w:rsidRPr="007C0C87">
              <w:rPr>
                <w:rFonts w:ascii="Times New Roman" w:eastAsia="SimSun" w:hAnsi="Times New Roman" w:cs="Times New Roman"/>
                <w:color w:val="auto"/>
                <w:kern w:val="2"/>
                <w:sz w:val="28"/>
                <w:szCs w:val="28"/>
                <w:lang w:eastAsia="zh-CN"/>
              </w:rPr>
              <w:t>28.02.2020</w:t>
            </w:r>
            <w:r w:rsidR="0007560D" w:rsidRPr="007C0C87">
              <w:rPr>
                <w:rFonts w:ascii="Times New Roman" w:eastAsia="SimSun" w:hAnsi="Times New Roman" w:cs="Times New Roman"/>
                <w:color w:val="auto"/>
                <w:kern w:val="2"/>
                <w:sz w:val="28"/>
                <w:szCs w:val="28"/>
                <w:lang w:eastAsia="zh-CN"/>
              </w:rPr>
              <w:t>№</w:t>
            </w:r>
            <w:r w:rsidR="007C0C87" w:rsidRPr="007C0C87">
              <w:rPr>
                <w:rFonts w:ascii="Times New Roman" w:eastAsia="SimSun" w:hAnsi="Times New Roman" w:cs="Times New Roman"/>
                <w:color w:val="auto"/>
                <w:kern w:val="2"/>
                <w:sz w:val="28"/>
                <w:szCs w:val="28"/>
                <w:lang w:eastAsia="zh-CN"/>
              </w:rPr>
              <w:t>3</w:t>
            </w:r>
          </w:p>
        </w:tc>
      </w:tr>
      <w:tr w:rsidR="00AF3537" w:rsidRPr="00BE57ED">
        <w:trPr>
          <w:trHeight w:val="974"/>
        </w:trPr>
        <w:tc>
          <w:tcPr>
            <w:tcW w:w="3652" w:type="dxa"/>
          </w:tcPr>
          <w:p w:rsidR="00AF3537" w:rsidRPr="00BE57ED" w:rsidRDefault="00AF3537" w:rsidP="0007560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color w:val="auto"/>
                <w:kern w:val="2"/>
                <w:sz w:val="28"/>
                <w:szCs w:val="28"/>
                <w:lang w:eastAsia="zh-CN"/>
              </w:rPr>
            </w:pPr>
            <w:r w:rsidRPr="00BE57ED">
              <w:rPr>
                <w:rFonts w:ascii="Times New Roman" w:eastAsia="SimSun" w:hAnsi="Times New Roman" w:cs="Times New Roman"/>
                <w:b/>
                <w:color w:val="auto"/>
                <w:kern w:val="2"/>
                <w:sz w:val="28"/>
                <w:szCs w:val="28"/>
                <w:lang w:eastAsia="zh-CN"/>
              </w:rPr>
              <w:t>Образовательный стандарт НИУ ВШЭ, на основе которого реализуется ООП</w:t>
            </w:r>
          </w:p>
        </w:tc>
        <w:tc>
          <w:tcPr>
            <w:tcW w:w="5693" w:type="dxa"/>
            <w:shd w:val="clear" w:color="auto" w:fill="FFFFFF"/>
          </w:tcPr>
          <w:p w:rsidR="00AF3537" w:rsidRPr="00BE57ED" w:rsidRDefault="00AF3537" w:rsidP="0007560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bCs/>
                <w:color w:val="auto"/>
                <w:kern w:val="2"/>
                <w:sz w:val="28"/>
                <w:szCs w:val="28"/>
                <w:lang w:eastAsia="zh-CN"/>
              </w:rPr>
            </w:pPr>
            <w:r w:rsidRPr="00BE57ED">
              <w:rPr>
                <w:rFonts w:ascii="Times New Roman" w:eastAsia="SimSun" w:hAnsi="Times New Roman" w:cs="Times New Roman"/>
                <w:bCs/>
                <w:color w:val="auto"/>
                <w:kern w:val="2"/>
                <w:sz w:val="28"/>
                <w:szCs w:val="28"/>
                <w:lang w:eastAsia="zh-CN"/>
              </w:rPr>
              <w:t>38.06.01 «Экономика»</w:t>
            </w:r>
          </w:p>
          <w:p w:rsidR="00AF3537" w:rsidRPr="00BE57ED" w:rsidRDefault="00AF3537" w:rsidP="0007560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auto"/>
                <w:kern w:val="2"/>
                <w:sz w:val="28"/>
                <w:szCs w:val="28"/>
                <w:lang w:eastAsia="zh-CN"/>
              </w:rPr>
            </w:pPr>
            <w:r w:rsidRPr="00BE57ED">
              <w:rPr>
                <w:rFonts w:ascii="Times New Roman" w:eastAsia="SimSun" w:hAnsi="Times New Roman" w:cs="Times New Roman"/>
                <w:bCs/>
                <w:color w:val="auto"/>
                <w:kern w:val="2"/>
                <w:sz w:val="28"/>
                <w:szCs w:val="28"/>
                <w:lang w:eastAsia="zh-CN"/>
              </w:rPr>
              <w:t xml:space="preserve">утвержден </w:t>
            </w:r>
            <w:r w:rsidR="0007560D" w:rsidRPr="00BE57ED">
              <w:rPr>
                <w:rFonts w:ascii="Times New Roman" w:eastAsia="SimSun" w:hAnsi="Times New Roman" w:cs="Times New Roman"/>
                <w:bCs/>
                <w:color w:val="auto"/>
                <w:kern w:val="2"/>
                <w:sz w:val="28"/>
                <w:szCs w:val="28"/>
                <w:lang w:eastAsia="zh-CN"/>
              </w:rPr>
              <w:t xml:space="preserve">Ученым </w:t>
            </w:r>
            <w:r w:rsidRPr="00BE57ED">
              <w:rPr>
                <w:rFonts w:ascii="Times New Roman" w:eastAsia="SimSun" w:hAnsi="Times New Roman" w:cs="Times New Roman"/>
                <w:bCs/>
                <w:color w:val="auto"/>
                <w:kern w:val="2"/>
                <w:sz w:val="28"/>
                <w:szCs w:val="28"/>
                <w:lang w:eastAsia="zh-CN"/>
              </w:rPr>
              <w:t>советом НИУ ВШЭ протокол от 28.11.2014 № 8</w:t>
            </w:r>
          </w:p>
        </w:tc>
      </w:tr>
      <w:tr w:rsidR="00AF3537" w:rsidRPr="00BE57ED">
        <w:tc>
          <w:tcPr>
            <w:tcW w:w="3652" w:type="dxa"/>
          </w:tcPr>
          <w:p w:rsidR="00AF3537" w:rsidRPr="00BE57ED" w:rsidRDefault="00AF3537" w:rsidP="0007560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color w:val="auto"/>
                <w:kern w:val="2"/>
                <w:sz w:val="28"/>
                <w:szCs w:val="28"/>
                <w:lang w:eastAsia="zh-CN"/>
              </w:rPr>
            </w:pPr>
            <w:r w:rsidRPr="00BE57ED">
              <w:rPr>
                <w:rFonts w:ascii="Times New Roman" w:eastAsia="SimSun" w:hAnsi="Times New Roman" w:cs="Times New Roman"/>
                <w:b/>
                <w:color w:val="auto"/>
                <w:kern w:val="2"/>
                <w:sz w:val="28"/>
                <w:szCs w:val="28"/>
                <w:lang w:eastAsia="zh-CN"/>
              </w:rPr>
              <w:t>Объём программы</w:t>
            </w:r>
          </w:p>
        </w:tc>
        <w:tc>
          <w:tcPr>
            <w:tcW w:w="5693" w:type="dxa"/>
            <w:shd w:val="clear" w:color="auto" w:fill="FFFFFF"/>
          </w:tcPr>
          <w:p w:rsidR="00AF3537" w:rsidRPr="00BE57ED" w:rsidRDefault="00AF3537" w:rsidP="0007560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auto"/>
                <w:kern w:val="2"/>
                <w:sz w:val="28"/>
                <w:szCs w:val="28"/>
                <w:lang w:eastAsia="zh-CN"/>
              </w:rPr>
            </w:pPr>
            <w:r w:rsidRPr="00BE57ED">
              <w:rPr>
                <w:rFonts w:ascii="Times New Roman" w:eastAsia="SimSun" w:hAnsi="Times New Roman" w:cs="Times New Roman"/>
                <w:color w:val="auto"/>
                <w:kern w:val="2"/>
                <w:sz w:val="28"/>
                <w:szCs w:val="28"/>
                <w:lang w:eastAsia="zh-CN"/>
              </w:rPr>
              <w:t>180 з.е.</w:t>
            </w:r>
          </w:p>
        </w:tc>
      </w:tr>
      <w:tr w:rsidR="00AF3537" w:rsidRPr="00BE57ED">
        <w:tc>
          <w:tcPr>
            <w:tcW w:w="3652" w:type="dxa"/>
          </w:tcPr>
          <w:p w:rsidR="00AF3537" w:rsidRPr="00BE57ED" w:rsidRDefault="00AF3537" w:rsidP="0007560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color w:val="auto"/>
                <w:kern w:val="2"/>
                <w:sz w:val="28"/>
                <w:szCs w:val="28"/>
                <w:lang w:eastAsia="zh-CN"/>
              </w:rPr>
            </w:pPr>
            <w:r w:rsidRPr="00BE57ED">
              <w:rPr>
                <w:rFonts w:ascii="Times New Roman" w:eastAsia="SimSun" w:hAnsi="Times New Roman" w:cs="Times New Roman"/>
                <w:b/>
                <w:color w:val="auto"/>
                <w:kern w:val="2"/>
                <w:sz w:val="28"/>
                <w:szCs w:val="28"/>
                <w:lang w:eastAsia="zh-CN"/>
              </w:rPr>
              <w:t>Срок и форма обучения</w:t>
            </w:r>
          </w:p>
        </w:tc>
        <w:tc>
          <w:tcPr>
            <w:tcW w:w="5693" w:type="dxa"/>
            <w:shd w:val="clear" w:color="auto" w:fill="FFFFFF"/>
          </w:tcPr>
          <w:p w:rsidR="00AF3537" w:rsidRPr="00BE57ED" w:rsidRDefault="00AF3537" w:rsidP="0007560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auto"/>
                <w:kern w:val="2"/>
                <w:sz w:val="28"/>
                <w:szCs w:val="28"/>
                <w:lang w:eastAsia="zh-CN"/>
              </w:rPr>
            </w:pPr>
            <w:r w:rsidRPr="00BE57ED">
              <w:rPr>
                <w:rFonts w:ascii="Times New Roman" w:eastAsia="SimSun" w:hAnsi="Times New Roman" w:cs="Times New Roman"/>
                <w:color w:val="auto"/>
                <w:kern w:val="2"/>
                <w:sz w:val="28"/>
                <w:szCs w:val="28"/>
                <w:lang w:eastAsia="zh-CN"/>
              </w:rPr>
              <w:t>3 года, очно</w:t>
            </w:r>
            <w:bookmarkStart w:id="0" w:name="_GoBack"/>
            <w:bookmarkEnd w:id="0"/>
          </w:p>
        </w:tc>
      </w:tr>
      <w:tr w:rsidR="00AF3537" w:rsidRPr="00BE57ED">
        <w:tc>
          <w:tcPr>
            <w:tcW w:w="3652" w:type="dxa"/>
          </w:tcPr>
          <w:p w:rsidR="00AF3537" w:rsidRPr="00BE57ED" w:rsidRDefault="00AF3537" w:rsidP="0007560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color w:val="auto"/>
                <w:kern w:val="2"/>
                <w:sz w:val="28"/>
                <w:szCs w:val="28"/>
                <w:lang w:eastAsia="zh-CN"/>
              </w:rPr>
            </w:pPr>
            <w:r w:rsidRPr="00BE57ED">
              <w:rPr>
                <w:rFonts w:ascii="Times New Roman" w:eastAsia="SimSun" w:hAnsi="Times New Roman" w:cs="Times New Roman"/>
                <w:b/>
                <w:color w:val="auto"/>
                <w:kern w:val="2"/>
                <w:sz w:val="28"/>
                <w:szCs w:val="28"/>
                <w:lang w:eastAsia="zh-CN"/>
              </w:rPr>
              <w:t>Язык обучения</w:t>
            </w:r>
          </w:p>
        </w:tc>
        <w:tc>
          <w:tcPr>
            <w:tcW w:w="5693" w:type="dxa"/>
            <w:shd w:val="clear" w:color="auto" w:fill="FFFFFF"/>
          </w:tcPr>
          <w:p w:rsidR="00AF3537" w:rsidRPr="00BE57ED" w:rsidRDefault="00AF3537" w:rsidP="0007560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auto"/>
                <w:kern w:val="2"/>
                <w:sz w:val="28"/>
                <w:szCs w:val="28"/>
                <w:shd w:val="clear" w:color="auto" w:fill="FFFF00"/>
                <w:lang w:eastAsia="zh-CN"/>
              </w:rPr>
            </w:pPr>
            <w:r w:rsidRPr="00BE57ED">
              <w:rPr>
                <w:rFonts w:ascii="Times New Roman" w:eastAsia="SimSun" w:hAnsi="Times New Roman" w:cs="Times New Roman"/>
                <w:color w:val="auto"/>
                <w:kern w:val="2"/>
                <w:sz w:val="28"/>
                <w:szCs w:val="28"/>
                <w:lang w:eastAsia="zh-CN"/>
              </w:rPr>
              <w:t>Русский и английский</w:t>
            </w:r>
          </w:p>
        </w:tc>
      </w:tr>
      <w:tr w:rsidR="00AF3537" w:rsidRPr="00BE57ED">
        <w:tc>
          <w:tcPr>
            <w:tcW w:w="3652" w:type="dxa"/>
          </w:tcPr>
          <w:p w:rsidR="00AF3537" w:rsidRPr="00BE57ED" w:rsidRDefault="00AF3537" w:rsidP="0007560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color w:val="auto"/>
                <w:kern w:val="2"/>
                <w:sz w:val="28"/>
                <w:szCs w:val="28"/>
                <w:lang w:eastAsia="zh-CN"/>
              </w:rPr>
            </w:pPr>
            <w:r w:rsidRPr="00BE57ED">
              <w:rPr>
                <w:rFonts w:ascii="Times New Roman" w:eastAsia="SimSun" w:hAnsi="Times New Roman" w:cs="Times New Roman"/>
                <w:b/>
                <w:color w:val="auto"/>
                <w:kern w:val="2"/>
                <w:sz w:val="28"/>
                <w:szCs w:val="28"/>
                <w:lang w:eastAsia="zh-CN"/>
              </w:rPr>
              <w:t>Квалификация</w:t>
            </w:r>
          </w:p>
        </w:tc>
        <w:tc>
          <w:tcPr>
            <w:tcW w:w="5693" w:type="dxa"/>
            <w:shd w:val="clear" w:color="auto" w:fill="FFFFFF"/>
          </w:tcPr>
          <w:p w:rsidR="00AF3537" w:rsidRPr="00BE57ED" w:rsidRDefault="00AF3537" w:rsidP="0007560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color w:val="auto"/>
                <w:kern w:val="2"/>
                <w:sz w:val="28"/>
                <w:szCs w:val="28"/>
                <w:lang w:eastAsia="zh-CN"/>
              </w:rPr>
            </w:pPr>
            <w:r w:rsidRPr="00BE57ED">
              <w:rPr>
                <w:rFonts w:ascii="Times New Roman" w:eastAsia="SimSun" w:hAnsi="Times New Roman" w:cs="Times New Roman"/>
                <w:color w:val="auto"/>
                <w:kern w:val="2"/>
                <w:sz w:val="28"/>
                <w:szCs w:val="28"/>
                <w:lang w:eastAsia="zh-CN"/>
              </w:rPr>
              <w:t>Исследователь. Преподаватель-исследователь</w:t>
            </w:r>
          </w:p>
        </w:tc>
      </w:tr>
    </w:tbl>
    <w:p w:rsidR="00AF3537" w:rsidRPr="00BE57ED" w:rsidRDefault="00AF3537" w:rsidP="000756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537" w:rsidRPr="00BE57ED" w:rsidRDefault="00AF3537" w:rsidP="00B8366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426"/>
        </w:tabs>
        <w:spacing w:before="0" w:after="0" w:line="276" w:lineRule="auto"/>
        <w:ind w:left="0" w:firstLine="709"/>
        <w:jc w:val="both"/>
        <w:rPr>
          <w:rFonts w:cs="Times New Roman"/>
          <w:b/>
          <w:color w:val="auto"/>
          <w:sz w:val="28"/>
          <w:szCs w:val="28"/>
        </w:rPr>
      </w:pPr>
      <w:r w:rsidRPr="00BE57ED">
        <w:rPr>
          <w:rFonts w:cs="Times New Roman"/>
          <w:b/>
          <w:color w:val="auto"/>
          <w:sz w:val="28"/>
          <w:szCs w:val="28"/>
        </w:rPr>
        <w:t>Актуальность программы</w:t>
      </w:r>
    </w:p>
    <w:p w:rsidR="00AF3537" w:rsidRPr="00BE57ED" w:rsidRDefault="0007560D" w:rsidP="00B8366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426"/>
        </w:tabs>
        <w:spacing w:before="0" w:after="0" w:line="276" w:lineRule="auto"/>
        <w:ind w:left="0" w:firstLine="709"/>
        <w:jc w:val="both"/>
        <w:rPr>
          <w:rFonts w:cs="Times New Roman"/>
          <w:color w:val="auto"/>
          <w:sz w:val="28"/>
          <w:szCs w:val="28"/>
        </w:rPr>
      </w:pPr>
      <w:r w:rsidRPr="0007560D">
        <w:rPr>
          <w:rFonts w:cs="Times New Roman"/>
          <w:color w:val="auto"/>
          <w:sz w:val="28"/>
          <w:szCs w:val="28"/>
        </w:rPr>
        <w:t xml:space="preserve">В Высшей школе экономики с 2018 г. начал функционировать </w:t>
      </w:r>
      <w:r>
        <w:rPr>
          <w:rFonts w:cs="Times New Roman"/>
          <w:color w:val="auto"/>
          <w:sz w:val="28"/>
          <w:szCs w:val="28"/>
        </w:rPr>
        <w:t xml:space="preserve">первый в  Российской Федерации </w:t>
      </w:r>
      <w:r w:rsidRPr="0007560D">
        <w:rPr>
          <w:rFonts w:cs="Times New Roman"/>
          <w:color w:val="auto"/>
          <w:sz w:val="28"/>
          <w:szCs w:val="28"/>
        </w:rPr>
        <w:t>диссертационный совет по присуждению ученых степеней в области государственного и муниципального управления (ГМУ). Высокая востребованность научного направления ГМУ обусловлена тем, что эта область связана с одним из самых больших рынков труда в сфере публичного управления, поэтому её совершенствование и научно-аналитическое сопровождение может стать важнейшим фактором социально-экономического развития.</w:t>
      </w:r>
    </w:p>
    <w:p w:rsidR="00AF3537" w:rsidRPr="0007560D" w:rsidRDefault="00AF3537" w:rsidP="00B8366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426"/>
        </w:tabs>
        <w:spacing w:before="0" w:after="0" w:line="276" w:lineRule="auto"/>
        <w:ind w:left="0" w:firstLine="709"/>
        <w:jc w:val="both"/>
        <w:rPr>
          <w:rFonts w:cs="Times New Roman"/>
          <w:color w:val="auto"/>
          <w:sz w:val="28"/>
          <w:szCs w:val="28"/>
        </w:rPr>
      </w:pPr>
    </w:p>
    <w:p w:rsidR="00AF3537" w:rsidRPr="00BE57ED" w:rsidRDefault="00AF3537" w:rsidP="00B8366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426"/>
        </w:tabs>
        <w:spacing w:before="0" w:after="0" w:line="276" w:lineRule="auto"/>
        <w:ind w:left="0" w:firstLine="709"/>
        <w:jc w:val="both"/>
        <w:rPr>
          <w:rFonts w:cs="Times New Roman"/>
          <w:b/>
          <w:color w:val="auto"/>
          <w:sz w:val="28"/>
          <w:szCs w:val="28"/>
        </w:rPr>
      </w:pPr>
      <w:r w:rsidRPr="00BE57ED">
        <w:rPr>
          <w:rFonts w:cs="Times New Roman"/>
          <w:b/>
          <w:color w:val="auto"/>
          <w:sz w:val="28"/>
          <w:szCs w:val="28"/>
        </w:rPr>
        <w:t>Цель и задачи программы</w:t>
      </w:r>
    </w:p>
    <w:p w:rsidR="00AF3537" w:rsidRPr="00BE57ED" w:rsidRDefault="00AF3537" w:rsidP="00075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426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57ED">
        <w:rPr>
          <w:rFonts w:ascii="Times New Roman" w:hAnsi="Times New Roman" w:cs="Times New Roman"/>
          <w:color w:val="auto"/>
          <w:sz w:val="28"/>
          <w:szCs w:val="28"/>
        </w:rPr>
        <w:t xml:space="preserve">Целью аспирантской школы по экономике является </w:t>
      </w:r>
      <w:r w:rsidR="0007560D" w:rsidRPr="0007560D">
        <w:rPr>
          <w:rFonts w:ascii="Times New Roman" w:hAnsi="Times New Roman" w:cs="Times New Roman"/>
          <w:color w:val="auto"/>
          <w:sz w:val="28"/>
          <w:szCs w:val="28"/>
        </w:rPr>
        <w:t>подготовка высококвалифицированных специалистов в области ГМУ, способных к проведению самостоятельных научных исследований по актуальным проблемам публичного управления, обладающих компетенциями в научной, экспертно-аналитической, консультационной, научно-педагогической, образовательной, нормотворческой, правоприменительной и организационно-управленческой деятельности, способных защищать свои профессиональные взгляды, оценки, результаты в публичном профессиональном дискурсе и представлять результаты самостоятельных исследований в различных формах устной и письменной деятельности.</w:t>
      </w:r>
    </w:p>
    <w:p w:rsidR="00AF3537" w:rsidRPr="00BE57ED" w:rsidRDefault="00AF3537" w:rsidP="00075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426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57ED">
        <w:rPr>
          <w:rFonts w:ascii="Times New Roman" w:hAnsi="Times New Roman" w:cs="Times New Roman"/>
          <w:color w:val="auto"/>
          <w:sz w:val="28"/>
          <w:szCs w:val="28"/>
        </w:rPr>
        <w:t>Для достижения поставленной цели предполагается решение следующих взаимосвязанных задач:</w:t>
      </w:r>
    </w:p>
    <w:p w:rsidR="0007560D" w:rsidRPr="00463C14" w:rsidRDefault="00AF3537" w:rsidP="00463C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3C14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463C14">
        <w:rPr>
          <w:rFonts w:ascii="Times New Roman" w:hAnsi="Times New Roman" w:cs="Times New Roman"/>
          <w:sz w:val="28"/>
          <w:szCs w:val="28"/>
        </w:rPr>
        <w:tab/>
      </w:r>
      <w:r w:rsidR="0007560D" w:rsidRPr="00463C14">
        <w:rPr>
          <w:rFonts w:ascii="Times New Roman" w:hAnsi="Times New Roman" w:cs="Times New Roman"/>
          <w:i/>
          <w:sz w:val="28"/>
          <w:szCs w:val="28"/>
        </w:rPr>
        <w:t>в научно-исследовательской деятельности:</w:t>
      </w:r>
    </w:p>
    <w:p w:rsidR="0007560D" w:rsidRPr="00463C14" w:rsidRDefault="0007560D" w:rsidP="00B83668">
      <w:pPr>
        <w:pStyle w:val="a3"/>
        <w:numPr>
          <w:ilvl w:val="0"/>
          <w:numId w:val="15"/>
        </w:numPr>
        <w:spacing w:before="0" w:after="0" w:line="276" w:lineRule="auto"/>
        <w:ind w:left="0" w:firstLine="352"/>
        <w:contextualSpacing w:val="0"/>
        <w:jc w:val="both"/>
        <w:rPr>
          <w:rFonts w:cs="Times New Roman"/>
          <w:sz w:val="28"/>
          <w:szCs w:val="28"/>
        </w:rPr>
      </w:pPr>
      <w:r w:rsidRPr="00463C14">
        <w:rPr>
          <w:rFonts w:cs="Times New Roman"/>
          <w:sz w:val="28"/>
          <w:szCs w:val="28"/>
        </w:rPr>
        <w:t xml:space="preserve">сформировать у аспирантов понимание предмета научной специальности ГМУ, навыки применения общенаучных и специальных методов исследования к выбранному объекту и предмету исследования по направлению ГМУ; </w:t>
      </w:r>
    </w:p>
    <w:p w:rsidR="0007560D" w:rsidRPr="00463C14" w:rsidRDefault="0007560D" w:rsidP="00B83668">
      <w:pPr>
        <w:pStyle w:val="a3"/>
        <w:numPr>
          <w:ilvl w:val="0"/>
          <w:numId w:val="15"/>
        </w:numPr>
        <w:spacing w:before="0" w:after="0" w:line="276" w:lineRule="auto"/>
        <w:ind w:left="0" w:firstLine="352"/>
        <w:contextualSpacing w:val="0"/>
        <w:jc w:val="both"/>
        <w:rPr>
          <w:rFonts w:cs="Times New Roman"/>
          <w:sz w:val="28"/>
          <w:szCs w:val="28"/>
        </w:rPr>
      </w:pPr>
      <w:r w:rsidRPr="00463C14">
        <w:rPr>
          <w:rFonts w:cs="Times New Roman"/>
          <w:sz w:val="28"/>
          <w:szCs w:val="28"/>
        </w:rPr>
        <w:t xml:space="preserve">развить у аспирантов комплексные навыки проведения самостоятельной научно-исследовательской работы посредством участия в научно-исследовательских семинарах, конференциях и в организации конференций на протяжении всего срока обучения; </w:t>
      </w:r>
    </w:p>
    <w:p w:rsidR="0007560D" w:rsidRPr="00463C14" w:rsidRDefault="0007560D" w:rsidP="00B83668">
      <w:pPr>
        <w:pStyle w:val="a3"/>
        <w:numPr>
          <w:ilvl w:val="0"/>
          <w:numId w:val="15"/>
        </w:numPr>
        <w:spacing w:before="0" w:after="0" w:line="276" w:lineRule="auto"/>
        <w:ind w:left="0" w:firstLine="352"/>
        <w:contextualSpacing w:val="0"/>
        <w:jc w:val="both"/>
        <w:rPr>
          <w:rFonts w:cs="Times New Roman"/>
          <w:sz w:val="28"/>
          <w:szCs w:val="28"/>
        </w:rPr>
      </w:pPr>
      <w:r w:rsidRPr="00463C14">
        <w:rPr>
          <w:rFonts w:cs="Times New Roman"/>
          <w:sz w:val="28"/>
          <w:szCs w:val="28"/>
        </w:rPr>
        <w:t xml:space="preserve">расширить представление аспирантов об областях экономических и правовых знаний по проблемам экономической эффективности ГМУ, административных механизмов принятия управленческих решений в публичной сфере, административного процесса, служебного права, способствовать приобретению навыков междисциплинарного и межотраслевого анализа; </w:t>
      </w:r>
    </w:p>
    <w:p w:rsidR="0007560D" w:rsidRPr="00463C14" w:rsidRDefault="0007560D" w:rsidP="00B83668">
      <w:pPr>
        <w:pStyle w:val="a3"/>
        <w:numPr>
          <w:ilvl w:val="0"/>
          <w:numId w:val="15"/>
        </w:numPr>
        <w:spacing w:before="0" w:after="0" w:line="276" w:lineRule="auto"/>
        <w:ind w:left="0" w:firstLine="352"/>
        <w:contextualSpacing w:val="0"/>
        <w:jc w:val="both"/>
        <w:rPr>
          <w:rFonts w:cs="Times New Roman"/>
          <w:sz w:val="28"/>
          <w:szCs w:val="28"/>
        </w:rPr>
      </w:pPr>
      <w:r w:rsidRPr="00463C14">
        <w:rPr>
          <w:rFonts w:cs="Times New Roman"/>
          <w:sz w:val="28"/>
          <w:szCs w:val="28"/>
        </w:rPr>
        <w:t>обучить навыкам ведения самостоятельной научной работы и представления ее результатов на иностранных языках (в зависимости от темы исследования аспиранта), которые позволят им эффективно взаимодействовать с международным научным сообществом и, в частности, продолжить научную деятельность в отечественных и зарубежных университетах</w:t>
      </w:r>
      <w:r w:rsidR="00463C14">
        <w:rPr>
          <w:rFonts w:cs="Times New Roman"/>
          <w:sz w:val="28"/>
          <w:szCs w:val="28"/>
        </w:rPr>
        <w:t>;</w:t>
      </w:r>
      <w:r w:rsidRPr="00463C14">
        <w:rPr>
          <w:rFonts w:cs="Times New Roman"/>
          <w:sz w:val="28"/>
          <w:szCs w:val="28"/>
        </w:rPr>
        <w:t xml:space="preserve"> </w:t>
      </w:r>
    </w:p>
    <w:p w:rsidR="0007560D" w:rsidRPr="00463C14" w:rsidRDefault="0007560D" w:rsidP="00463C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3C14">
        <w:rPr>
          <w:rFonts w:ascii="Times New Roman" w:hAnsi="Times New Roman" w:cs="Times New Roman"/>
          <w:sz w:val="28"/>
          <w:szCs w:val="28"/>
        </w:rPr>
        <w:t xml:space="preserve">б) </w:t>
      </w:r>
      <w:r w:rsidRPr="00463C14">
        <w:rPr>
          <w:rFonts w:ascii="Times New Roman" w:hAnsi="Times New Roman" w:cs="Times New Roman"/>
          <w:i/>
          <w:sz w:val="28"/>
          <w:szCs w:val="28"/>
        </w:rPr>
        <w:t>в педагогической и исследовательской деятельности:</w:t>
      </w:r>
    </w:p>
    <w:p w:rsidR="0007560D" w:rsidRPr="00463C14" w:rsidRDefault="0007560D" w:rsidP="00B83668">
      <w:pPr>
        <w:pStyle w:val="a3"/>
        <w:numPr>
          <w:ilvl w:val="0"/>
          <w:numId w:val="16"/>
        </w:numPr>
        <w:spacing w:before="0" w:after="0" w:line="276" w:lineRule="auto"/>
        <w:ind w:left="0" w:firstLine="284"/>
        <w:jc w:val="both"/>
        <w:rPr>
          <w:rFonts w:cs="Times New Roman"/>
          <w:sz w:val="28"/>
          <w:szCs w:val="28"/>
        </w:rPr>
      </w:pPr>
      <w:r w:rsidRPr="00463C14">
        <w:rPr>
          <w:rFonts w:cs="Times New Roman"/>
          <w:sz w:val="28"/>
          <w:szCs w:val="28"/>
        </w:rPr>
        <w:t>преподавание специальных дисциплин на образовательных программах магистратуры и бакалавриата;</w:t>
      </w:r>
    </w:p>
    <w:p w:rsidR="0007560D" w:rsidRPr="00463C14" w:rsidRDefault="0007560D" w:rsidP="00B83668">
      <w:pPr>
        <w:pStyle w:val="a3"/>
        <w:numPr>
          <w:ilvl w:val="0"/>
          <w:numId w:val="16"/>
        </w:numPr>
        <w:spacing w:before="0" w:after="0" w:line="276" w:lineRule="auto"/>
        <w:ind w:left="0" w:firstLine="284"/>
        <w:jc w:val="both"/>
        <w:rPr>
          <w:rFonts w:cs="Times New Roman"/>
          <w:sz w:val="28"/>
          <w:szCs w:val="28"/>
        </w:rPr>
      </w:pPr>
      <w:r w:rsidRPr="00463C14">
        <w:rPr>
          <w:rFonts w:cs="Times New Roman"/>
          <w:sz w:val="28"/>
          <w:szCs w:val="28"/>
        </w:rPr>
        <w:t xml:space="preserve">разработка учебных курсов по областям профессиональной деятельности, в том числе на основе результатов проведенных теоретических и эмпирических исследований, включая подготовку методических материалов, учебных пособий и учебников, руководство научно-исследовательской работой студентов; </w:t>
      </w:r>
    </w:p>
    <w:p w:rsidR="0007560D" w:rsidRPr="00463C14" w:rsidRDefault="0007560D" w:rsidP="00B83668">
      <w:pPr>
        <w:pStyle w:val="a3"/>
        <w:numPr>
          <w:ilvl w:val="0"/>
          <w:numId w:val="16"/>
        </w:numPr>
        <w:spacing w:before="0" w:after="0" w:line="276" w:lineRule="auto"/>
        <w:ind w:left="0" w:firstLine="284"/>
        <w:jc w:val="both"/>
        <w:rPr>
          <w:rFonts w:cs="Times New Roman"/>
          <w:sz w:val="28"/>
          <w:szCs w:val="28"/>
        </w:rPr>
      </w:pPr>
      <w:r w:rsidRPr="00463C14">
        <w:rPr>
          <w:rFonts w:cs="Times New Roman"/>
          <w:sz w:val="28"/>
          <w:szCs w:val="28"/>
        </w:rPr>
        <w:t>ведение научно-исследовательской работы в рамках прикладных и фундаментальных проектов по направлению ГМУ, реализуемых в структурных подразделениях НИУ ВШЭ</w:t>
      </w:r>
      <w:r w:rsidR="00463C14">
        <w:rPr>
          <w:rFonts w:cs="Times New Roman"/>
          <w:sz w:val="28"/>
          <w:szCs w:val="28"/>
        </w:rPr>
        <w:t>;</w:t>
      </w:r>
    </w:p>
    <w:p w:rsidR="00AF3537" w:rsidRPr="00463C14" w:rsidRDefault="00AF3537" w:rsidP="00463C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14">
        <w:rPr>
          <w:rFonts w:ascii="Times New Roman" w:hAnsi="Times New Roman" w:cs="Times New Roman"/>
          <w:sz w:val="28"/>
          <w:szCs w:val="28"/>
        </w:rPr>
        <w:t>в)</w:t>
      </w:r>
      <w:r w:rsidRPr="00463C14">
        <w:rPr>
          <w:rFonts w:ascii="Times New Roman" w:hAnsi="Times New Roman" w:cs="Times New Roman"/>
          <w:sz w:val="28"/>
          <w:szCs w:val="28"/>
        </w:rPr>
        <w:tab/>
      </w:r>
      <w:r w:rsidR="00463C14" w:rsidRPr="00463C14">
        <w:rPr>
          <w:rFonts w:ascii="Times New Roman" w:hAnsi="Times New Roman" w:cs="Times New Roman"/>
          <w:i/>
          <w:sz w:val="28"/>
          <w:szCs w:val="28"/>
        </w:rPr>
        <w:t>повышение</w:t>
      </w:r>
      <w:r w:rsidRPr="00463C14">
        <w:rPr>
          <w:rFonts w:ascii="Times New Roman" w:hAnsi="Times New Roman" w:cs="Times New Roman"/>
          <w:i/>
          <w:sz w:val="28"/>
          <w:szCs w:val="28"/>
        </w:rPr>
        <w:t xml:space="preserve"> востребованности на мировом рынке труда и соответствия уровню степени PhD ведущих мировых университетов</w:t>
      </w:r>
      <w:r w:rsidRPr="00463C14">
        <w:rPr>
          <w:rFonts w:ascii="Times New Roman" w:hAnsi="Times New Roman" w:cs="Times New Roman"/>
          <w:sz w:val="28"/>
          <w:szCs w:val="28"/>
        </w:rPr>
        <w:t>:</w:t>
      </w:r>
    </w:p>
    <w:p w:rsidR="00AF3537" w:rsidRPr="00463C14" w:rsidRDefault="00AF3537" w:rsidP="00B83668">
      <w:pPr>
        <w:pStyle w:val="a3"/>
        <w:numPr>
          <w:ilvl w:val="0"/>
          <w:numId w:val="18"/>
        </w:numPr>
        <w:spacing w:before="0" w:after="0" w:line="276" w:lineRule="auto"/>
        <w:ind w:left="0" w:firstLine="426"/>
        <w:jc w:val="both"/>
        <w:rPr>
          <w:rFonts w:cs="Times New Roman"/>
          <w:sz w:val="28"/>
          <w:szCs w:val="28"/>
        </w:rPr>
      </w:pPr>
      <w:r w:rsidRPr="00463C14">
        <w:rPr>
          <w:rFonts w:cs="Times New Roman"/>
          <w:sz w:val="28"/>
          <w:szCs w:val="28"/>
        </w:rPr>
        <w:lastRenderedPageBreak/>
        <w:t>организация руководство исследовательской работой аспирантов ведущими специалистами, в том числе с опытом работы на программах PhD;</w:t>
      </w:r>
    </w:p>
    <w:p w:rsidR="00AF3537" w:rsidRPr="00463C14" w:rsidRDefault="00AF3537" w:rsidP="00B83668">
      <w:pPr>
        <w:pStyle w:val="a3"/>
        <w:numPr>
          <w:ilvl w:val="0"/>
          <w:numId w:val="18"/>
        </w:numPr>
        <w:spacing w:before="0" w:after="0" w:line="276" w:lineRule="auto"/>
        <w:ind w:left="0" w:firstLine="426"/>
        <w:jc w:val="both"/>
        <w:rPr>
          <w:rFonts w:cs="Times New Roman"/>
          <w:sz w:val="28"/>
          <w:szCs w:val="28"/>
        </w:rPr>
      </w:pPr>
      <w:r w:rsidRPr="00463C14">
        <w:rPr>
          <w:rFonts w:cs="Times New Roman"/>
          <w:sz w:val="28"/>
          <w:szCs w:val="28"/>
        </w:rPr>
        <w:t>стимулирование подготовки аспирантами научных статей и их публикации в ведущих мировых академических изданиях по профилю аспирантской школы;</w:t>
      </w:r>
    </w:p>
    <w:p w:rsidR="00AF3537" w:rsidRPr="00463C14" w:rsidRDefault="00AF3537" w:rsidP="00B83668">
      <w:pPr>
        <w:pStyle w:val="a3"/>
        <w:numPr>
          <w:ilvl w:val="0"/>
          <w:numId w:val="18"/>
        </w:numPr>
        <w:spacing w:before="0" w:after="0" w:line="276" w:lineRule="auto"/>
        <w:ind w:left="0" w:firstLine="426"/>
        <w:jc w:val="both"/>
        <w:rPr>
          <w:rFonts w:cs="Times New Roman"/>
          <w:sz w:val="28"/>
          <w:szCs w:val="28"/>
        </w:rPr>
      </w:pPr>
      <w:r w:rsidRPr="00463C14">
        <w:rPr>
          <w:rFonts w:cs="Times New Roman"/>
          <w:sz w:val="28"/>
          <w:szCs w:val="28"/>
        </w:rPr>
        <w:t xml:space="preserve">содействие академической мобильности аспирантов как внутри Российской Федерации, так и за рубежом, для проведения международных исследований и презентации полученных результатов на международных конференциях в ведущих мировых исследовательских университетах и исследовательских центрах; </w:t>
      </w:r>
    </w:p>
    <w:p w:rsidR="00AF3537" w:rsidRPr="00463C14" w:rsidRDefault="00AF3537" w:rsidP="00B83668">
      <w:pPr>
        <w:pStyle w:val="a3"/>
        <w:numPr>
          <w:ilvl w:val="0"/>
          <w:numId w:val="18"/>
        </w:numPr>
        <w:spacing w:before="0" w:after="0" w:line="276" w:lineRule="auto"/>
        <w:ind w:left="0" w:firstLine="426"/>
        <w:jc w:val="both"/>
        <w:rPr>
          <w:rFonts w:cs="Times New Roman"/>
          <w:sz w:val="28"/>
          <w:szCs w:val="28"/>
        </w:rPr>
      </w:pPr>
      <w:r w:rsidRPr="00463C14">
        <w:rPr>
          <w:rFonts w:cs="Times New Roman"/>
          <w:sz w:val="28"/>
          <w:szCs w:val="28"/>
        </w:rPr>
        <w:t>развитие международных связей аспирантской школы.</w:t>
      </w:r>
    </w:p>
    <w:p w:rsidR="00B83668" w:rsidRPr="00B83668" w:rsidRDefault="00AF3537" w:rsidP="00463C14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426"/>
        </w:tabs>
        <w:spacing w:before="0" w:after="0" w:line="276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83668">
        <w:rPr>
          <w:rFonts w:cs="Times New Roman"/>
          <w:b/>
          <w:color w:val="auto"/>
          <w:sz w:val="28"/>
          <w:szCs w:val="28"/>
        </w:rPr>
        <w:t>Целевая аудитория программы</w:t>
      </w:r>
    </w:p>
    <w:p w:rsidR="00B83668" w:rsidRPr="00B83668" w:rsidRDefault="00463C14" w:rsidP="00B836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668">
        <w:rPr>
          <w:rFonts w:ascii="Times New Roman" w:hAnsi="Times New Roman" w:cs="Times New Roman"/>
          <w:sz w:val="28"/>
          <w:szCs w:val="28"/>
        </w:rPr>
        <w:t>Основными целевыми группами, на которые ориентируется данная программа, являются выпускники магистерских программ по направлению государственное и муниципальное управление, а также выпускники других магистерских программ, заинтересованных в исследовании проблем публичного управления.</w:t>
      </w:r>
    </w:p>
    <w:p w:rsidR="00B83668" w:rsidRPr="00B83668" w:rsidRDefault="00463C14" w:rsidP="00B836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668">
        <w:rPr>
          <w:rFonts w:ascii="Times New Roman" w:hAnsi="Times New Roman" w:cs="Times New Roman"/>
          <w:sz w:val="28"/>
          <w:szCs w:val="28"/>
        </w:rPr>
        <w:t>Отдельную целевую группу составляют сотрудники органов государственной власти и органов местного самоуправления, а также лица, занятые в органах управления государственных организаций (образование, наука, государственные корпорации и т.д.), для которых аспирантура может стать важной ступенью карьерного и личностного роста.</w:t>
      </w:r>
    </w:p>
    <w:p w:rsidR="00B83668" w:rsidRPr="00B83668" w:rsidRDefault="00AF3537" w:rsidP="00B836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3668">
        <w:rPr>
          <w:rFonts w:ascii="Times New Roman" w:hAnsi="Times New Roman" w:cs="Times New Roman"/>
          <w:color w:val="auto"/>
          <w:sz w:val="28"/>
          <w:szCs w:val="28"/>
        </w:rPr>
        <w:t>Порядок приема в аспирантуру и условия конкурсного отбора определяются Правилами приема в аспирантуру, ежегодно устанавливаемыми НИУ ВШЭ. Для успешного выполнения поставленных задач и достижения цели программы на программу будут набираться аспиранты, отвечающие следующим критериям:</w:t>
      </w:r>
    </w:p>
    <w:p w:rsidR="00B83668" w:rsidRPr="00B83668" w:rsidRDefault="00AF3537" w:rsidP="00B836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3668">
        <w:rPr>
          <w:rFonts w:ascii="Times New Roman" w:hAnsi="Times New Roman" w:cs="Times New Roman"/>
          <w:color w:val="auto"/>
          <w:sz w:val="28"/>
          <w:szCs w:val="28"/>
        </w:rPr>
        <w:t>1) уровень образования – высшее профессиональное образование, подтвержденное дипломом специалиста или дипломом магистра;</w:t>
      </w:r>
    </w:p>
    <w:p w:rsidR="00AF3537" w:rsidRPr="00B83668" w:rsidRDefault="00AF3537" w:rsidP="00B836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3668">
        <w:rPr>
          <w:rFonts w:ascii="Times New Roman" w:hAnsi="Times New Roman" w:cs="Times New Roman"/>
          <w:color w:val="auto"/>
          <w:sz w:val="28"/>
          <w:szCs w:val="28"/>
        </w:rPr>
        <w:t xml:space="preserve">2) наиболее успешно сдавшие вступительные экзамены по </w:t>
      </w:r>
      <w:r w:rsidR="00463C14" w:rsidRPr="00B83668">
        <w:rPr>
          <w:rFonts w:ascii="Times New Roman" w:hAnsi="Times New Roman" w:cs="Times New Roman"/>
          <w:color w:val="auto"/>
          <w:sz w:val="28"/>
          <w:szCs w:val="28"/>
        </w:rPr>
        <w:t>ГМУ</w:t>
      </w:r>
      <w:r w:rsidRPr="00B83668">
        <w:rPr>
          <w:rFonts w:ascii="Times New Roman" w:hAnsi="Times New Roman" w:cs="Times New Roman"/>
          <w:color w:val="auto"/>
          <w:sz w:val="28"/>
          <w:szCs w:val="28"/>
        </w:rPr>
        <w:t xml:space="preserve"> и иностранному языку, получившие балл не ниже проходного, продемонстрировавшие свои способности к исследовательской работе.</w:t>
      </w:r>
    </w:p>
    <w:p w:rsidR="00AF3537" w:rsidRPr="00B83668" w:rsidRDefault="00AF3537" w:rsidP="00B8366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0" w:after="0" w:line="276" w:lineRule="auto"/>
        <w:ind w:left="0" w:firstLine="709"/>
        <w:jc w:val="both"/>
        <w:rPr>
          <w:rFonts w:cs="Times New Roman"/>
          <w:color w:val="auto"/>
          <w:sz w:val="28"/>
          <w:szCs w:val="28"/>
        </w:rPr>
      </w:pPr>
      <w:r w:rsidRPr="00B83668">
        <w:rPr>
          <w:rFonts w:cs="Times New Roman"/>
          <w:color w:val="auto"/>
          <w:sz w:val="28"/>
          <w:szCs w:val="28"/>
        </w:rPr>
        <w:t xml:space="preserve">План набора – </w:t>
      </w:r>
      <w:r w:rsidR="00463C14" w:rsidRPr="00B83668">
        <w:rPr>
          <w:rFonts w:cs="Times New Roman"/>
          <w:color w:val="auto"/>
          <w:sz w:val="28"/>
          <w:szCs w:val="28"/>
        </w:rPr>
        <w:t>1</w:t>
      </w:r>
      <w:r w:rsidRPr="00B83668">
        <w:rPr>
          <w:rFonts w:cs="Times New Roman"/>
          <w:color w:val="auto"/>
          <w:sz w:val="28"/>
          <w:szCs w:val="28"/>
        </w:rPr>
        <w:t>0 аспирантов ежегодно.</w:t>
      </w:r>
    </w:p>
    <w:p w:rsidR="00AF3537" w:rsidRPr="00B83668" w:rsidRDefault="00AF3537" w:rsidP="00B8366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0" w:after="0" w:line="276" w:lineRule="auto"/>
        <w:ind w:left="0" w:firstLine="709"/>
        <w:jc w:val="both"/>
        <w:rPr>
          <w:rFonts w:cs="Times New Roman"/>
          <w:b/>
          <w:color w:val="auto"/>
          <w:sz w:val="28"/>
          <w:szCs w:val="28"/>
        </w:rPr>
      </w:pPr>
    </w:p>
    <w:p w:rsidR="00B83668" w:rsidRPr="00B83668" w:rsidRDefault="00AF3537" w:rsidP="00463C14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426"/>
        </w:tabs>
        <w:spacing w:before="0" w:after="0" w:line="276" w:lineRule="auto"/>
        <w:ind w:left="0" w:firstLine="709"/>
        <w:jc w:val="both"/>
        <w:rPr>
          <w:rFonts w:cs="Times New Roman"/>
          <w:sz w:val="28"/>
          <w:szCs w:val="28"/>
        </w:rPr>
      </w:pPr>
      <w:r w:rsidRPr="00B83668">
        <w:rPr>
          <w:rFonts w:cs="Times New Roman"/>
          <w:b/>
          <w:color w:val="auto"/>
          <w:sz w:val="28"/>
          <w:szCs w:val="28"/>
        </w:rPr>
        <w:lastRenderedPageBreak/>
        <w:t>Характеристика сегмента рынка образовательных услуг, основные конкуренты, сравнительные преимущества программы</w:t>
      </w:r>
    </w:p>
    <w:p w:rsidR="00B83668" w:rsidRPr="00B83668" w:rsidRDefault="00463C14" w:rsidP="00B836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42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668">
        <w:rPr>
          <w:rFonts w:ascii="Times New Roman" w:hAnsi="Times New Roman" w:cs="Times New Roman"/>
          <w:sz w:val="28"/>
          <w:szCs w:val="28"/>
        </w:rPr>
        <w:t xml:space="preserve">Подготовку аспирантов по профилю ГМУ в настоящее время ведут в МГУ им. Ломоносова и в РАНХиГС, однако в связи с отсутствием в данных учебных заведениях диссертационных советов по ГМУ, аспиранты защищаются по иным профилям/направлениям: политология, право, экономика, менеджмент, история, социология. </w:t>
      </w:r>
    </w:p>
    <w:p w:rsidR="00B83668" w:rsidRPr="00B83668" w:rsidRDefault="00463C14" w:rsidP="00B836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42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668">
        <w:rPr>
          <w:rFonts w:ascii="Times New Roman" w:hAnsi="Times New Roman" w:cs="Times New Roman"/>
          <w:sz w:val="28"/>
          <w:szCs w:val="28"/>
        </w:rPr>
        <w:t xml:space="preserve">Конкурентным преимуществом нашей аспирантской школы является наличие первого в России диссертационного совета по ГМУ и разработанный в этом диссертационном совете паспорт научной специальности ГМУ. </w:t>
      </w:r>
    </w:p>
    <w:p w:rsidR="00B83668" w:rsidRPr="00B83668" w:rsidRDefault="00463C14" w:rsidP="00B836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42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668">
        <w:rPr>
          <w:rFonts w:ascii="Times New Roman" w:hAnsi="Times New Roman" w:cs="Times New Roman"/>
          <w:sz w:val="28"/>
          <w:szCs w:val="28"/>
        </w:rPr>
        <w:t xml:space="preserve">Дополнительными сравнительными преимуществами ОП являются следующие: </w:t>
      </w:r>
    </w:p>
    <w:p w:rsidR="00B83668" w:rsidRPr="00B83668" w:rsidRDefault="00463C14" w:rsidP="00B83668">
      <w:pPr>
        <w:pStyle w:val="a3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426"/>
        </w:tabs>
        <w:spacing w:after="0" w:line="276" w:lineRule="auto"/>
        <w:jc w:val="both"/>
        <w:rPr>
          <w:rFonts w:cs="Times New Roman"/>
          <w:sz w:val="28"/>
          <w:szCs w:val="28"/>
        </w:rPr>
      </w:pPr>
      <w:r w:rsidRPr="00B83668">
        <w:rPr>
          <w:rFonts w:cs="Times New Roman"/>
          <w:sz w:val="28"/>
          <w:szCs w:val="28"/>
        </w:rPr>
        <w:t>наличие концептуальной основы развития аспирантской подготовки в области ГМУ, разработанной в НИУ ВШЭ с учетом современных потребностей и требований обновленного законодательства;</w:t>
      </w:r>
    </w:p>
    <w:p w:rsidR="00B83668" w:rsidRPr="00B83668" w:rsidRDefault="00463C14" w:rsidP="00B83668">
      <w:pPr>
        <w:pStyle w:val="a3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426"/>
        </w:tabs>
        <w:spacing w:after="0" w:line="276" w:lineRule="auto"/>
        <w:jc w:val="both"/>
        <w:rPr>
          <w:rFonts w:cs="Times New Roman"/>
          <w:sz w:val="28"/>
          <w:szCs w:val="28"/>
        </w:rPr>
      </w:pPr>
      <w:r w:rsidRPr="00B83668">
        <w:rPr>
          <w:rFonts w:cs="Times New Roman"/>
          <w:sz w:val="28"/>
          <w:szCs w:val="28"/>
        </w:rPr>
        <w:t>наличие в Департаменте политики и управления факультета социальных наук предпосылок организационного, функционального и методического характера, обеспечивающих преемственность традиций академической деятельности, научно-исследовательской и педагогической работы, в том числе обусловленных наличием европейской аккредитации EAPAA бакалаврской и магистерской образовательных программ;</w:t>
      </w:r>
    </w:p>
    <w:p w:rsidR="00B83668" w:rsidRPr="00B83668" w:rsidRDefault="00463C14" w:rsidP="00B83668">
      <w:pPr>
        <w:pStyle w:val="a3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426"/>
        </w:tabs>
        <w:spacing w:after="0" w:line="276" w:lineRule="auto"/>
        <w:jc w:val="both"/>
        <w:rPr>
          <w:rFonts w:cs="Times New Roman"/>
          <w:sz w:val="28"/>
          <w:szCs w:val="28"/>
        </w:rPr>
      </w:pPr>
      <w:r w:rsidRPr="00B83668">
        <w:rPr>
          <w:rFonts w:cs="Times New Roman"/>
          <w:sz w:val="28"/>
          <w:szCs w:val="28"/>
        </w:rPr>
        <w:t>наличие возможности включения аспирантов в прикладные исследовательские проекты структурных подразделений НИУ ВШЭ, включая Институт государственного и муниципального управления, Институт социальной политики и др.</w:t>
      </w:r>
    </w:p>
    <w:p w:rsidR="00B83668" w:rsidRPr="00B83668" w:rsidRDefault="00463C14" w:rsidP="00B83668">
      <w:pPr>
        <w:pStyle w:val="a3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426"/>
        </w:tabs>
        <w:spacing w:after="0" w:line="276" w:lineRule="auto"/>
        <w:jc w:val="both"/>
        <w:rPr>
          <w:rFonts w:cs="Times New Roman"/>
          <w:sz w:val="28"/>
          <w:szCs w:val="28"/>
        </w:rPr>
      </w:pPr>
      <w:r w:rsidRPr="00B83668">
        <w:rPr>
          <w:rFonts w:cs="Times New Roman"/>
          <w:sz w:val="28"/>
          <w:szCs w:val="28"/>
        </w:rPr>
        <w:t xml:space="preserve">особенности академической парадигмы НИУ ВШЭ, связанные с высоким уровнем языковой подготовки обучающихся, владением преподавателями и студентами навыками в области Data Culture, возможностью освоения специальных знаний на основе образовательной платформы Coursera и др.; </w:t>
      </w:r>
    </w:p>
    <w:p w:rsidR="00B83668" w:rsidRPr="00B83668" w:rsidRDefault="00463C14" w:rsidP="00B83668">
      <w:pPr>
        <w:pStyle w:val="a3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426"/>
        </w:tabs>
        <w:spacing w:after="0" w:line="276" w:lineRule="auto"/>
        <w:jc w:val="both"/>
        <w:rPr>
          <w:rFonts w:cs="Times New Roman"/>
          <w:sz w:val="28"/>
          <w:szCs w:val="28"/>
        </w:rPr>
      </w:pPr>
      <w:r w:rsidRPr="00B83668">
        <w:rPr>
          <w:rFonts w:cs="Times New Roman"/>
          <w:sz w:val="28"/>
          <w:szCs w:val="28"/>
        </w:rPr>
        <w:t>более высокий уровень требований к публикационной активности, сужение перечня учитываемых исследовательских публикаций к журналам WoS, Scopus, а также журналов из списка, утвержденного для направления ГМУ в НИУ ВШЭ.</w:t>
      </w:r>
    </w:p>
    <w:p w:rsidR="00B83668" w:rsidRPr="00463C14" w:rsidRDefault="00B83668" w:rsidP="00B836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42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668" w:rsidRPr="00B83668" w:rsidRDefault="00AF3537" w:rsidP="00463C14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426"/>
        </w:tabs>
        <w:spacing w:before="0" w:after="0" w:line="276" w:lineRule="auto"/>
        <w:ind w:left="0" w:firstLine="709"/>
        <w:jc w:val="both"/>
        <w:rPr>
          <w:rFonts w:cs="Times New Roman"/>
          <w:sz w:val="28"/>
          <w:szCs w:val="28"/>
        </w:rPr>
      </w:pPr>
      <w:r w:rsidRPr="00B83668">
        <w:rPr>
          <w:rFonts w:cs="Times New Roman"/>
          <w:b/>
          <w:color w:val="auto"/>
          <w:sz w:val="28"/>
          <w:szCs w:val="28"/>
        </w:rPr>
        <w:lastRenderedPageBreak/>
        <w:t>Кадровое обеспечение программы</w:t>
      </w:r>
    </w:p>
    <w:p w:rsidR="00B83668" w:rsidRPr="00B83668" w:rsidRDefault="00463C14" w:rsidP="00B836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42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668">
        <w:rPr>
          <w:rFonts w:ascii="Times New Roman" w:hAnsi="Times New Roman" w:cs="Times New Roman"/>
          <w:sz w:val="28"/>
          <w:szCs w:val="28"/>
        </w:rPr>
        <w:t>В аспирантской школе по ГМУ, реализующей данную программу, имеется достаточный количественный и качественный состав преподавателей для реализации дисциплин направления и программы. Профессорско-преподавательский состав имеет требуемую ученую степень, осуществляет научно-исследовательскую деятельность в рамках профилей направления 38.06.01 «Экономика», результатом которой являются публикации в ведущих зарубежных рецензируемых научных журналах уровня Q1</w:t>
      </w:r>
      <w:r w:rsidRPr="00B83668">
        <w:rPr>
          <w:rFonts w:ascii="Times New Roman" w:hAnsi="Times New Roman" w:cs="Times New Roman"/>
          <w:sz w:val="28"/>
          <w:szCs w:val="28"/>
        </w:rPr>
        <w:noBreakHyphen/>
        <w:t>Q2 </w:t>
      </w:r>
      <w:proofErr w:type="spellStart"/>
      <w:r w:rsidRPr="00B83668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B836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83668">
        <w:rPr>
          <w:rFonts w:ascii="Times New Roman" w:hAnsi="Times New Roman" w:cs="Times New Roman"/>
          <w:sz w:val="28"/>
          <w:szCs w:val="28"/>
        </w:rPr>
        <w:t>WoS</w:t>
      </w:r>
      <w:proofErr w:type="spellEnd"/>
      <w:r w:rsidRPr="00B83668">
        <w:rPr>
          <w:rFonts w:ascii="Times New Roman" w:hAnsi="Times New Roman" w:cs="Times New Roman"/>
          <w:sz w:val="28"/>
          <w:szCs w:val="28"/>
        </w:rPr>
        <w:t>. Среди них имеются те, кто имеет высокий уровень цитирования публикаций в международных библиографических базах данных (</w:t>
      </w:r>
      <w:proofErr w:type="spellStart"/>
      <w:r w:rsidRPr="00B83668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B836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3668">
        <w:rPr>
          <w:rFonts w:ascii="Times New Roman" w:hAnsi="Times New Roman" w:cs="Times New Roman"/>
          <w:sz w:val="28"/>
          <w:szCs w:val="28"/>
        </w:rPr>
        <w:t>WoS</w:t>
      </w:r>
      <w:proofErr w:type="spellEnd"/>
      <w:r w:rsidRPr="00B83668">
        <w:rPr>
          <w:rFonts w:ascii="Times New Roman" w:hAnsi="Times New Roman" w:cs="Times New Roman"/>
          <w:sz w:val="28"/>
          <w:szCs w:val="28"/>
        </w:rPr>
        <w:t>), являются рецензентами ведущих, высоко цитируемых журналов.</w:t>
      </w:r>
    </w:p>
    <w:p w:rsidR="00B83668" w:rsidRPr="00B83668" w:rsidRDefault="00463C14" w:rsidP="00B836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42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668">
        <w:rPr>
          <w:rFonts w:ascii="Times New Roman" w:hAnsi="Times New Roman" w:cs="Times New Roman"/>
          <w:sz w:val="28"/>
          <w:szCs w:val="28"/>
        </w:rPr>
        <w:t>Профессорско-преподавательский коллектив Департамента политики и управления Факультета социальных наук НИУ ВШЭ имеет высокий научный потенциал, опыт работы по организации научных мероприятий, участию в научных конференциях и методических семинарах, организации научно-исследовательской работы студентов.</w:t>
      </w:r>
    </w:p>
    <w:p w:rsidR="00B83668" w:rsidRPr="00B83668" w:rsidRDefault="00463C14" w:rsidP="00B836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42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668">
        <w:rPr>
          <w:rFonts w:ascii="Times New Roman" w:hAnsi="Times New Roman" w:cs="Times New Roman"/>
          <w:sz w:val="28"/>
          <w:szCs w:val="28"/>
        </w:rPr>
        <w:t>Помимо этого, в штате Института государственного и муниципального управления, Института экономики транспорта и транспортной политики факультета городского и регионального развития, Института социальной политики, Института экономики здравоохранения, других структурных подразделений НИУ ВШЭ по тематике ГМУ работают доктора и кандидаты наук, которые также будут привлечены к реализации образовательной программы.</w:t>
      </w:r>
    </w:p>
    <w:p w:rsidR="00AF3537" w:rsidRPr="00B83668" w:rsidRDefault="00AF3537" w:rsidP="00B836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42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668">
        <w:rPr>
          <w:rFonts w:ascii="Times New Roman" w:hAnsi="Times New Roman" w:cs="Times New Roman"/>
          <w:sz w:val="28"/>
          <w:szCs w:val="28"/>
        </w:rPr>
        <w:t xml:space="preserve">Научные руководители аспирантской школы имеют высокую академическую мобильность, регулярно повышают свою квалификацию, выступают на российских и международных конференциях. Это дает возможность быть в курсе современных </w:t>
      </w:r>
      <w:r w:rsidR="00463C14" w:rsidRPr="00B83668">
        <w:rPr>
          <w:rFonts w:ascii="Times New Roman" w:hAnsi="Times New Roman" w:cs="Times New Roman"/>
          <w:sz w:val="28"/>
          <w:szCs w:val="28"/>
        </w:rPr>
        <w:t>концепций</w:t>
      </w:r>
      <w:r w:rsidR="00B83668" w:rsidRPr="00B83668">
        <w:rPr>
          <w:rFonts w:ascii="Times New Roman" w:hAnsi="Times New Roman" w:cs="Times New Roman"/>
          <w:sz w:val="28"/>
          <w:szCs w:val="28"/>
        </w:rPr>
        <w:t xml:space="preserve"> в области ГМУ</w:t>
      </w:r>
      <w:r w:rsidRPr="00B83668">
        <w:rPr>
          <w:rFonts w:ascii="Times New Roman" w:hAnsi="Times New Roman" w:cs="Times New Roman"/>
          <w:sz w:val="28"/>
          <w:szCs w:val="28"/>
        </w:rPr>
        <w:t>, разрабатывать и обновлять учебные программы</w:t>
      </w:r>
      <w:r w:rsidR="00B83668" w:rsidRPr="00B83668">
        <w:rPr>
          <w:rFonts w:ascii="Times New Roman" w:hAnsi="Times New Roman" w:cs="Times New Roman"/>
          <w:sz w:val="28"/>
          <w:szCs w:val="28"/>
        </w:rPr>
        <w:t>,</w:t>
      </w:r>
      <w:r w:rsidRPr="00B83668">
        <w:rPr>
          <w:rFonts w:ascii="Times New Roman" w:hAnsi="Times New Roman" w:cs="Times New Roman"/>
          <w:sz w:val="28"/>
          <w:szCs w:val="28"/>
        </w:rPr>
        <w:t xml:space="preserve"> соответств</w:t>
      </w:r>
      <w:r w:rsidR="00B83668" w:rsidRPr="00B83668">
        <w:rPr>
          <w:rFonts w:ascii="Times New Roman" w:hAnsi="Times New Roman" w:cs="Times New Roman"/>
          <w:sz w:val="28"/>
          <w:szCs w:val="28"/>
        </w:rPr>
        <w:t>ующие высоким международным стандартам</w:t>
      </w:r>
      <w:r w:rsidRPr="00B83668">
        <w:rPr>
          <w:rFonts w:ascii="Times New Roman" w:hAnsi="Times New Roman" w:cs="Times New Roman"/>
          <w:sz w:val="28"/>
          <w:szCs w:val="28"/>
        </w:rPr>
        <w:t>.</w:t>
      </w:r>
    </w:p>
    <w:p w:rsidR="00B83668" w:rsidRPr="00463C14" w:rsidRDefault="00B83668" w:rsidP="00B836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537" w:rsidRPr="00BE57ED" w:rsidRDefault="00AF3537" w:rsidP="00075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426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57ED">
        <w:rPr>
          <w:rFonts w:ascii="Times New Roman" w:hAnsi="Times New Roman" w:cs="Times New Roman"/>
          <w:b/>
          <w:color w:val="auto"/>
          <w:sz w:val="28"/>
          <w:szCs w:val="28"/>
        </w:rPr>
        <w:t>6. «Портрет выпускника» программы. Рынок труда для выпускника программы.</w:t>
      </w:r>
    </w:p>
    <w:p w:rsidR="00B83668" w:rsidRPr="00B83668" w:rsidRDefault="00B83668" w:rsidP="00B83668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B83668">
        <w:rPr>
          <w:color w:val="auto"/>
          <w:sz w:val="28"/>
          <w:szCs w:val="28"/>
        </w:rPr>
        <w:t xml:space="preserve">В результате освоения настоящей программы аспирантуры у выпускника формируются предусмотренные образовательным стандартом универсальные, определяемые направлением подготовки общепрофессиональные и определяемые профилем подготовки профессиональные компетенции, на основе которых выпускник способен осуществлять научно-исследовательскую деятельность в области ГМУ, </w:t>
      </w:r>
      <w:r w:rsidRPr="00B83668">
        <w:rPr>
          <w:color w:val="auto"/>
          <w:sz w:val="28"/>
          <w:szCs w:val="28"/>
        </w:rPr>
        <w:lastRenderedPageBreak/>
        <w:t>включая фундаментальные и прикладные исследования в области теории и методов исследования публичного управления, государственного регулирования, разработки и реализации отраслевых политик, полномочий и функций государственных и муниципальных органов и др., преподавательскую деятельность по образовательным программам высшего образования, включая разработку и преподавание учебных курсов по специальным дисциплинам по направлению ГМУ, подготовку методических материалов, учебных пособий и учебников, руководство научно-исследовательской работой студентов.</w:t>
      </w:r>
    </w:p>
    <w:p w:rsidR="00B83668" w:rsidRPr="00B83668" w:rsidRDefault="00B83668" w:rsidP="00B83668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B83668">
        <w:rPr>
          <w:color w:val="auto"/>
          <w:sz w:val="28"/>
          <w:szCs w:val="28"/>
        </w:rPr>
        <w:t>Образовательная программа позволяет готовить специалистов широкого публично-правового профиля, компетентных в разных сферах научной, учебной и прикладной юридической</w:t>
      </w:r>
      <w:r w:rsidRPr="00B83668">
        <w:rPr>
          <w:color w:val="C00000"/>
          <w:sz w:val="28"/>
          <w:szCs w:val="28"/>
        </w:rPr>
        <w:t xml:space="preserve"> </w:t>
      </w:r>
      <w:r w:rsidRPr="00B83668">
        <w:rPr>
          <w:color w:val="auto"/>
          <w:sz w:val="28"/>
          <w:szCs w:val="28"/>
        </w:rPr>
        <w:t>деятельности.</w:t>
      </w:r>
    </w:p>
    <w:p w:rsidR="00AF3537" w:rsidRPr="00B83668" w:rsidRDefault="00B83668" w:rsidP="00B83668">
      <w:pPr>
        <w:pStyle w:val="1"/>
        <w:spacing w:after="0" w:line="276" w:lineRule="auto"/>
        <w:ind w:left="0" w:firstLine="709"/>
        <w:contextualSpacing/>
        <w:jc w:val="both"/>
        <w:rPr>
          <w:sz w:val="28"/>
          <w:szCs w:val="28"/>
        </w:rPr>
      </w:pPr>
      <w:r w:rsidRPr="00B83668">
        <w:rPr>
          <w:bCs/>
          <w:i/>
          <w:spacing w:val="-1"/>
          <w:sz w:val="28"/>
          <w:szCs w:val="28"/>
        </w:rPr>
        <w:t>Возможное трудоустройство выпускников</w:t>
      </w:r>
      <w:r w:rsidRPr="00B83668">
        <w:rPr>
          <w:sz w:val="28"/>
          <w:szCs w:val="28"/>
        </w:rPr>
        <w:t>: факультет социальных наук НИУ ВШЭ, другие образовательные и академические учреждения</w:t>
      </w:r>
      <w:r w:rsidRPr="00B83668">
        <w:rPr>
          <w:spacing w:val="-1"/>
          <w:sz w:val="28"/>
          <w:szCs w:val="28"/>
        </w:rPr>
        <w:t xml:space="preserve"> (университеты, научно-исследовательские организации и т.д.); региональные и общероссийские НКО; региональные и федеральные органы государственной власти (законодательной и исполнительной) и </w:t>
      </w:r>
      <w:r w:rsidRPr="00B83668">
        <w:rPr>
          <w:rFonts w:eastAsia="Times New Roman"/>
          <w:kern w:val="0"/>
          <w:sz w:val="28"/>
          <w:szCs w:val="28"/>
          <w:lang w:eastAsia="ru-RU"/>
        </w:rPr>
        <w:t>др.</w:t>
      </w:r>
    </w:p>
    <w:sectPr w:rsidR="00AF3537" w:rsidRPr="00B83668" w:rsidSect="00B836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2E48"/>
    <w:multiLevelType w:val="hybridMultilevel"/>
    <w:tmpl w:val="5406CCF8"/>
    <w:styleLink w:val="5"/>
    <w:lvl w:ilvl="0" w:tplc="D90ADDAA">
      <w:start w:val="1"/>
      <w:numFmt w:val="bullet"/>
      <w:lvlText w:val="-"/>
      <w:lvlJc w:val="left"/>
      <w:pPr>
        <w:tabs>
          <w:tab w:val="num" w:pos="720"/>
        </w:tabs>
        <w:ind w:left="153" w:firstLine="41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D705820">
      <w:start w:val="1"/>
      <w:numFmt w:val="bullet"/>
      <w:lvlText w:val="-"/>
      <w:lvlJc w:val="left"/>
      <w:pPr>
        <w:tabs>
          <w:tab w:val="left" w:pos="720"/>
          <w:tab w:val="num" w:pos="927"/>
        </w:tabs>
        <w:ind w:left="360" w:firstLine="41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8C4C636">
      <w:start w:val="1"/>
      <w:numFmt w:val="bullet"/>
      <w:lvlText w:val="-"/>
      <w:lvlJc w:val="left"/>
      <w:pPr>
        <w:tabs>
          <w:tab w:val="left" w:pos="720"/>
          <w:tab w:val="num" w:pos="1287"/>
        </w:tabs>
        <w:ind w:left="720" w:firstLine="41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9AA9936">
      <w:start w:val="1"/>
      <w:numFmt w:val="bullet"/>
      <w:lvlText w:val="-"/>
      <w:lvlJc w:val="left"/>
      <w:pPr>
        <w:tabs>
          <w:tab w:val="left" w:pos="720"/>
          <w:tab w:val="num" w:pos="1647"/>
        </w:tabs>
        <w:ind w:left="1080" w:firstLine="41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F2C201C">
      <w:start w:val="1"/>
      <w:numFmt w:val="bullet"/>
      <w:lvlText w:val="-"/>
      <w:lvlJc w:val="left"/>
      <w:pPr>
        <w:tabs>
          <w:tab w:val="left" w:pos="720"/>
          <w:tab w:val="num" w:pos="2007"/>
        </w:tabs>
        <w:ind w:left="1440" w:firstLine="41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44F370">
      <w:start w:val="1"/>
      <w:numFmt w:val="bullet"/>
      <w:lvlText w:val="-"/>
      <w:lvlJc w:val="left"/>
      <w:pPr>
        <w:tabs>
          <w:tab w:val="left" w:pos="720"/>
          <w:tab w:val="num" w:pos="2367"/>
        </w:tabs>
        <w:ind w:left="1800" w:firstLine="41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1C8F20">
      <w:start w:val="1"/>
      <w:numFmt w:val="bullet"/>
      <w:lvlText w:val="-"/>
      <w:lvlJc w:val="left"/>
      <w:pPr>
        <w:tabs>
          <w:tab w:val="left" w:pos="720"/>
          <w:tab w:val="num" w:pos="2727"/>
        </w:tabs>
        <w:ind w:left="2160" w:firstLine="41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6FC7862">
      <w:start w:val="1"/>
      <w:numFmt w:val="bullet"/>
      <w:lvlText w:val="-"/>
      <w:lvlJc w:val="left"/>
      <w:pPr>
        <w:tabs>
          <w:tab w:val="left" w:pos="720"/>
          <w:tab w:val="num" w:pos="3087"/>
        </w:tabs>
        <w:ind w:left="2520" w:firstLine="41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EC0C4746">
      <w:start w:val="1"/>
      <w:numFmt w:val="bullet"/>
      <w:lvlText w:val="-"/>
      <w:lvlJc w:val="left"/>
      <w:pPr>
        <w:tabs>
          <w:tab w:val="left" w:pos="720"/>
          <w:tab w:val="num" w:pos="3447"/>
        </w:tabs>
        <w:ind w:left="2880" w:firstLine="41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" w15:restartNumberingAfterBreak="0">
    <w:nsid w:val="127B39DB"/>
    <w:multiLevelType w:val="hybridMultilevel"/>
    <w:tmpl w:val="DE863608"/>
    <w:numStyleLink w:val="8"/>
  </w:abstractNum>
  <w:abstractNum w:abstractNumId="2" w15:restartNumberingAfterBreak="0">
    <w:nsid w:val="145B1BCA"/>
    <w:multiLevelType w:val="hybridMultilevel"/>
    <w:tmpl w:val="BBDA2C94"/>
    <w:styleLink w:val="7"/>
    <w:lvl w:ilvl="0" w:tplc="7254790A">
      <w:start w:val="1"/>
      <w:numFmt w:val="bullet"/>
      <w:lvlText w:val="-"/>
      <w:lvlJc w:val="left"/>
      <w:pPr>
        <w:tabs>
          <w:tab w:val="num" w:pos="928"/>
        </w:tabs>
        <w:ind w:left="361" w:firstLine="206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B4C753C">
      <w:start w:val="1"/>
      <w:numFmt w:val="bullet"/>
      <w:lvlText w:val="-"/>
      <w:lvlJc w:val="left"/>
      <w:pPr>
        <w:tabs>
          <w:tab w:val="num" w:pos="928"/>
        </w:tabs>
        <w:ind w:left="361" w:firstLine="206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FE897B6">
      <w:start w:val="1"/>
      <w:numFmt w:val="bullet"/>
      <w:lvlText w:val="-"/>
      <w:lvlJc w:val="left"/>
      <w:pPr>
        <w:tabs>
          <w:tab w:val="num" w:pos="1079"/>
        </w:tabs>
        <w:ind w:left="512" w:firstLine="206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716A00C">
      <w:start w:val="1"/>
      <w:numFmt w:val="bullet"/>
      <w:lvlText w:val="-"/>
      <w:lvlJc w:val="left"/>
      <w:pPr>
        <w:tabs>
          <w:tab w:val="left" w:pos="928"/>
          <w:tab w:val="num" w:pos="1439"/>
        </w:tabs>
        <w:ind w:left="872" w:firstLine="206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EA7226">
      <w:start w:val="1"/>
      <w:numFmt w:val="bullet"/>
      <w:lvlText w:val="-"/>
      <w:lvlJc w:val="left"/>
      <w:pPr>
        <w:tabs>
          <w:tab w:val="left" w:pos="928"/>
          <w:tab w:val="num" w:pos="1799"/>
        </w:tabs>
        <w:ind w:left="1232" w:firstLine="206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ABA0B7C">
      <w:start w:val="1"/>
      <w:numFmt w:val="bullet"/>
      <w:lvlText w:val="-"/>
      <w:lvlJc w:val="left"/>
      <w:pPr>
        <w:tabs>
          <w:tab w:val="left" w:pos="928"/>
          <w:tab w:val="num" w:pos="2159"/>
        </w:tabs>
        <w:ind w:left="1592" w:firstLine="206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57EC172">
      <w:start w:val="1"/>
      <w:numFmt w:val="bullet"/>
      <w:lvlText w:val="-"/>
      <w:lvlJc w:val="left"/>
      <w:pPr>
        <w:tabs>
          <w:tab w:val="left" w:pos="928"/>
          <w:tab w:val="num" w:pos="2519"/>
        </w:tabs>
        <w:ind w:left="1952" w:firstLine="206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536FC02">
      <w:start w:val="1"/>
      <w:numFmt w:val="bullet"/>
      <w:lvlText w:val="-"/>
      <w:lvlJc w:val="left"/>
      <w:pPr>
        <w:tabs>
          <w:tab w:val="left" w:pos="928"/>
          <w:tab w:val="num" w:pos="2879"/>
        </w:tabs>
        <w:ind w:left="2312" w:firstLine="206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3507BEA">
      <w:start w:val="1"/>
      <w:numFmt w:val="bullet"/>
      <w:lvlText w:val="-"/>
      <w:lvlJc w:val="left"/>
      <w:pPr>
        <w:tabs>
          <w:tab w:val="left" w:pos="928"/>
          <w:tab w:val="num" w:pos="3239"/>
        </w:tabs>
        <w:ind w:left="2672" w:firstLine="206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" w15:restartNumberingAfterBreak="0">
    <w:nsid w:val="15C431C9"/>
    <w:multiLevelType w:val="hybridMultilevel"/>
    <w:tmpl w:val="6DE41CEA"/>
    <w:lvl w:ilvl="0" w:tplc="27EA8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1684EEC">
      <w:numFmt w:val="bullet"/>
      <w:lvlText w:val="•"/>
      <w:lvlJc w:val="left"/>
      <w:pPr>
        <w:ind w:left="2929" w:hanging="1140"/>
      </w:pPr>
      <w:rPr>
        <w:rFonts w:ascii="Times New Roman" w:eastAsia="SimSu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7470CD"/>
    <w:multiLevelType w:val="hybridMultilevel"/>
    <w:tmpl w:val="5406CCF8"/>
    <w:numStyleLink w:val="5"/>
  </w:abstractNum>
  <w:abstractNum w:abstractNumId="5" w15:restartNumberingAfterBreak="0">
    <w:nsid w:val="28870B5B"/>
    <w:multiLevelType w:val="hybridMultilevel"/>
    <w:tmpl w:val="B218C5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9E63CA"/>
    <w:multiLevelType w:val="hybridMultilevel"/>
    <w:tmpl w:val="018462CA"/>
    <w:styleLink w:val="6"/>
    <w:lvl w:ilvl="0" w:tplc="3C90BCA4">
      <w:start w:val="1"/>
      <w:numFmt w:val="bullet"/>
      <w:lvlText w:val="-"/>
      <w:lvlJc w:val="left"/>
      <w:pPr>
        <w:tabs>
          <w:tab w:val="num" w:pos="720"/>
        </w:tabs>
        <w:ind w:left="153" w:firstLine="41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84EB24A">
      <w:start w:val="1"/>
      <w:numFmt w:val="bullet"/>
      <w:lvlText w:val="-"/>
      <w:lvlJc w:val="left"/>
      <w:pPr>
        <w:tabs>
          <w:tab w:val="left" w:pos="720"/>
          <w:tab w:val="num" w:pos="927"/>
        </w:tabs>
        <w:ind w:left="360" w:firstLine="41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A1C0CF2">
      <w:start w:val="1"/>
      <w:numFmt w:val="bullet"/>
      <w:lvlText w:val="-"/>
      <w:lvlJc w:val="left"/>
      <w:pPr>
        <w:tabs>
          <w:tab w:val="left" w:pos="720"/>
          <w:tab w:val="num" w:pos="1287"/>
        </w:tabs>
        <w:ind w:left="720" w:firstLine="41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B10AA08">
      <w:start w:val="1"/>
      <w:numFmt w:val="bullet"/>
      <w:lvlText w:val="-"/>
      <w:lvlJc w:val="left"/>
      <w:pPr>
        <w:tabs>
          <w:tab w:val="left" w:pos="720"/>
          <w:tab w:val="num" w:pos="1647"/>
        </w:tabs>
        <w:ind w:left="1080" w:firstLine="41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8829BC4">
      <w:start w:val="1"/>
      <w:numFmt w:val="bullet"/>
      <w:lvlText w:val="-"/>
      <w:lvlJc w:val="left"/>
      <w:pPr>
        <w:tabs>
          <w:tab w:val="left" w:pos="720"/>
          <w:tab w:val="num" w:pos="2007"/>
        </w:tabs>
        <w:ind w:left="1440" w:firstLine="41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82EF02A">
      <w:start w:val="1"/>
      <w:numFmt w:val="bullet"/>
      <w:lvlText w:val="-"/>
      <w:lvlJc w:val="left"/>
      <w:pPr>
        <w:tabs>
          <w:tab w:val="left" w:pos="720"/>
          <w:tab w:val="num" w:pos="2367"/>
        </w:tabs>
        <w:ind w:left="1800" w:firstLine="41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B88D9FE">
      <w:start w:val="1"/>
      <w:numFmt w:val="bullet"/>
      <w:lvlText w:val="-"/>
      <w:lvlJc w:val="left"/>
      <w:pPr>
        <w:tabs>
          <w:tab w:val="left" w:pos="720"/>
          <w:tab w:val="num" w:pos="2727"/>
        </w:tabs>
        <w:ind w:left="2160" w:firstLine="41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424E31C">
      <w:start w:val="1"/>
      <w:numFmt w:val="bullet"/>
      <w:lvlText w:val="-"/>
      <w:lvlJc w:val="left"/>
      <w:pPr>
        <w:tabs>
          <w:tab w:val="left" w:pos="720"/>
          <w:tab w:val="num" w:pos="3087"/>
        </w:tabs>
        <w:ind w:left="2520" w:firstLine="41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5F7EB7B8">
      <w:start w:val="1"/>
      <w:numFmt w:val="bullet"/>
      <w:lvlText w:val="-"/>
      <w:lvlJc w:val="left"/>
      <w:pPr>
        <w:tabs>
          <w:tab w:val="left" w:pos="720"/>
          <w:tab w:val="num" w:pos="3447"/>
        </w:tabs>
        <w:ind w:left="2880" w:firstLine="41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309F79F2"/>
    <w:multiLevelType w:val="hybridMultilevel"/>
    <w:tmpl w:val="33AA8032"/>
    <w:lvl w:ilvl="0" w:tplc="27EA8D2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F4E0A"/>
    <w:multiLevelType w:val="hybridMultilevel"/>
    <w:tmpl w:val="416EA7B0"/>
    <w:lvl w:ilvl="0" w:tplc="2EC0F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20C01A7"/>
    <w:multiLevelType w:val="hybridMultilevel"/>
    <w:tmpl w:val="3AE4CD46"/>
    <w:lvl w:ilvl="0" w:tplc="2EC0F47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4A6A15F9"/>
    <w:multiLevelType w:val="hybridMultilevel"/>
    <w:tmpl w:val="BBDA2C94"/>
    <w:numStyleLink w:val="7"/>
  </w:abstractNum>
  <w:abstractNum w:abstractNumId="11" w15:restartNumberingAfterBreak="0">
    <w:nsid w:val="4B623FDB"/>
    <w:multiLevelType w:val="hybridMultilevel"/>
    <w:tmpl w:val="DE863608"/>
    <w:styleLink w:val="8"/>
    <w:lvl w:ilvl="0" w:tplc="58B46EA6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82C44F2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BF6ECD0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FB81CC8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7D8F5A8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EA6A8350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B5CAA2A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9021DC2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E2CE7FD6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509D6037"/>
    <w:multiLevelType w:val="hybridMultilevel"/>
    <w:tmpl w:val="018462CA"/>
    <w:numStyleLink w:val="6"/>
  </w:abstractNum>
  <w:abstractNum w:abstractNumId="13" w15:restartNumberingAfterBreak="0">
    <w:nsid w:val="72207970"/>
    <w:multiLevelType w:val="hybridMultilevel"/>
    <w:tmpl w:val="FCD41968"/>
    <w:lvl w:ilvl="0" w:tplc="2EC0F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3721AAB"/>
    <w:multiLevelType w:val="hybridMultilevel"/>
    <w:tmpl w:val="FB8839AE"/>
    <w:lvl w:ilvl="0" w:tplc="2EC0F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3821FFA">
      <w:numFmt w:val="bullet"/>
      <w:lvlText w:val="•"/>
      <w:lvlJc w:val="left"/>
      <w:pPr>
        <w:ind w:left="3205" w:hanging="1416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AA43FCE"/>
    <w:multiLevelType w:val="hybridMultilevel"/>
    <w:tmpl w:val="FB5ED0CE"/>
    <w:lvl w:ilvl="0" w:tplc="2EC0F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AA8588E"/>
    <w:multiLevelType w:val="hybridMultilevel"/>
    <w:tmpl w:val="B44683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6"/>
  </w:num>
  <w:num w:numId="5">
    <w:abstractNumId w:val="12"/>
  </w:num>
  <w:num w:numId="6">
    <w:abstractNumId w:val="2"/>
  </w:num>
  <w:num w:numId="7">
    <w:abstractNumId w:val="10"/>
  </w:num>
  <w:num w:numId="8">
    <w:abstractNumId w:val="10"/>
    <w:lvlOverride w:ilvl="0">
      <w:lvl w:ilvl="0" w:tplc="3FDEACD2">
        <w:start w:val="1"/>
        <w:numFmt w:val="bullet"/>
        <w:lvlText w:val="-"/>
        <w:lvlJc w:val="left"/>
        <w:pPr>
          <w:ind w:left="928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7008824E">
        <w:start w:val="1"/>
        <w:numFmt w:val="bullet"/>
        <w:lvlText w:val="-"/>
        <w:lvlJc w:val="left"/>
        <w:pPr>
          <w:ind w:left="108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6AFE0942">
        <w:start w:val="1"/>
        <w:numFmt w:val="bullet"/>
        <w:lvlText w:val="-"/>
        <w:lvlJc w:val="left"/>
        <w:pPr>
          <w:ind w:left="144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AA40E800">
        <w:start w:val="1"/>
        <w:numFmt w:val="bullet"/>
        <w:lvlText w:val="-"/>
        <w:lvlJc w:val="left"/>
        <w:pPr>
          <w:ind w:left="180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0B622CE0">
        <w:start w:val="1"/>
        <w:numFmt w:val="bullet"/>
        <w:lvlText w:val="-"/>
        <w:lvlJc w:val="left"/>
        <w:pPr>
          <w:ind w:left="216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F0C0B9BE">
        <w:start w:val="1"/>
        <w:numFmt w:val="bullet"/>
        <w:lvlText w:val="-"/>
        <w:lvlJc w:val="left"/>
        <w:pPr>
          <w:ind w:left="252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2968C62E">
        <w:start w:val="1"/>
        <w:numFmt w:val="bullet"/>
        <w:lvlText w:val="-"/>
        <w:lvlJc w:val="left"/>
        <w:pPr>
          <w:ind w:left="288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69429F5A">
        <w:start w:val="1"/>
        <w:numFmt w:val="bullet"/>
        <w:lvlText w:val="-"/>
        <w:lvlJc w:val="left"/>
        <w:pPr>
          <w:ind w:left="324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C5304624">
        <w:start w:val="1"/>
        <w:numFmt w:val="bullet"/>
        <w:lvlText w:val="-"/>
        <w:lvlJc w:val="left"/>
        <w:pPr>
          <w:ind w:left="360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0"/>
    <w:lvlOverride w:ilvl="0">
      <w:lvl w:ilvl="0" w:tplc="3FDEACD2">
        <w:start w:val="1"/>
        <w:numFmt w:val="bullet"/>
        <w:lvlText w:val="-"/>
        <w:lvlJc w:val="left"/>
        <w:pPr>
          <w:tabs>
            <w:tab w:val="left" w:pos="928"/>
          </w:tabs>
          <w:ind w:left="898" w:hanging="33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</w:rPr>
      </w:lvl>
    </w:lvlOverride>
    <w:lvlOverride w:ilvl="1">
      <w:lvl w:ilvl="1" w:tplc="7008824E">
        <w:start w:val="1"/>
        <w:numFmt w:val="bullet"/>
        <w:lvlText w:val="-"/>
        <w:lvlJc w:val="left"/>
        <w:pPr>
          <w:ind w:left="1050" w:hanging="33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</w:rPr>
      </w:lvl>
    </w:lvlOverride>
    <w:lvlOverride w:ilvl="2">
      <w:lvl w:ilvl="2" w:tplc="6AFE0942">
        <w:start w:val="1"/>
        <w:numFmt w:val="bullet"/>
        <w:lvlText w:val="-"/>
        <w:lvlJc w:val="left"/>
        <w:pPr>
          <w:tabs>
            <w:tab w:val="left" w:pos="928"/>
          </w:tabs>
          <w:ind w:left="1410" w:hanging="33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</w:rPr>
      </w:lvl>
    </w:lvlOverride>
    <w:lvlOverride w:ilvl="3">
      <w:lvl w:ilvl="3" w:tplc="AA40E800">
        <w:start w:val="1"/>
        <w:numFmt w:val="bullet"/>
        <w:lvlText w:val="-"/>
        <w:lvlJc w:val="left"/>
        <w:pPr>
          <w:tabs>
            <w:tab w:val="left" w:pos="928"/>
          </w:tabs>
          <w:ind w:left="1770" w:hanging="33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</w:rPr>
      </w:lvl>
    </w:lvlOverride>
    <w:lvlOverride w:ilvl="4">
      <w:lvl w:ilvl="4" w:tplc="0B622CE0">
        <w:start w:val="1"/>
        <w:numFmt w:val="bullet"/>
        <w:lvlText w:val="-"/>
        <w:lvlJc w:val="left"/>
        <w:pPr>
          <w:tabs>
            <w:tab w:val="left" w:pos="928"/>
          </w:tabs>
          <w:ind w:left="2130" w:hanging="33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</w:rPr>
      </w:lvl>
    </w:lvlOverride>
    <w:lvlOverride w:ilvl="5">
      <w:lvl w:ilvl="5" w:tplc="F0C0B9BE">
        <w:start w:val="1"/>
        <w:numFmt w:val="bullet"/>
        <w:lvlText w:val="-"/>
        <w:lvlJc w:val="left"/>
        <w:pPr>
          <w:tabs>
            <w:tab w:val="left" w:pos="928"/>
          </w:tabs>
          <w:ind w:left="2490" w:hanging="33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</w:rPr>
      </w:lvl>
    </w:lvlOverride>
    <w:lvlOverride w:ilvl="6">
      <w:lvl w:ilvl="6" w:tplc="2968C62E">
        <w:start w:val="1"/>
        <w:numFmt w:val="bullet"/>
        <w:lvlText w:val="-"/>
        <w:lvlJc w:val="left"/>
        <w:pPr>
          <w:tabs>
            <w:tab w:val="left" w:pos="928"/>
          </w:tabs>
          <w:ind w:left="2850" w:hanging="33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</w:rPr>
      </w:lvl>
    </w:lvlOverride>
    <w:lvlOverride w:ilvl="7">
      <w:lvl w:ilvl="7" w:tplc="69429F5A">
        <w:start w:val="1"/>
        <w:numFmt w:val="bullet"/>
        <w:lvlText w:val="-"/>
        <w:lvlJc w:val="left"/>
        <w:pPr>
          <w:tabs>
            <w:tab w:val="left" w:pos="928"/>
          </w:tabs>
          <w:ind w:left="3210" w:hanging="33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</w:rPr>
      </w:lvl>
    </w:lvlOverride>
    <w:lvlOverride w:ilvl="8">
      <w:lvl w:ilvl="8" w:tplc="C5304624">
        <w:start w:val="1"/>
        <w:numFmt w:val="bullet"/>
        <w:lvlText w:val="-"/>
        <w:lvlJc w:val="left"/>
        <w:pPr>
          <w:tabs>
            <w:tab w:val="left" w:pos="928"/>
          </w:tabs>
          <w:ind w:left="3570" w:hanging="33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</w:rPr>
      </w:lvl>
    </w:lvlOverride>
  </w:num>
  <w:num w:numId="10">
    <w:abstractNumId w:val="11"/>
  </w:num>
  <w:num w:numId="11">
    <w:abstractNumId w:val="1"/>
  </w:num>
  <w:num w:numId="12">
    <w:abstractNumId w:val="1"/>
    <w:lvlOverride w:ilvl="0">
      <w:lvl w:ilvl="0" w:tplc="04629354">
        <w:start w:val="1"/>
        <w:numFmt w:val="bullet"/>
        <w:lvlText w:val="-"/>
        <w:lvlJc w:val="left"/>
        <w:pPr>
          <w:tabs>
            <w:tab w:val="num" w:pos="679"/>
          </w:tabs>
          <w:ind w:left="691" w:hanging="331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</w:rPr>
      </w:lvl>
    </w:lvlOverride>
    <w:lvlOverride w:ilvl="1">
      <w:lvl w:ilvl="1" w:tplc="673A9FAE">
        <w:start w:val="1"/>
        <w:numFmt w:val="bullet"/>
        <w:lvlText w:val="o"/>
        <w:lvlJc w:val="left"/>
        <w:pPr>
          <w:tabs>
            <w:tab w:val="left" w:pos="679"/>
            <w:tab w:val="num" w:pos="1388"/>
          </w:tabs>
          <w:ind w:left="1400" w:hanging="32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</w:rPr>
      </w:lvl>
    </w:lvlOverride>
    <w:lvlOverride w:ilvl="2">
      <w:lvl w:ilvl="2" w:tplc="653ADC4C">
        <w:start w:val="1"/>
        <w:numFmt w:val="bullet"/>
        <w:lvlText w:val="▪"/>
        <w:lvlJc w:val="left"/>
        <w:pPr>
          <w:tabs>
            <w:tab w:val="left" w:pos="679"/>
            <w:tab w:val="num" w:pos="2097"/>
          </w:tabs>
          <w:ind w:left="2109" w:hanging="309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</w:rPr>
      </w:lvl>
    </w:lvlOverride>
    <w:lvlOverride w:ilvl="3">
      <w:lvl w:ilvl="3" w:tplc="FAE4C66C">
        <w:start w:val="1"/>
        <w:numFmt w:val="bullet"/>
        <w:lvlText w:val="·"/>
        <w:lvlJc w:val="left"/>
        <w:pPr>
          <w:tabs>
            <w:tab w:val="left" w:pos="679"/>
            <w:tab w:val="num" w:pos="2806"/>
          </w:tabs>
          <w:ind w:left="2818" w:hanging="298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</w:rPr>
      </w:lvl>
    </w:lvlOverride>
    <w:lvlOverride w:ilvl="4">
      <w:lvl w:ilvl="4" w:tplc="93E2E26A">
        <w:start w:val="1"/>
        <w:numFmt w:val="bullet"/>
        <w:lvlText w:val="o"/>
        <w:lvlJc w:val="left"/>
        <w:pPr>
          <w:tabs>
            <w:tab w:val="left" w:pos="679"/>
            <w:tab w:val="num" w:pos="3515"/>
          </w:tabs>
          <w:ind w:left="3527" w:hanging="287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</w:rPr>
      </w:lvl>
    </w:lvlOverride>
    <w:lvlOverride w:ilvl="5">
      <w:lvl w:ilvl="5" w:tplc="C1E2AF10">
        <w:start w:val="1"/>
        <w:numFmt w:val="bullet"/>
        <w:lvlText w:val="▪"/>
        <w:lvlJc w:val="left"/>
        <w:pPr>
          <w:tabs>
            <w:tab w:val="left" w:pos="679"/>
            <w:tab w:val="num" w:pos="4224"/>
          </w:tabs>
          <w:ind w:left="4236" w:hanging="276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</w:rPr>
      </w:lvl>
    </w:lvlOverride>
    <w:lvlOverride w:ilvl="6">
      <w:lvl w:ilvl="6" w:tplc="8F18F4CE">
        <w:start w:val="1"/>
        <w:numFmt w:val="bullet"/>
        <w:lvlText w:val="·"/>
        <w:lvlJc w:val="left"/>
        <w:pPr>
          <w:tabs>
            <w:tab w:val="left" w:pos="679"/>
            <w:tab w:val="num" w:pos="4933"/>
          </w:tabs>
          <w:ind w:left="4945" w:hanging="265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</w:rPr>
      </w:lvl>
    </w:lvlOverride>
    <w:lvlOverride w:ilvl="7">
      <w:lvl w:ilvl="7" w:tplc="21783B6C">
        <w:start w:val="1"/>
        <w:numFmt w:val="bullet"/>
        <w:lvlText w:val="o"/>
        <w:lvlJc w:val="left"/>
        <w:pPr>
          <w:tabs>
            <w:tab w:val="left" w:pos="679"/>
            <w:tab w:val="num" w:pos="5642"/>
          </w:tabs>
          <w:ind w:left="5654" w:hanging="254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</w:rPr>
      </w:lvl>
    </w:lvlOverride>
    <w:lvlOverride w:ilvl="8">
      <w:lvl w:ilvl="8" w:tplc="182A8184">
        <w:start w:val="1"/>
        <w:numFmt w:val="bullet"/>
        <w:lvlText w:val="▪"/>
        <w:lvlJc w:val="left"/>
        <w:pPr>
          <w:tabs>
            <w:tab w:val="left" w:pos="679"/>
            <w:tab w:val="num" w:pos="6351"/>
          </w:tabs>
          <w:ind w:left="6363" w:hanging="243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</w:rPr>
      </w:lvl>
    </w:lvlOverride>
  </w:num>
  <w:num w:numId="13">
    <w:abstractNumId w:val="5"/>
  </w:num>
  <w:num w:numId="14">
    <w:abstractNumId w:val="3"/>
  </w:num>
  <w:num w:numId="15">
    <w:abstractNumId w:val="8"/>
  </w:num>
  <w:num w:numId="16">
    <w:abstractNumId w:val="14"/>
  </w:num>
  <w:num w:numId="17">
    <w:abstractNumId w:val="13"/>
  </w:num>
  <w:num w:numId="18">
    <w:abstractNumId w:val="9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37"/>
    <w:rsid w:val="0007560D"/>
    <w:rsid w:val="00463C14"/>
    <w:rsid w:val="007C0C87"/>
    <w:rsid w:val="00810A45"/>
    <w:rsid w:val="00893EB9"/>
    <w:rsid w:val="00924C3E"/>
    <w:rsid w:val="009C17D1"/>
    <w:rsid w:val="00AF3537"/>
    <w:rsid w:val="00B83668"/>
    <w:rsid w:val="00BE57ED"/>
    <w:rsid w:val="00C77A4F"/>
    <w:rsid w:val="00EC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B33CA"/>
  <w15:docId w15:val="{81014816-CE5A-4E5A-9052-FD4B25EA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A6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60" w:line="259" w:lineRule="auto"/>
    </w:pPr>
    <w:rPr>
      <w:rFonts w:cs="Calibri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83668"/>
    <w:pPr>
      <w:spacing w:before="120" w:after="280"/>
      <w:ind w:left="720"/>
      <w:contextualSpacing/>
    </w:pPr>
    <w:rPr>
      <w:rFonts w:ascii="Times New Roman" w:hAnsi="Times New Roman"/>
    </w:rPr>
  </w:style>
  <w:style w:type="paragraph" w:customStyle="1" w:styleId="AA">
    <w:name w:val="Основной текст A A"/>
    <w:uiPriority w:val="99"/>
    <w:rsid w:val="00EC4A6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120" w:line="360" w:lineRule="auto"/>
      <w:ind w:firstLine="567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table" w:styleId="a4">
    <w:name w:val="Table Grid"/>
    <w:basedOn w:val="a1"/>
    <w:uiPriority w:val="99"/>
    <w:rsid w:val="00EC4A6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EC4A6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/>
      <w:spacing w:after="200" w:line="252" w:lineRule="auto"/>
      <w:ind w:left="720"/>
    </w:pPr>
    <w:rPr>
      <w:rFonts w:ascii="Times New Roman" w:eastAsia="SimSun" w:hAnsi="Times New Roman" w:cs="Times New Roman"/>
      <w:color w:val="auto"/>
      <w:kern w:val="2"/>
      <w:sz w:val="24"/>
      <w:szCs w:val="24"/>
      <w:lang w:eastAsia="zh-CN"/>
    </w:rPr>
  </w:style>
  <w:style w:type="character" w:styleId="a5">
    <w:name w:val="annotation reference"/>
    <w:basedOn w:val="a0"/>
    <w:uiPriority w:val="99"/>
    <w:semiHidden/>
    <w:rsid w:val="00EC4A67"/>
    <w:rPr>
      <w:rFonts w:cs="Times New Roman"/>
      <w:sz w:val="16"/>
    </w:rPr>
  </w:style>
  <w:style w:type="paragraph" w:styleId="a6">
    <w:name w:val="annotation text"/>
    <w:basedOn w:val="a"/>
    <w:link w:val="a7"/>
    <w:uiPriority w:val="99"/>
    <w:semiHidden/>
    <w:rsid w:val="00EC4A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0" w:line="240" w:lineRule="auto"/>
    </w:pPr>
    <w:rPr>
      <w:rFonts w:eastAsia="Times New Roman" w:cs="Times New Roman"/>
      <w:color w:val="auto"/>
      <w:sz w:val="20"/>
      <w:szCs w:val="20"/>
      <w:lang w:val="en-US"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EC4A67"/>
    <w:rPr>
      <w:rFonts w:ascii="Calibri" w:hAnsi="Calibri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rsid w:val="00EC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C4A67"/>
    <w:rPr>
      <w:rFonts w:ascii="Tahoma" w:eastAsia="Times New Roman" w:hAnsi="Tahoma" w:cs="Tahoma"/>
      <w:color w:val="000000"/>
      <w:sz w:val="16"/>
      <w:szCs w:val="16"/>
      <w:u w:color="000000"/>
      <w:lang w:eastAsia="ru-RU"/>
    </w:rPr>
  </w:style>
  <w:style w:type="numbering" w:customStyle="1" w:styleId="5">
    <w:name w:val="Импортированный стиль 5"/>
    <w:rsid w:val="00AF3537"/>
    <w:pPr>
      <w:numPr>
        <w:numId w:val="2"/>
      </w:numPr>
    </w:pPr>
  </w:style>
  <w:style w:type="numbering" w:customStyle="1" w:styleId="7">
    <w:name w:val="Импортированный стиль 7"/>
    <w:rsid w:val="00AF3537"/>
    <w:pPr>
      <w:numPr>
        <w:numId w:val="6"/>
      </w:numPr>
    </w:pPr>
  </w:style>
  <w:style w:type="numbering" w:customStyle="1" w:styleId="6">
    <w:name w:val="Импортированный стиль 6"/>
    <w:rsid w:val="00AF3537"/>
    <w:pPr>
      <w:numPr>
        <w:numId w:val="4"/>
      </w:numPr>
    </w:pPr>
  </w:style>
  <w:style w:type="numbering" w:customStyle="1" w:styleId="8">
    <w:name w:val="Импортированный стиль 8"/>
    <w:rsid w:val="00AF3537"/>
    <w:pPr>
      <w:numPr>
        <w:numId w:val="10"/>
      </w:numPr>
    </w:pPr>
  </w:style>
  <w:style w:type="paragraph" w:styleId="ab">
    <w:name w:val="Normal (Web)"/>
    <w:basedOn w:val="a"/>
    <w:uiPriority w:val="99"/>
    <w:rsid w:val="000756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10">
    <w:name w:val="Текст Знак1"/>
    <w:basedOn w:val="a0"/>
    <w:uiPriority w:val="99"/>
    <w:semiHidden/>
    <w:rsid w:val="00463C14"/>
    <w:rPr>
      <w:rFonts w:ascii="Consolas" w:eastAsia="SimSun" w:hAnsi="Consolas" w:cs="Times New Roman"/>
      <w:kern w:val="2"/>
      <w:sz w:val="21"/>
      <w:szCs w:val="21"/>
      <w:lang w:eastAsia="zh-CN"/>
    </w:rPr>
  </w:style>
  <w:style w:type="character" w:styleId="ac">
    <w:name w:val="Hyperlink"/>
    <w:basedOn w:val="a0"/>
    <w:uiPriority w:val="99"/>
    <w:unhideWhenUsed/>
    <w:rsid w:val="00463C14"/>
    <w:rPr>
      <w:color w:val="0000FF" w:themeColor="hyperlink"/>
      <w:u w:val="single"/>
    </w:rPr>
  </w:style>
  <w:style w:type="paragraph" w:customStyle="1" w:styleId="Default">
    <w:name w:val="Default"/>
    <w:rsid w:val="00B8366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vt:lpstr>
    </vt:vector>
  </TitlesOfParts>
  <Company/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dc:title>
  <dc:creator>Завгородняя Ольга Ивановна</dc:creator>
  <cp:lastModifiedBy>Завгородняя Ольга Ивановна</cp:lastModifiedBy>
  <cp:revision>2</cp:revision>
  <dcterms:created xsi:type="dcterms:W3CDTF">2020-12-11T14:59:00Z</dcterms:created>
  <dcterms:modified xsi:type="dcterms:W3CDTF">2020-12-11T14:59:00Z</dcterms:modified>
</cp:coreProperties>
</file>