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Программа практики</w:t>
      </w:r>
    </w:p>
    <w:p w:rsidR="00000000" w:rsidDel="00000000" w:rsidP="00000000" w:rsidRDefault="00000000" w:rsidRPr="00000000" w14:paraId="0000000C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«Научно-педагогическая практика»</w:t>
      </w:r>
    </w:p>
    <w:p w:rsidR="00000000" w:rsidDel="00000000" w:rsidP="00000000" w:rsidRDefault="00000000" w:rsidRPr="00000000" w14:paraId="0000000D">
      <w:pPr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color w:val="000000"/>
          <w:rtl w:val="0"/>
        </w:rPr>
        <w:t xml:space="preserve">для образовательной программы «Коммуникации и медиа»,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color w:val="000000"/>
          <w:rtl w:val="0"/>
        </w:rPr>
        <w:t xml:space="preserve">научная специальность 5.12. Когнитивные науки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ind w:firstLine="0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color w:val="000000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rPr/>
      </w:pPr>
      <w:r w:rsidDel="00000000" w:rsidR="00000000" w:rsidRPr="00000000">
        <w:rPr>
          <w:color w:val="000000"/>
          <w:rtl w:val="0"/>
        </w:rPr>
        <w:t xml:space="preserve">Разработчик(и)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rPr/>
      </w:pPr>
      <w:r w:rsidDel="00000000" w:rsidR="00000000" w:rsidRPr="00000000">
        <w:rPr>
          <w:color w:val="000000"/>
          <w:rtl w:val="0"/>
        </w:rPr>
        <w:t xml:space="preserve">Захаров Д.Г., кандидат физико-математических  наук, ведущий научный сотрудник,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dgzakharov@hse.ru</w:t>
        </w:r>
      </w:hyperlink>
      <w:hyperlink r:id="rId9">
        <w:r w:rsidDel="00000000" w:rsidR="00000000" w:rsidRPr="00000000">
          <w:rPr>
            <w:color w:val="000000"/>
            <w:rtl w:val="0"/>
          </w:rPr>
          <w:tab/>
        </w:r>
      </w:hyperlink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ind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8">
      <w:pPr>
        <w:ind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Согласована Академическим советом Аспирантской школы по когнитивным наукам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«__» ________ 2023 г., протокол №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09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Москва – 2023</w:t>
      </w:r>
    </w:p>
    <w:p w:rsidR="00000000" w:rsidDel="00000000" w:rsidP="00000000" w:rsidRDefault="00000000" w:rsidRPr="00000000" w14:paraId="00000025">
      <w:pPr>
        <w:ind w:left="709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09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0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000000" w:rsidDel="00000000" w:rsidP="00000000" w:rsidRDefault="00000000" w:rsidRPr="00000000" w14:paraId="00000029">
      <w:pPr>
        <w:ind w:left="709" w:firstLine="0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left="720" w:hanging="18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Область применения и нормативные ссылки</w:t>
      </w:r>
    </w:p>
    <w:p w:rsidR="00000000" w:rsidDel="00000000" w:rsidP="00000000" w:rsidRDefault="00000000" w:rsidRPr="00000000" w14:paraId="0000002B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Настоящая программа научно-педагогической практики устанавливает требования к знаниям, умениям и навыкам аспиранта, обучающегося по научным специальностям </w:t>
      </w:r>
      <w:r w:rsidDel="00000000" w:rsidR="00000000" w:rsidRPr="00000000">
        <w:rPr>
          <w:color w:val="000000"/>
          <w:rtl w:val="0"/>
        </w:rPr>
        <w:t xml:space="preserve">5.12. когнитивные науки.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Программа предназначена для преподавателей, научных руководителей аспирантов и аспирантов. </w:t>
      </w:r>
    </w:p>
    <w:p w:rsidR="00000000" w:rsidDel="00000000" w:rsidP="00000000" w:rsidRDefault="00000000" w:rsidRPr="00000000" w14:paraId="0000002D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Программа разработана в соответствии с:</w:t>
      </w:r>
    </w:p>
    <w:p w:rsidR="00000000" w:rsidDel="00000000" w:rsidP="00000000" w:rsidRDefault="00000000" w:rsidRPr="00000000" w14:paraId="0000002E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- Требованиями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экономики»;</w:t>
      </w:r>
    </w:p>
    <w:p w:rsidR="00000000" w:rsidDel="00000000" w:rsidP="00000000" w:rsidRDefault="00000000" w:rsidRPr="00000000" w14:paraId="0000002F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- Учебным планом образовательной программы </w:t>
      </w:r>
      <w:r w:rsidDel="00000000" w:rsidR="00000000" w:rsidRPr="00000000">
        <w:rPr>
          <w:color w:val="000000"/>
          <w:rtl w:val="0"/>
        </w:rPr>
        <w:t xml:space="preserve">«Когнитивные науки»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Вид практики:</w:t>
      </w:r>
      <w:r w:rsidDel="00000000" w:rsidR="00000000" w:rsidRPr="00000000">
        <w:rPr>
          <w:rtl w:val="0"/>
        </w:rPr>
        <w:t xml:space="preserve"> производственная.</w:t>
      </w:r>
    </w:p>
    <w:p w:rsidR="00000000" w:rsidDel="00000000" w:rsidP="00000000" w:rsidRDefault="00000000" w:rsidRPr="00000000" w14:paraId="00000032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Тип практики:</w:t>
      </w:r>
      <w:r w:rsidDel="00000000" w:rsidR="00000000" w:rsidRPr="00000000">
        <w:rPr>
          <w:rtl w:val="0"/>
        </w:rPr>
        <w:t xml:space="preserve"> научно-педагогическая.</w:t>
      </w:r>
    </w:p>
    <w:p w:rsidR="00000000" w:rsidDel="00000000" w:rsidP="00000000" w:rsidRDefault="00000000" w:rsidRPr="00000000" w14:paraId="00000034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Способ проведения:</w:t>
      </w:r>
      <w:r w:rsidDel="00000000" w:rsidR="00000000" w:rsidRPr="00000000">
        <w:rPr>
          <w:rtl w:val="0"/>
        </w:rPr>
        <w:t xml:space="preserve"> стационарная.</w:t>
      </w:r>
    </w:p>
    <w:p w:rsidR="00000000" w:rsidDel="00000000" w:rsidP="00000000" w:rsidRDefault="00000000" w:rsidRPr="00000000" w14:paraId="00000036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Форма проведения:</w:t>
      </w:r>
      <w:r w:rsidDel="00000000" w:rsidR="00000000" w:rsidRPr="00000000">
        <w:rPr>
          <w:rtl w:val="0"/>
        </w:rPr>
        <w:t xml:space="preserve"> дискретно.</w:t>
      </w:r>
    </w:p>
    <w:p w:rsidR="00000000" w:rsidDel="00000000" w:rsidP="00000000" w:rsidRDefault="00000000" w:rsidRPr="00000000" w14:paraId="00000038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Место практики в структуре программы</w:t>
      </w:r>
      <w:r w:rsidDel="00000000" w:rsidR="00000000" w:rsidRPr="00000000">
        <w:rPr>
          <w:rtl w:val="0"/>
        </w:rPr>
        <w:t xml:space="preserve">: научно-педагогическая практика аспирантов относится к блоку «Практика» образовательного компонента программы аспирантуры и является обязательной для освоения обучающимися. </w:t>
      </w:r>
    </w:p>
    <w:p w:rsidR="00000000" w:rsidDel="00000000" w:rsidP="00000000" w:rsidRDefault="00000000" w:rsidRPr="00000000" w14:paraId="0000003A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Научно-педагогическая практика проводится на 1 году обучения в аспирантуре. </w:t>
      </w:r>
    </w:p>
    <w:p w:rsidR="00000000" w:rsidDel="00000000" w:rsidP="00000000" w:rsidRDefault="00000000" w:rsidRPr="00000000" w14:paraId="0000003B">
      <w:pPr>
        <w:keepNext w:val="1"/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Объем и сроки практики устанавливаются учебным планом программы аспирантуры и индивидуальным учебным планом работы аспиранта.</w:t>
      </w:r>
    </w:p>
    <w:p w:rsidR="00000000" w:rsidDel="00000000" w:rsidP="00000000" w:rsidRDefault="00000000" w:rsidRPr="00000000" w14:paraId="0000003C">
      <w:pPr>
        <w:keepNext w:val="1"/>
        <w:numPr>
          <w:ilvl w:val="0"/>
          <w:numId w:val="6"/>
        </w:numPr>
        <w:tabs>
          <w:tab w:val="left" w:leader="none" w:pos="2"/>
          <w:tab w:val="left" w:leader="none" w:pos="851"/>
          <w:tab w:val="left" w:leader="none" w:pos="993"/>
        </w:tabs>
        <w:spacing w:after="120" w:before="240" w:lineRule="auto"/>
        <w:ind w:left="0" w:firstLine="567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Цель и задачи практики</w:t>
      </w:r>
    </w:p>
    <w:p w:rsidR="00000000" w:rsidDel="00000000" w:rsidP="00000000" w:rsidRDefault="00000000" w:rsidRPr="00000000" w14:paraId="0000003D">
      <w:p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Научно-педагогическая практика направлена на формирование у аспирантов компетенций преподавателя высшей школы.</w:t>
      </w:r>
    </w:p>
    <w:p w:rsidR="00000000" w:rsidDel="00000000" w:rsidP="00000000" w:rsidRDefault="00000000" w:rsidRPr="00000000" w14:paraId="0000003E">
      <w:p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Задачами научно-педагогической практики являются: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овладение основами педагогического мастерства, умениями и навыками самостоятельного ведения преподавательской работы;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проектирование и реализация на прикладном уровне основных видов учебных занятий, формирование системы оценивания и контрольных материалов;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разработка методических материалов, программ для реализации учебных дисциплин, содержательно близких к профилю диссертационного исследования;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апробация результатов осуществляемого исследования в высшей школе.</w:t>
      </w:r>
    </w:p>
    <w:p w:rsidR="00000000" w:rsidDel="00000000" w:rsidP="00000000" w:rsidRDefault="00000000" w:rsidRPr="00000000" w14:paraId="00000043">
      <w:pPr>
        <w:keepNext w:val="1"/>
        <w:numPr>
          <w:ilvl w:val="0"/>
          <w:numId w:val="6"/>
        </w:numPr>
        <w:tabs>
          <w:tab w:val="left" w:leader="none" w:pos="2"/>
          <w:tab w:val="left" w:leader="none" w:pos="851"/>
          <w:tab w:val="left" w:leader="none" w:pos="993"/>
        </w:tabs>
        <w:spacing w:after="120" w:before="240" w:lineRule="auto"/>
        <w:ind w:left="720" w:hanging="18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Результаты обучения, формируемые в ходе прохождения практики</w:t>
      </w:r>
    </w:p>
    <w:p w:rsidR="00000000" w:rsidDel="00000000" w:rsidP="00000000" w:rsidRDefault="00000000" w:rsidRPr="00000000" w14:paraId="00000044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В результате прохождения практики аспирант должен: </w:t>
      </w:r>
    </w:p>
    <w:p w:rsidR="00000000" w:rsidDel="00000000" w:rsidP="00000000" w:rsidRDefault="00000000" w:rsidRPr="00000000" w14:paraId="00000045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Знать: методы профессиональной педагогической деятельности; требования к документам, необходимым для технического обеспечения преподавания дисциплины;</w:t>
      </w:r>
    </w:p>
    <w:p w:rsidR="00000000" w:rsidDel="00000000" w:rsidP="00000000" w:rsidRDefault="00000000" w:rsidRPr="00000000" w14:paraId="00000046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Уметь: преподносить информацию как в сжатой, так и развернутой форме, доступной для понимания аудитории разного уровня подготовки; разрабатывать учебно-методические материалы для ведения занятий, организации промежуточной аттестации; оказывать помощь в реализации самостоятельной образовательной и научно-педагогической работы студентов; организовывать различные формы контроля качества усвоения пройденного материала и проводить оценку знаний студентов;</w:t>
      </w:r>
    </w:p>
    <w:p w:rsidR="00000000" w:rsidDel="00000000" w:rsidP="00000000" w:rsidRDefault="00000000" w:rsidRPr="00000000" w14:paraId="00000047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Иметь навыки (приобрести опыт): применения научных знаний в организации педагогического процесса в учебных заведениях высшего и послевузовского профессионального образования; применения методологии преподавания дисциплин в качестве учебных курсов по областям профессиональной деятельности.</w:t>
      </w:r>
    </w:p>
    <w:p w:rsidR="00000000" w:rsidDel="00000000" w:rsidP="00000000" w:rsidRDefault="00000000" w:rsidRPr="00000000" w14:paraId="00000048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numPr>
          <w:ilvl w:val="0"/>
          <w:numId w:val="6"/>
        </w:numPr>
        <w:tabs>
          <w:tab w:val="left" w:leader="none" w:pos="2"/>
          <w:tab w:val="left" w:leader="none" w:pos="426"/>
          <w:tab w:val="left" w:leader="none" w:pos="851"/>
          <w:tab w:val="left" w:leader="none" w:pos="993"/>
        </w:tabs>
        <w:spacing w:after="120" w:before="240" w:lineRule="auto"/>
        <w:ind w:left="0" w:firstLine="567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Содержание и план научно-педагогической практики</w:t>
      </w:r>
    </w:p>
    <w:p w:rsidR="00000000" w:rsidDel="00000000" w:rsidP="00000000" w:rsidRDefault="00000000" w:rsidRPr="00000000" w14:paraId="0000004A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Научно-педагогическая практика аспирантов проходит в следующих формах (их сочетании):</w:t>
      </w:r>
    </w:p>
    <w:p w:rsidR="00000000" w:rsidDel="00000000" w:rsidP="00000000" w:rsidRDefault="00000000" w:rsidRPr="00000000" w14:paraId="0000004B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изучение опыта преподавания ведущих преподавателей НИУ ВШЭ в ходе посещения учебных занятий;</w:t>
      </w:r>
    </w:p>
    <w:p w:rsidR="00000000" w:rsidDel="00000000" w:rsidP="00000000" w:rsidRDefault="00000000" w:rsidRPr="00000000" w14:paraId="0000004C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• разработка содержания учебных занятий, методическая работа по учебному предмету, соответствующему направлению научных интересов аспиранта;</w:t>
      </w:r>
    </w:p>
    <w:p w:rsidR="00000000" w:rsidDel="00000000" w:rsidP="00000000" w:rsidRDefault="00000000" w:rsidRPr="00000000" w14:paraId="0000004D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•</w:t>
        <w:tab/>
        <w:t xml:space="preserve">проведение учебных занятий по тематике, соответствующей направлению научных интересов аспиранта;</w:t>
      </w:r>
    </w:p>
    <w:p w:rsidR="00000000" w:rsidDel="00000000" w:rsidP="00000000" w:rsidRDefault="00000000" w:rsidRPr="00000000" w14:paraId="0000004E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• подготовка кейсов, материалов для самостоятельной работы и т.п.;</w:t>
      </w:r>
    </w:p>
    <w:p w:rsidR="00000000" w:rsidDel="00000000" w:rsidP="00000000" w:rsidRDefault="00000000" w:rsidRPr="00000000" w14:paraId="0000004F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• другие формы педагогической деятельности, определенные Аспирантской школой и закрепленные в учебном плане.</w:t>
      </w:r>
    </w:p>
    <w:p w:rsidR="00000000" w:rsidDel="00000000" w:rsidP="00000000" w:rsidRDefault="00000000" w:rsidRPr="00000000" w14:paraId="00000050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План практики:</w:t>
      </w:r>
    </w:p>
    <w:p w:rsidR="00000000" w:rsidDel="00000000" w:rsidP="00000000" w:rsidRDefault="00000000" w:rsidRPr="00000000" w14:paraId="00000052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8.0" w:type="dxa"/>
        <w:jc w:val="left"/>
        <w:tblInd w:w="-6.999999999999993" w:type="dxa"/>
        <w:tblLayout w:type="fixed"/>
        <w:tblLook w:val="0000"/>
      </w:tblPr>
      <w:tblGrid>
        <w:gridCol w:w="3458"/>
        <w:gridCol w:w="6210"/>
        <w:tblGridChange w:id="0">
          <w:tblGrid>
            <w:gridCol w:w="3458"/>
            <w:gridCol w:w="62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2"/>
                <w:tab w:val="left" w:leader="none" w:pos="851"/>
                <w:tab w:val="left" w:leader="none" w:pos="993"/>
              </w:tabs>
              <w:ind w:firstLine="567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Этап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tabs>
                <w:tab w:val="left" w:leader="none" w:pos="2"/>
                <w:tab w:val="left" w:leader="none" w:pos="851"/>
                <w:tab w:val="left" w:leader="none" w:pos="993"/>
              </w:tabs>
              <w:ind w:firstLine="567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Характер деятельности</w:t>
            </w:r>
          </w:p>
        </w:tc>
      </w:tr>
      <w:tr>
        <w:trPr>
          <w:cantSplit w:val="0"/>
          <w:trHeight w:val="2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tabs>
                <w:tab w:val="left" w:leader="none" w:pos="2"/>
                <w:tab w:val="left" w:leader="none" w:pos="851"/>
                <w:tab w:val="left" w:leader="none" w:pos="993"/>
              </w:tabs>
              <w:ind w:firstLine="5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Постановочный этап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tabs>
                <w:tab w:val="left" w:leader="none" w:pos="2"/>
                <w:tab w:val="left" w:leader="none" w:pos="466"/>
                <w:tab w:val="left" w:leader="none" w:pos="851"/>
                <w:tab w:val="left" w:leader="none" w:pos="993"/>
              </w:tabs>
              <w:spacing w:line="276" w:lineRule="auto"/>
              <w:ind w:left="0" w:firstLine="203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изучение форм отчетности, анализ рабочей программы практики, составление индивидуального плана практики;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tabs>
                <w:tab w:val="left" w:leader="none" w:pos="2"/>
                <w:tab w:val="left" w:leader="none" w:pos="466"/>
                <w:tab w:val="left" w:leader="none" w:pos="851"/>
                <w:tab w:val="left" w:leader="none" w:pos="993"/>
              </w:tabs>
              <w:spacing w:line="276" w:lineRule="auto"/>
              <w:ind w:left="0" w:firstLine="203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ознакомление с локальными актами, регламентирующими педагогический процесс;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tabs>
                <w:tab w:val="left" w:leader="none" w:pos="2"/>
                <w:tab w:val="left" w:leader="none" w:pos="466"/>
                <w:tab w:val="left" w:leader="none" w:pos="851"/>
                <w:tab w:val="left" w:leader="none" w:pos="993"/>
              </w:tabs>
              <w:spacing w:after="200" w:line="276" w:lineRule="auto"/>
              <w:ind w:left="0" w:firstLine="203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анализ места и назначения избранной формы деятельности в структуре образовательной программы обучающихся.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leader="none" w:pos="2"/>
                <w:tab w:val="left" w:leader="none" w:pos="851"/>
                <w:tab w:val="left" w:leader="none" w:pos="993"/>
              </w:tabs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Проектный / преподавательский этап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tabs>
                <w:tab w:val="left" w:leader="none" w:pos="2"/>
                <w:tab w:val="left" w:leader="none" w:pos="466"/>
                <w:tab w:val="left" w:leader="none" w:pos="851"/>
                <w:tab w:val="left" w:leader="none" w:pos="993"/>
              </w:tabs>
              <w:spacing w:line="276" w:lineRule="auto"/>
              <w:ind w:left="0" w:firstLine="203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изучение опыта преподавания ведущих преподавателей НИУ ВШЭ в ходе посещения учебных занятий;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tabs>
                <w:tab w:val="left" w:leader="none" w:pos="2"/>
                <w:tab w:val="left" w:leader="none" w:pos="466"/>
                <w:tab w:val="left" w:leader="none" w:pos="851"/>
                <w:tab w:val="left" w:leader="none" w:pos="993"/>
              </w:tabs>
              <w:spacing w:line="276" w:lineRule="auto"/>
              <w:ind w:left="0" w:firstLine="203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разработка содержания учебных занятий, методическая работа по учебному предмету, соответствующему направлению научных интересов аспиранта;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tabs>
                <w:tab w:val="left" w:leader="none" w:pos="2"/>
                <w:tab w:val="left" w:leader="none" w:pos="466"/>
                <w:tab w:val="left" w:leader="none" w:pos="851"/>
                <w:tab w:val="left" w:leader="none" w:pos="993"/>
              </w:tabs>
              <w:spacing w:line="276" w:lineRule="auto"/>
              <w:ind w:left="0" w:firstLine="203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проведение учебных занятий по тематике, соответствующей направлению научных интересов аспиранта;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tabs>
                <w:tab w:val="left" w:leader="none" w:pos="2"/>
                <w:tab w:val="left" w:leader="none" w:pos="466"/>
                <w:tab w:val="left" w:leader="none" w:pos="851"/>
                <w:tab w:val="left" w:leader="none" w:pos="993"/>
              </w:tabs>
              <w:spacing w:line="276" w:lineRule="auto"/>
              <w:ind w:left="0" w:firstLine="203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подготовка кейсов, материалов для </w:t>
            </w:r>
            <w:r w:rsidDel="00000000" w:rsidR="00000000" w:rsidRPr="00000000">
              <w:rPr>
                <w:rtl w:val="0"/>
              </w:rPr>
              <w:t xml:space="preserve">самостоятельной работы и т.п.</w:t>
            </w:r>
            <w:r w:rsidDel="00000000" w:rsidR="00000000" w:rsidRPr="00000000">
              <w:rPr>
                <w:color w:val="00000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tabs>
                <w:tab w:val="left" w:leader="none" w:pos="2"/>
                <w:tab w:val="left" w:leader="none" w:pos="466"/>
                <w:tab w:val="left" w:leader="none" w:pos="851"/>
                <w:tab w:val="left" w:leader="none" w:pos="993"/>
              </w:tabs>
              <w:spacing w:after="200" w:line="276" w:lineRule="auto"/>
              <w:ind w:left="0" w:firstLine="203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эссе / рефератов студентов (если предусмотрены дисциплиной).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tabs>
                <w:tab w:val="left" w:leader="none" w:pos="2"/>
                <w:tab w:val="left" w:leader="none" w:pos="851"/>
                <w:tab w:val="left" w:leader="none" w:pos="993"/>
              </w:tabs>
              <w:ind w:firstLine="5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Заключительный этап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tabs>
                <w:tab w:val="left" w:leader="none" w:pos="2"/>
                <w:tab w:val="left" w:leader="none" w:pos="466"/>
                <w:tab w:val="left" w:leader="none" w:pos="851"/>
                <w:tab w:val="left" w:leader="none" w:pos="993"/>
              </w:tabs>
              <w:spacing w:line="276" w:lineRule="auto"/>
              <w:ind w:left="0" w:firstLine="203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подготовка и подписание отчетных документов по практике;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tabs>
                <w:tab w:val="left" w:leader="none" w:pos="2"/>
                <w:tab w:val="left" w:leader="none" w:pos="466"/>
                <w:tab w:val="left" w:leader="none" w:pos="851"/>
                <w:tab w:val="left" w:leader="none" w:pos="993"/>
              </w:tabs>
              <w:spacing w:after="200" w:line="276" w:lineRule="auto"/>
              <w:ind w:left="0" w:firstLine="203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защита отчета по практике на промежуточной аттестации.</w:t>
            </w:r>
          </w:p>
        </w:tc>
      </w:tr>
    </w:tbl>
    <w:p w:rsidR="00000000" w:rsidDel="00000000" w:rsidP="00000000" w:rsidRDefault="00000000" w:rsidRPr="00000000" w14:paraId="00000062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Общая программа практики, рабочий график (план) проведения практики, индивидуальные задания составляются в разделе «Рабочий план 1 года подготовки аспиранта» Индивидуального плана работы аспиранта и подписываются аспирантом, научным руководителем и академическим директором Аспирантской школы.</w:t>
      </w:r>
    </w:p>
    <w:p w:rsidR="00000000" w:rsidDel="00000000" w:rsidP="00000000" w:rsidRDefault="00000000" w:rsidRPr="00000000" w14:paraId="00000064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Базой прохождения практики являются образовательные и научные подразделения НИУ ВШЭ.</w:t>
      </w:r>
    </w:p>
    <w:p w:rsidR="00000000" w:rsidDel="00000000" w:rsidP="00000000" w:rsidRDefault="00000000" w:rsidRPr="00000000" w14:paraId="00000065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Аспирант при прохождении практики обязан выполнять задания, предусмотренные данной программой практики.</w:t>
      </w:r>
    </w:p>
    <w:p w:rsidR="00000000" w:rsidDel="00000000" w:rsidP="00000000" w:rsidRDefault="00000000" w:rsidRPr="00000000" w14:paraId="00000066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Руководство практикой и контроль за прохождением практики осуществляет научный руководитель аспиранта по согласованию с академическим директором Аспирантской школы.</w:t>
      </w:r>
    </w:p>
    <w:p w:rsidR="00000000" w:rsidDel="00000000" w:rsidP="00000000" w:rsidRDefault="00000000" w:rsidRPr="00000000" w14:paraId="00000067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1"/>
        <w:numPr>
          <w:ilvl w:val="0"/>
          <w:numId w:val="6"/>
        </w:num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left="0" w:firstLine="567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Организация и руководство практикой</w:t>
      </w:r>
    </w:p>
    <w:p w:rsidR="00000000" w:rsidDel="00000000" w:rsidP="00000000" w:rsidRDefault="00000000" w:rsidRPr="00000000" w14:paraId="00000069">
      <w:p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Организатором научно-педагогической практики является структурное подразделение НИУ ВШЭ, к которому прикреплен аспирант, а также Аспирантская школа.</w:t>
      </w:r>
    </w:p>
    <w:p w:rsidR="00000000" w:rsidDel="00000000" w:rsidP="00000000" w:rsidRDefault="00000000" w:rsidRPr="00000000" w14:paraId="0000006A">
      <w:p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Руководителем научно-педагогической практики аспиранта является его научный руководитель.</w:t>
      </w:r>
    </w:p>
    <w:p w:rsidR="00000000" w:rsidDel="00000000" w:rsidP="00000000" w:rsidRDefault="00000000" w:rsidRPr="00000000" w14:paraId="0000006B">
      <w:p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Рабочий график (план) проведения практики и индивидуальные задания аспиранта визируются подписью руководителя практики в разделе «Рабочий план 1 года подготовки аспиранта».</w:t>
      </w:r>
    </w:p>
    <w:p w:rsidR="00000000" w:rsidDel="00000000" w:rsidP="00000000" w:rsidRDefault="00000000" w:rsidRPr="00000000" w14:paraId="0000006C">
      <w:pPr>
        <w:keepNext w:val="1"/>
        <w:numPr>
          <w:ilvl w:val="0"/>
          <w:numId w:val="6"/>
        </w:numPr>
        <w:tabs>
          <w:tab w:val="left" w:leader="none" w:pos="2"/>
          <w:tab w:val="left" w:leader="none" w:pos="851"/>
          <w:tab w:val="left" w:leader="none" w:pos="993"/>
        </w:tabs>
        <w:spacing w:after="120" w:before="240" w:lineRule="auto"/>
        <w:ind w:left="0" w:firstLine="567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Отчетные материалы по научно-педагогической практике </w:t>
      </w:r>
    </w:p>
    <w:p w:rsidR="00000000" w:rsidDel="00000000" w:rsidP="00000000" w:rsidRDefault="00000000" w:rsidRPr="00000000" w14:paraId="0000006D">
      <w:p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Отчет о практике оформляется аспирантом по итогам года обучения путем заполнения соответствующего раздела аттестационного листа и докладывается на промежуточной аттестации, если в данном году предусмотрено прохождение указанного вида практики. </w:t>
      </w:r>
    </w:p>
    <w:p w:rsidR="00000000" w:rsidDel="00000000" w:rsidP="00000000" w:rsidRDefault="00000000" w:rsidRPr="00000000" w14:paraId="0000006E">
      <w:p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К отчету (аттестационному листу) по запросу Аспирантской школы / по желанию обучающегося могут прилагаться следующие документы (опционно):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tabs>
          <w:tab w:val="left" w:leader="none" w:pos="2"/>
          <w:tab w:val="left" w:leader="none" w:pos="720"/>
          <w:tab w:val="left" w:leader="none" w:pos="851"/>
        </w:tabs>
        <w:spacing w:line="276" w:lineRule="auto"/>
        <w:ind w:left="0" w:firstLine="540"/>
        <w:jc w:val="both"/>
        <w:rPr/>
      </w:pPr>
      <w:r w:rsidDel="00000000" w:rsidR="00000000" w:rsidRPr="00000000">
        <w:rPr>
          <w:rtl w:val="0"/>
        </w:rPr>
        <w:t xml:space="preserve"> документы, свидетельствующие о выполнении педагогической деятельности (письмо-подтверждение, выписка из индивидуальной нагрузки преподавателя и т.п.);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tabs>
          <w:tab w:val="left" w:leader="none" w:pos="2"/>
          <w:tab w:val="left" w:leader="none" w:pos="720"/>
          <w:tab w:val="left" w:leader="none" w:pos="851"/>
        </w:tabs>
        <w:spacing w:line="276" w:lineRule="auto"/>
        <w:ind w:left="0" w:firstLine="540"/>
        <w:jc w:val="both"/>
        <w:rPr/>
      </w:pPr>
      <w:r w:rsidDel="00000000" w:rsidR="00000000" w:rsidRPr="00000000">
        <w:rPr>
          <w:rtl w:val="0"/>
        </w:rPr>
        <w:t xml:space="preserve">план проведенных учебных занятий / материалы по контролю успеваемости по дисциплине.</w:t>
      </w:r>
    </w:p>
    <w:p w:rsidR="00000000" w:rsidDel="00000000" w:rsidP="00000000" w:rsidRDefault="00000000" w:rsidRPr="00000000" w14:paraId="00000071">
      <w:p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numPr>
          <w:ilvl w:val="0"/>
          <w:numId w:val="6"/>
        </w:num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left="0" w:firstLine="567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Фонд оценочных средств для проведения промежуточной аттестации по практике</w:t>
      </w:r>
    </w:p>
    <w:p w:rsidR="00000000" w:rsidDel="00000000" w:rsidP="00000000" w:rsidRDefault="00000000" w:rsidRPr="00000000" w14:paraId="00000073">
      <w:pPr>
        <w:ind w:firstLine="540"/>
        <w:jc w:val="both"/>
        <w:rPr/>
      </w:pPr>
      <w:r w:rsidDel="00000000" w:rsidR="00000000" w:rsidRPr="00000000">
        <w:rPr>
          <w:rtl w:val="0"/>
        </w:rPr>
        <w:t xml:space="preserve">Текущий контроль по научно-исследовательской практике обеспечивает оценивание процесса практической подготовки аспиранта и осуществляется руководителем практики в дискретные временные интервалы в форме консультаций и обсуждения хода реализации этапов практики. Промежуточная аттестация по научно-исследовательской практике проводится в форме зачета. Отчет по практике докладывается на промежуточной аттестации аспирантов.</w:t>
      </w:r>
    </w:p>
    <w:p w:rsidR="00000000" w:rsidDel="00000000" w:rsidP="00000000" w:rsidRDefault="00000000" w:rsidRPr="00000000" w14:paraId="00000074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540"/>
        <w:jc w:val="both"/>
        <w:rPr/>
      </w:pPr>
      <w:r w:rsidDel="00000000" w:rsidR="00000000" w:rsidRPr="00000000">
        <w:rPr>
          <w:rtl w:val="0"/>
        </w:rPr>
        <w:t xml:space="preserve">Перечень примерных тем и вопросов при защите отчета по практике:</w:t>
      </w:r>
    </w:p>
    <w:p w:rsidR="00000000" w:rsidDel="00000000" w:rsidP="00000000" w:rsidRDefault="00000000" w:rsidRPr="00000000" w14:paraId="00000076">
      <w:pPr>
        <w:ind w:firstLine="540"/>
        <w:jc w:val="both"/>
        <w:rPr/>
      </w:pPr>
      <w:r w:rsidDel="00000000" w:rsidR="00000000" w:rsidRPr="00000000">
        <w:rPr>
          <w:rtl w:val="0"/>
        </w:rPr>
        <w:t xml:space="preserve">1. Какие педагогические практики ведущих преподавателей НИУ ВШЭ (при посещении их занятий) Вам показались наиболее эффективными? Использовали ли Вы их в собственной педагогической деятельности?</w:t>
      </w:r>
    </w:p>
    <w:p w:rsidR="00000000" w:rsidDel="00000000" w:rsidP="00000000" w:rsidRDefault="00000000" w:rsidRPr="00000000" w14:paraId="00000077">
      <w:pPr>
        <w:ind w:firstLine="540"/>
        <w:jc w:val="both"/>
        <w:rPr/>
      </w:pPr>
      <w:r w:rsidDel="00000000" w:rsidR="00000000" w:rsidRPr="00000000">
        <w:rPr>
          <w:rtl w:val="0"/>
        </w:rPr>
        <w:t xml:space="preserve">2. Как проблематика Вашей диссертационной работы отразилась в содержательном наполнении преподаваемой Вами дисциплины?</w:t>
      </w:r>
    </w:p>
    <w:p w:rsidR="00000000" w:rsidDel="00000000" w:rsidP="00000000" w:rsidRDefault="00000000" w:rsidRPr="00000000" w14:paraId="00000078">
      <w:pPr>
        <w:ind w:firstLine="540"/>
        <w:jc w:val="both"/>
        <w:rPr/>
      </w:pPr>
      <w:r w:rsidDel="00000000" w:rsidR="00000000" w:rsidRPr="00000000">
        <w:rPr>
          <w:rtl w:val="0"/>
        </w:rPr>
        <w:t xml:space="preserve">3. С какими трудностями Вы столкнулись при подготовке к учебным занятиям и их проведении?</w:t>
      </w:r>
    </w:p>
    <w:p w:rsidR="00000000" w:rsidDel="00000000" w:rsidP="00000000" w:rsidRDefault="00000000" w:rsidRPr="00000000" w14:paraId="00000079">
      <w:pPr>
        <w:ind w:firstLine="540"/>
        <w:jc w:val="both"/>
        <w:rPr/>
      </w:pPr>
      <w:r w:rsidDel="00000000" w:rsidR="00000000" w:rsidRPr="00000000">
        <w:rPr>
          <w:rtl w:val="0"/>
        </w:rPr>
        <w:t xml:space="preserve">4. Удалось ли Вам отрефлексировать собственный педагогический опыт в рамках прохождения практики – сможете ли выделить «сильные» и «слабые» стороны, чтобы учесть в дальнейшей деятельности?</w:t>
      </w:r>
    </w:p>
    <w:p w:rsidR="00000000" w:rsidDel="00000000" w:rsidP="00000000" w:rsidRDefault="00000000" w:rsidRPr="00000000" w14:paraId="0000007A">
      <w:pPr>
        <w:ind w:firstLine="540"/>
        <w:jc w:val="both"/>
        <w:rPr/>
      </w:pPr>
      <w:r w:rsidDel="00000000" w:rsidR="00000000" w:rsidRPr="00000000">
        <w:rPr>
          <w:rtl w:val="0"/>
        </w:rPr>
        <w:t xml:space="preserve">5. Какие наработки, исходя из преподавания данной дисциплины, Вы будете использовать при дальнейшей реализации диссертационного исследования? </w:t>
      </w:r>
    </w:p>
    <w:p w:rsidR="00000000" w:rsidDel="00000000" w:rsidP="00000000" w:rsidRDefault="00000000" w:rsidRPr="00000000" w14:paraId="0000007B">
      <w:p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"/>
          <w:tab w:val="left" w:leader="none" w:pos="851"/>
          <w:tab w:val="left" w:leader="none" w:pos="993"/>
        </w:tabs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Критерии и нормы оценки:</w:t>
      </w:r>
    </w:p>
    <w:p w:rsidR="00000000" w:rsidDel="00000000" w:rsidP="00000000" w:rsidRDefault="00000000" w:rsidRPr="00000000" w14:paraId="0000007D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21.0" w:type="dxa"/>
        <w:jc w:val="left"/>
        <w:tblInd w:w="-6.999999999999993" w:type="dxa"/>
        <w:tblLayout w:type="fixed"/>
        <w:tblLook w:val="0000"/>
      </w:tblPr>
      <w:tblGrid>
        <w:gridCol w:w="2433"/>
        <w:gridCol w:w="7088"/>
        <w:tblGridChange w:id="0">
          <w:tblGrid>
            <w:gridCol w:w="2433"/>
            <w:gridCol w:w="70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tabs>
                <w:tab w:val="left" w:leader="none" w:pos="2"/>
                <w:tab w:val="left" w:leader="none" w:pos="851"/>
                <w:tab w:val="left" w:leader="none" w:pos="993"/>
              </w:tabs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«зачтено»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left" w:leader="none" w:pos="2"/>
                <w:tab w:val="left" w:leader="none" w:pos="851"/>
                <w:tab w:val="left" w:leader="none" w:pos="993"/>
              </w:tabs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составлены и представлены отчетные документы по практике;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2"/>
                <w:tab w:val="left" w:leader="none" w:pos="851"/>
                <w:tab w:val="left" w:leader="none" w:pos="993"/>
              </w:tabs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объем, содержание и характер пройденной практики позволили сформировать требуемые компетенции;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2"/>
                <w:tab w:val="left" w:leader="none" w:pos="851"/>
                <w:tab w:val="left" w:leader="none" w:pos="993"/>
              </w:tabs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программа практики выполнена в полном объеме.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tabs>
                <w:tab w:val="left" w:leader="none" w:pos="2"/>
                <w:tab w:val="left" w:leader="none" w:pos="851"/>
                <w:tab w:val="left" w:leader="none" w:pos="993"/>
              </w:tabs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«не зачтено»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left" w:leader="none" w:pos="2"/>
                <w:tab w:val="left" w:leader="none" w:pos="851"/>
                <w:tab w:val="left" w:leader="none" w:pos="993"/>
              </w:tabs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не составлены и не представлены отчетные документы по практике;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2"/>
                <w:tab w:val="left" w:leader="none" w:pos="851"/>
                <w:tab w:val="left" w:leader="none" w:pos="993"/>
              </w:tabs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объем, содержание и характер практике не позволяет сформировать требуемые компетенции;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2"/>
                <w:tab w:val="left" w:leader="none" w:pos="851"/>
                <w:tab w:val="left" w:leader="none" w:pos="993"/>
              </w:tabs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программа практики не выполнена в полном объеме.</w:t>
            </w:r>
          </w:p>
        </w:tc>
      </w:tr>
    </w:tbl>
    <w:p w:rsidR="00000000" w:rsidDel="00000000" w:rsidP="00000000" w:rsidRDefault="00000000" w:rsidRPr="00000000" w14:paraId="00000086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Аспиранты, не выполнившие без уважительной причины требования программы практики, не представившие отчет или получившие оценку «не зачтено», считаются имеющими академическую задолженность. </w:t>
      </w:r>
    </w:p>
    <w:p w:rsidR="00000000" w:rsidDel="00000000" w:rsidP="00000000" w:rsidRDefault="00000000" w:rsidRPr="00000000" w14:paraId="00000088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Ликвидация академической задолженности по практике производится в установленном в НИУ ВШЭ порядке.</w:t>
      </w:r>
    </w:p>
    <w:p w:rsidR="00000000" w:rsidDel="00000000" w:rsidP="00000000" w:rsidRDefault="00000000" w:rsidRPr="00000000" w14:paraId="00000089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1"/>
        <w:numPr>
          <w:ilvl w:val="0"/>
          <w:numId w:val="6"/>
        </w:numPr>
        <w:tabs>
          <w:tab w:val="left" w:leader="none" w:pos="2"/>
          <w:tab w:val="left" w:leader="none" w:pos="851"/>
          <w:tab w:val="left" w:leader="none" w:pos="993"/>
        </w:tabs>
        <w:spacing w:after="120" w:before="240" w:lineRule="auto"/>
        <w:ind w:left="0" w:firstLine="567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Учебная литература и ресурсы сети «Интернет»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F">
      <w:pPr>
        <w:tabs>
          <w:tab w:val="left" w:leader="none" w:pos="2"/>
          <w:tab w:val="left" w:leader="none" w:pos="851"/>
          <w:tab w:val="left" w:leader="none" w:pos="993"/>
        </w:tabs>
        <w:ind w:firstLine="567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2"/>
          <w:tab w:val="left" w:leader="none" w:pos="851"/>
          <w:tab w:val="left" w:leader="none" w:pos="993"/>
        </w:tabs>
        <w:ind w:firstLine="567"/>
        <w:rPr>
          <w:b w:val="1"/>
        </w:rPr>
      </w:pPr>
      <w:r w:rsidDel="00000000" w:rsidR="00000000" w:rsidRPr="00000000">
        <w:rPr>
          <w:b w:val="1"/>
          <w:rtl w:val="0"/>
        </w:rPr>
        <w:t xml:space="preserve">Литература (учебная литература)</w:t>
      </w:r>
    </w:p>
    <w:p w:rsidR="00000000" w:rsidDel="00000000" w:rsidP="00000000" w:rsidRDefault="00000000" w:rsidRPr="00000000" w14:paraId="00000091">
      <w:pPr>
        <w:tabs>
          <w:tab w:val="left" w:leader="none" w:pos="2"/>
          <w:tab w:val="left" w:leader="none" w:pos="851"/>
          <w:tab w:val="left" w:leader="none" w:pos="993"/>
        </w:tabs>
        <w:ind w:firstLine="567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2"/>
          <w:tab w:val="left" w:leader="none" w:pos="851"/>
          <w:tab w:val="left" w:leader="none" w:pos="993"/>
        </w:tabs>
        <w:ind w:right="-746" w:firstLine="567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093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1. Мандель Б.Р. Педагогика современной высшей школы: история, проблематика, принципы. М.: Вузовский учебник, НИЦ ИНФРА-М, 2016. 471 с. </w:t>
      </w:r>
      <w:r w:rsidDel="00000000" w:rsidR="00000000" w:rsidRPr="00000000">
        <w:rPr>
          <w:color w:val="000000"/>
          <w:rtl w:val="0"/>
        </w:rPr>
        <w:t xml:space="preserve">URL</w:t>
      </w:r>
      <w:r w:rsidDel="00000000" w:rsidR="00000000" w:rsidRPr="00000000">
        <w:rPr>
          <w:rtl w:val="0"/>
        </w:rPr>
        <w:t xml:space="preserve">: http://znanium.com/catalog.php?bookinfo=795807.</w:t>
      </w:r>
    </w:p>
    <w:p w:rsidR="00000000" w:rsidDel="00000000" w:rsidP="00000000" w:rsidRDefault="00000000" w:rsidRPr="00000000" w14:paraId="00000094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2. Педагогическая психология: учебное пособие / под ред. Л.А. Регуш, А.В. Орловой. СПб.: Питер, 2016. 416 с. </w:t>
      </w:r>
      <w:r w:rsidDel="00000000" w:rsidR="00000000" w:rsidRPr="00000000">
        <w:rPr>
          <w:color w:val="000000"/>
          <w:rtl w:val="0"/>
        </w:rPr>
        <w:t xml:space="preserve">URL</w:t>
      </w:r>
      <w:r w:rsidDel="00000000" w:rsidR="00000000" w:rsidRPr="00000000">
        <w:rPr>
          <w:rtl w:val="0"/>
        </w:rPr>
        <w:t xml:space="preserve">: http://znanium.com/catalog/product/1055289.</w:t>
      </w:r>
    </w:p>
    <w:p w:rsidR="00000000" w:rsidDel="00000000" w:rsidP="00000000" w:rsidRDefault="00000000" w:rsidRPr="00000000" w14:paraId="00000095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tabs>
          <w:tab w:val="left" w:leader="none" w:pos="900"/>
        </w:tabs>
        <w:ind w:left="0" w:firstLine="567"/>
        <w:jc w:val="both"/>
        <w:rPr/>
      </w:pPr>
      <w:r w:rsidDel="00000000" w:rsidR="00000000" w:rsidRPr="00000000">
        <w:rPr>
          <w:rtl w:val="0"/>
        </w:rPr>
        <w:t xml:space="preserve">Соколков Е.А. Проблемно-модульное обучение: учебное пособие. М.: Вузовский учебник: НИЦ Инфра-М, 2012. 392 с. </w:t>
      </w:r>
      <w:r w:rsidDel="00000000" w:rsidR="00000000" w:rsidRPr="00000000">
        <w:rPr>
          <w:color w:val="000000"/>
          <w:rtl w:val="0"/>
        </w:rPr>
        <w:t xml:space="preserve">URL</w:t>
      </w:r>
      <w:r w:rsidDel="00000000" w:rsidR="00000000" w:rsidRPr="00000000">
        <w:rPr>
          <w:rtl w:val="0"/>
        </w:rPr>
        <w:t xml:space="preserve">: </w:t>
      </w:r>
      <w:hyperlink r:id="rId10">
        <w:r w:rsidDel="00000000" w:rsidR="00000000" w:rsidRPr="00000000">
          <w:rPr>
            <w:rtl w:val="0"/>
          </w:rPr>
          <w:t xml:space="preserve">http://znanium.com/catalog/product/352242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8">
      <w:pPr>
        <w:numPr>
          <w:ilvl w:val="0"/>
          <w:numId w:val="5"/>
        </w:numPr>
        <w:tabs>
          <w:tab w:val="left" w:leader="none" w:pos="900"/>
        </w:tabs>
        <w:spacing w:line="276" w:lineRule="auto"/>
        <w:ind w:left="0" w:firstLine="567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Татур Ю.Г. Высшее образование: методология и опыт проектирования: учебное пособие. М.: Университетская книга; Логос, 2006. 256 с. </w:t>
      </w:r>
      <w:r w:rsidDel="00000000" w:rsidR="00000000" w:rsidRPr="00000000">
        <w:rPr>
          <w:color w:val="000000"/>
          <w:rtl w:val="0"/>
        </w:rPr>
        <w:t xml:space="preserve">URL</w:t>
      </w:r>
      <w:r w:rsidDel="00000000" w:rsidR="00000000" w:rsidRPr="00000000">
        <w:rPr>
          <w:highlight w:val="white"/>
          <w:rtl w:val="0"/>
        </w:rPr>
        <w:t xml:space="preserve">: </w:t>
      </w:r>
      <w:hyperlink r:id="rId11">
        <w:r w:rsidDel="00000000" w:rsidR="00000000" w:rsidRPr="00000000">
          <w:rPr>
            <w:highlight w:val="white"/>
            <w:rtl w:val="0"/>
          </w:rPr>
          <w:t xml:space="preserve">http://znanium.com/catalog.php?bookinfo=469152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tabs>
          <w:tab w:val="left" w:leader="none" w:pos="900"/>
        </w:tabs>
        <w:spacing w:line="276" w:lineRule="auto"/>
        <w:ind w:left="0" w:firstLine="567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Федоров А.В. Медиаобразование: история и теория. М.: МОО «Информация для всех», 2015. 450 с. </w:t>
      </w:r>
      <w:r w:rsidDel="00000000" w:rsidR="00000000" w:rsidRPr="00000000">
        <w:rPr>
          <w:color w:val="000000"/>
          <w:rtl w:val="0"/>
        </w:rPr>
        <w:t xml:space="preserve">URL</w:t>
      </w:r>
      <w:r w:rsidDel="00000000" w:rsidR="00000000" w:rsidRPr="00000000">
        <w:rPr>
          <w:highlight w:val="white"/>
          <w:rtl w:val="0"/>
        </w:rPr>
        <w:t xml:space="preserve">: </w:t>
      </w:r>
      <w:r w:rsidDel="00000000" w:rsidR="00000000" w:rsidRPr="00000000">
        <w:rPr>
          <w:rtl w:val="0"/>
        </w:rPr>
        <w:t xml:space="preserve">https://ifap.ru/library/book560.pdf.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2"/>
          <w:tab w:val="left" w:leader="none" w:pos="851"/>
          <w:tab w:val="left" w:leader="none" w:pos="993"/>
        </w:tabs>
        <w:spacing w:line="260" w:lineRule="auto"/>
        <w:ind w:right="62"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2"/>
          <w:tab w:val="left" w:leader="none" w:pos="851"/>
          <w:tab w:val="left" w:leader="none" w:pos="993"/>
        </w:tabs>
        <w:spacing w:line="260" w:lineRule="auto"/>
        <w:ind w:right="62"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Ресурсы сети «Интернет»</w:t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tabs>
          <w:tab w:val="left" w:leader="none" w:pos="2"/>
          <w:tab w:val="left" w:leader="none" w:pos="426"/>
          <w:tab w:val="left" w:leader="none" w:pos="851"/>
          <w:tab w:val="left" w:leader="none" w:pos="993"/>
        </w:tabs>
        <w:spacing w:line="260" w:lineRule="auto"/>
        <w:ind w:left="0" w:right="62"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Портал федеральных государственных образовательных стандартов высшего образования.  URL</w:t>
      </w:r>
      <w:r w:rsidDel="00000000" w:rsidR="00000000" w:rsidRPr="00000000">
        <w:rPr>
          <w:highlight w:val="white"/>
          <w:rtl w:val="0"/>
        </w:rPr>
        <w:t xml:space="preserve">: </w:t>
      </w:r>
      <w:hyperlink r:id="rId12">
        <w:r w:rsidDel="00000000" w:rsidR="00000000" w:rsidRPr="00000000">
          <w:rPr>
            <w:rtl w:val="0"/>
          </w:rPr>
          <w:t xml:space="preserve">http://fgosvo.ru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D">
      <w:pPr>
        <w:tabs>
          <w:tab w:val="left" w:leader="none" w:pos="2"/>
          <w:tab w:val="left" w:leader="none" w:pos="426"/>
          <w:tab w:val="left" w:leader="none" w:pos="851"/>
          <w:tab w:val="left" w:leader="none" w:pos="993"/>
        </w:tabs>
        <w:spacing w:line="260" w:lineRule="auto"/>
        <w:ind w:left="567" w:right="62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1"/>
        <w:numPr>
          <w:ilvl w:val="0"/>
          <w:numId w:val="6"/>
        </w:numPr>
        <w:tabs>
          <w:tab w:val="left" w:leader="none" w:pos="2"/>
          <w:tab w:val="left" w:leader="none" w:pos="851"/>
          <w:tab w:val="left" w:leader="none" w:pos="993"/>
        </w:tabs>
        <w:ind w:left="0" w:firstLine="567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Информационные технологии </w:t>
      </w:r>
    </w:p>
    <w:p w:rsidR="00000000" w:rsidDel="00000000" w:rsidP="00000000" w:rsidRDefault="00000000" w:rsidRPr="00000000" w14:paraId="0000009F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Для успешного прохождения практики аспирант использует следующие программные средства: MS Word, MS Excel, MS Power Point.</w:t>
      </w:r>
    </w:p>
    <w:p w:rsidR="00000000" w:rsidDel="00000000" w:rsidP="00000000" w:rsidRDefault="00000000" w:rsidRPr="00000000" w14:paraId="000000A0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1"/>
        <w:numPr>
          <w:ilvl w:val="0"/>
          <w:numId w:val="6"/>
        </w:numPr>
        <w:tabs>
          <w:tab w:val="left" w:leader="none" w:pos="2"/>
          <w:tab w:val="left" w:leader="none" w:pos="851"/>
          <w:tab w:val="left" w:leader="none" w:pos="993"/>
        </w:tabs>
        <w:spacing w:after="120" w:before="240" w:lineRule="auto"/>
        <w:ind w:left="0" w:firstLine="567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Материально-техническая база</w:t>
      </w:r>
    </w:p>
    <w:p w:rsidR="00000000" w:rsidDel="00000000" w:rsidP="00000000" w:rsidRDefault="00000000" w:rsidRPr="00000000" w14:paraId="000000A2">
      <w:pPr>
        <w:tabs>
          <w:tab w:val="left" w:leader="none" w:pos="2"/>
          <w:tab w:val="left" w:leader="none" w:pos="851"/>
          <w:tab w:val="left" w:leader="none" w:pos="993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Учебные аудитории для самостоятельных занятий по практике оснащены ноутбуками с возможностью подключения к сети «Интернет» и доступом к электронной информационно-образовательной среде НИУ ВШЭ.  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20" w:orient="portrait"/>
      <w:pgMar w:bottom="1276" w:top="1040" w:left="1560" w:right="7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tabs>
        <w:tab w:val="center" w:leader="none" w:pos="4677"/>
        <w:tab w:val="right" w:leader="none" w:pos="9355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485.0" w:type="dxa"/>
      <w:jc w:val="left"/>
      <w:tblInd w:w="-115.0" w:type="dxa"/>
      <w:tblLayout w:type="fixed"/>
      <w:tblLook w:val="0000"/>
    </w:tblPr>
    <w:tblGrid>
      <w:gridCol w:w="874"/>
      <w:gridCol w:w="9611"/>
      <w:tblGridChange w:id="0">
        <w:tblGrid>
          <w:gridCol w:w="874"/>
          <w:gridCol w:w="9611"/>
        </w:tblGrid>
      </w:tblGridChange>
    </w:tblGrid>
    <w:tr>
      <w:trPr>
        <w:cantSplit w:val="0"/>
        <w:trHeight w:val="841" w:hRule="atLeast"/>
        <w:tblHeader w:val="0"/>
      </w:trPr>
      <w:tc>
        <w:tcPr>
          <w:tcBorders>
            <w:top w:color="a6a6a6" w:space="0" w:sz="4" w:val="single"/>
            <w:left w:color="a6a6a6" w:space="0" w:sz="4" w:val="single"/>
            <w:bottom w:color="a6a6a6" w:space="0" w:sz="4" w:val="single"/>
          </w:tcBorders>
        </w:tcPr>
        <w:p w:rsidR="00000000" w:rsidDel="00000000" w:rsidP="00000000" w:rsidRDefault="00000000" w:rsidRPr="00000000" w14:paraId="000000A5">
          <w:pPr>
            <w:tabs>
              <w:tab w:val="center" w:leader="none" w:pos="4677"/>
              <w:tab w:val="right" w:leader="none" w:pos="9355"/>
            </w:tabs>
            <w:ind w:firstLine="0"/>
            <w:rPr>
              <w:color w:val="000000"/>
            </w:rPr>
          </w:pPr>
          <w:r w:rsidDel="00000000" w:rsidR="00000000" w:rsidRPr="00000000">
            <w:rPr>
              <w:color w:val="000000"/>
            </w:rPr>
            <w:pict>
              <v:shape id="image1.png" style="width:30.05pt;height:28.8pt;visibility:visible" o:spid="_x0000_i1025" type="#_x0000_t75">
                <v:imagedata r:id="rId1" o:title=""/>
              </v:shape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a6a6a6" w:space="0" w:sz="4" w:val="single"/>
            <w:bottom w:color="a6a6a6" w:space="0" w:sz="4" w:val="single"/>
            <w:right w:color="a6a6a6" w:space="0" w:sz="4" w:val="single"/>
          </w:tcBorders>
          <w:vAlign w:val="center"/>
        </w:tcPr>
        <w:p w:rsidR="00000000" w:rsidDel="00000000" w:rsidP="00000000" w:rsidRDefault="00000000" w:rsidRPr="00000000" w14:paraId="000000A6">
          <w:pPr>
            <w:tabs>
              <w:tab w:val="center" w:leader="none" w:pos="4677"/>
              <w:tab w:val="right" w:leader="none" w:pos="9355"/>
            </w:tabs>
            <w:ind w:firstLine="6"/>
            <w:jc w:val="center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Национальный исследовательский университет «Высшая школа экономики»</w:t>
          </w:r>
        </w:p>
        <w:p w:rsidR="00000000" w:rsidDel="00000000" w:rsidP="00000000" w:rsidRDefault="00000000" w:rsidRPr="00000000" w14:paraId="000000A7">
          <w:pPr>
            <w:tabs>
              <w:tab w:val="center" w:leader="none" w:pos="4677"/>
              <w:tab w:val="right" w:leader="none" w:pos="9355"/>
            </w:tabs>
            <w:ind w:firstLine="6"/>
            <w:jc w:val="center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Программа научно-педагогической практики</w:t>
          </w:r>
        </w:p>
        <w:p w:rsidR="00000000" w:rsidDel="00000000" w:rsidP="00000000" w:rsidRDefault="00000000" w:rsidRPr="00000000" w14:paraId="000000A8">
          <w:pPr>
            <w:tabs>
              <w:tab w:val="center" w:leader="none" w:pos="4677"/>
              <w:tab w:val="right" w:leader="none" w:pos="9355"/>
            </w:tabs>
            <w:ind w:firstLine="6"/>
            <w:jc w:val="center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Образовательная программа «Когнитивные науки»</w:t>
          </w:r>
        </w:p>
        <w:p w:rsidR="00000000" w:rsidDel="00000000" w:rsidP="00000000" w:rsidRDefault="00000000" w:rsidRPr="00000000" w14:paraId="000000A9">
          <w:pPr>
            <w:tabs>
              <w:tab w:val="center" w:leader="none" w:pos="4677"/>
              <w:tab w:val="right" w:leader="none" w:pos="9355"/>
            </w:tabs>
            <w:ind w:firstLine="6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Научные специальности 5.12. Когнитивные науки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A">
    <w:pPr>
      <w:tabs>
        <w:tab w:val="center" w:leader="none" w:pos="4677"/>
        <w:tab w:val="right" w:leader="none" w:pos="9355"/>
      </w:tabs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decimal"/>
      <w:lvlText w:val="%1"/>
      <w:lvlJc w:val="left"/>
      <w:pPr>
        <w:ind w:left="720" w:hanging="360"/>
      </w:pPr>
      <w:rPr>
        <w:b w:val="1"/>
        <w:i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ind w:firstLine="70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720" w:hanging="360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120" w:lineRule="auto"/>
      <w:ind w:left="1440" w:hanging="360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18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180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ind w:firstLine="709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 w:val="1"/>
    <w:pPr>
      <w:keepNext w:val="1"/>
      <w:numPr>
        <w:numId w:val="1"/>
      </w:numPr>
      <w:spacing w:after="120" w:before="240"/>
      <w:jc w:val="both"/>
      <w:outlineLvl w:val="0"/>
    </w:pPr>
    <w:rPr>
      <w:b w:val="1"/>
      <w:bCs w:val="1"/>
      <w:kern w:val="2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 w:val="1"/>
    <w:pPr>
      <w:keepNext w:val="1"/>
      <w:numPr>
        <w:ilvl w:val="1"/>
        <w:numId w:val="1"/>
      </w:numPr>
      <w:spacing w:after="60" w:before="120"/>
      <w:outlineLvl w:val="1"/>
    </w:pPr>
    <w:rPr>
      <w:b w:val="1"/>
      <w:bCs w:val="1"/>
      <w:iCs w:val="1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 w:val="1"/>
    <w:pPr>
      <w:keepNext w:val="1"/>
      <w:numPr>
        <w:ilvl w:val="2"/>
        <w:numId w:val="1"/>
      </w:numPr>
      <w:spacing w:after="60" w:before="24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 w:val="1"/>
    <w:pPr>
      <w:keepNext w:val="1"/>
      <w:numPr>
        <w:ilvl w:val="3"/>
        <w:numId w:val="1"/>
      </w:numPr>
      <w:spacing w:after="60" w:before="240"/>
      <w:outlineLvl w:val="3"/>
    </w:pPr>
    <w:rPr>
      <w:rFonts w:ascii="Calibri" w:hAnsi="Calibr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 w:val="1"/>
    <w:pPr>
      <w:numPr>
        <w:ilvl w:val="4"/>
        <w:numId w:val="1"/>
      </w:num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 w:val="1"/>
    <w:pPr>
      <w:numPr>
        <w:ilvl w:val="5"/>
        <w:numId w:val="1"/>
      </w:numPr>
      <w:spacing w:after="60" w:before="240"/>
      <w:outlineLvl w:val="5"/>
    </w:pPr>
    <w:rPr>
      <w:rFonts w:ascii="Calibri" w:hAnsi="Calibri"/>
      <w:b w:val="1"/>
      <w:bCs w:val="1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 w:val="1"/>
    <w:pPr>
      <w:numPr>
        <w:ilvl w:val="6"/>
        <w:numId w:val="1"/>
      </w:numPr>
      <w:spacing w:after="60" w:before="24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 w:val="1"/>
    <w:pPr>
      <w:numPr>
        <w:ilvl w:val="7"/>
        <w:numId w:val="1"/>
      </w:numPr>
      <w:spacing w:after="60" w:before="240"/>
      <w:outlineLvl w:val="7"/>
    </w:pPr>
    <w:rPr>
      <w:rFonts w:ascii="Calibri" w:hAnsi="Calibri"/>
      <w:i w:val="1"/>
      <w:iCs w:val="1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 w:val="1"/>
    <w:pPr>
      <w:numPr>
        <w:ilvl w:val="8"/>
        <w:numId w:val="1"/>
      </w:numPr>
      <w:spacing w:after="60" w:before="240"/>
      <w:outlineLvl w:val="8"/>
    </w:pPr>
    <w:rPr>
      <w:rFonts w:ascii="Cambria" w:hAnsi="Cambria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9"/>
    <w:locked w:val="1"/>
    <w:rPr>
      <w:b w:val="1"/>
      <w:kern w:val="2"/>
      <w:sz w:val="24"/>
      <w:lang w:eastAsia="x-none" w:val="x-none"/>
    </w:rPr>
  </w:style>
  <w:style w:type="character" w:styleId="Heading2Char" w:customStyle="1">
    <w:name w:val="Heading 2 Char"/>
    <w:link w:val="Heading2"/>
    <w:uiPriority w:val="99"/>
    <w:locked w:val="1"/>
    <w:rPr>
      <w:b w:val="1"/>
      <w:sz w:val="28"/>
      <w:lang w:eastAsia="en-US" w:val="x-none"/>
    </w:rPr>
  </w:style>
  <w:style w:type="character" w:styleId="Heading3Char" w:customStyle="1">
    <w:name w:val="Heading 3 Char"/>
    <w:link w:val="Heading3"/>
    <w:uiPriority w:val="99"/>
    <w:locked w:val="1"/>
    <w:rPr>
      <w:rFonts w:ascii="Cambria" w:hAnsi="Cambria"/>
      <w:b w:val="1"/>
      <w:sz w:val="26"/>
      <w:lang w:eastAsia="en-US" w:val="x-none"/>
    </w:rPr>
  </w:style>
  <w:style w:type="character" w:styleId="Heading4Char" w:customStyle="1">
    <w:name w:val="Heading 4 Char"/>
    <w:link w:val="Heading4"/>
    <w:uiPriority w:val="99"/>
    <w:locked w:val="1"/>
    <w:rPr>
      <w:rFonts w:ascii="Calibri" w:hAnsi="Calibri"/>
      <w:b w:val="1"/>
      <w:sz w:val="28"/>
      <w:lang w:eastAsia="en-US" w:val="x-none"/>
    </w:rPr>
  </w:style>
  <w:style w:type="character" w:styleId="Heading5Char" w:customStyle="1">
    <w:name w:val="Heading 5 Char"/>
    <w:link w:val="Heading5"/>
    <w:uiPriority w:val="99"/>
    <w:locked w:val="1"/>
    <w:rPr>
      <w:rFonts w:ascii="Calibri" w:hAnsi="Calibri"/>
      <w:b w:val="1"/>
      <w:i w:val="1"/>
      <w:sz w:val="26"/>
      <w:lang w:eastAsia="en-US" w:val="x-none"/>
    </w:rPr>
  </w:style>
  <w:style w:type="character" w:styleId="Heading6Char" w:customStyle="1">
    <w:name w:val="Heading 6 Char"/>
    <w:link w:val="Heading6"/>
    <w:uiPriority w:val="99"/>
    <w:locked w:val="1"/>
    <w:rPr>
      <w:rFonts w:ascii="Calibri" w:hAnsi="Calibri"/>
      <w:b w:val="1"/>
      <w:sz w:val="22"/>
      <w:lang w:eastAsia="en-US" w:val="x-none"/>
    </w:rPr>
  </w:style>
  <w:style w:type="character" w:styleId="Heading7Char" w:customStyle="1">
    <w:name w:val="Heading 7 Char"/>
    <w:link w:val="Heading7"/>
    <w:uiPriority w:val="99"/>
    <w:locked w:val="1"/>
    <w:rPr>
      <w:rFonts w:ascii="Calibri" w:hAnsi="Calibri"/>
      <w:sz w:val="24"/>
      <w:lang w:eastAsia="en-US" w:val="x-none"/>
    </w:rPr>
  </w:style>
  <w:style w:type="character" w:styleId="Heading8Char" w:customStyle="1">
    <w:name w:val="Heading 8 Char"/>
    <w:link w:val="Heading8"/>
    <w:uiPriority w:val="99"/>
    <w:locked w:val="1"/>
    <w:rPr>
      <w:rFonts w:ascii="Calibri" w:hAnsi="Calibri"/>
      <w:i w:val="1"/>
      <w:sz w:val="24"/>
      <w:lang w:eastAsia="en-US" w:val="x-none"/>
    </w:rPr>
  </w:style>
  <w:style w:type="character" w:styleId="Heading9Char" w:customStyle="1">
    <w:name w:val="Heading 9 Char"/>
    <w:link w:val="Heading9"/>
    <w:uiPriority w:val="99"/>
    <w:locked w:val="1"/>
    <w:rPr>
      <w:rFonts w:ascii="Cambria" w:hAnsi="Cambria"/>
      <w:sz w:val="22"/>
      <w:lang w:eastAsia="en-US" w:val="x-none"/>
    </w:rPr>
  </w:style>
  <w:style w:type="table" w:styleId="TableNormal1" w:customStyle="1">
    <w:name w:val="Table Normal1"/>
    <w:uiPriority w:val="99"/>
    <w:pPr>
      <w:ind w:firstLine="709"/>
    </w:pPr>
    <w:rPr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itleChar" w:customStyle="1">
    <w:name w:val="Title Char"/>
    <w:link w:val="Title"/>
    <w:uiPriority w:val="99"/>
    <w:locked w:val="1"/>
    <w:rPr>
      <w:rFonts w:ascii="Calibri Light" w:hAnsi="Calibri Light"/>
      <w:b w:val="1"/>
      <w:kern w:val="28"/>
      <w:sz w:val="32"/>
      <w:lang w:eastAsia="en-US" w:val="x-none"/>
    </w:rPr>
  </w:style>
  <w:style w:type="character" w:styleId="a" w:customStyle="1">
    <w:name w:val="Верхний колонтитул Знак"/>
    <w:uiPriority w:val="99"/>
    <w:rPr>
      <w:rFonts w:eastAsia="Times New Roman"/>
      <w:sz w:val="22"/>
      <w:lang w:eastAsia="en-US" w:val="ru-RU"/>
    </w:rPr>
  </w:style>
  <w:style w:type="character" w:styleId="a0" w:customStyle="1">
    <w:name w:val="Нижний колонтитул Знак"/>
    <w:uiPriority w:val="99"/>
    <w:rPr>
      <w:rFonts w:eastAsia="Times New Roman"/>
      <w:sz w:val="22"/>
      <w:lang w:eastAsia="en-US" w:val="ru-RU"/>
    </w:rPr>
  </w:style>
  <w:style w:type="character" w:styleId="InternetLink" w:customStyle="1">
    <w:name w:val="Internet Link"/>
    <w:uiPriority w:val="99"/>
    <w:rPr>
      <w:color w:val="0000ff"/>
      <w:u w:val="single"/>
    </w:rPr>
  </w:style>
  <w:style w:type="character" w:styleId="a1" w:customStyle="1">
    <w:name w:val="Текст выноски Знак"/>
    <w:uiPriority w:val="99"/>
    <w:semiHidden w:val="1"/>
    <w:rPr>
      <w:rFonts w:ascii="Tahoma" w:hAnsi="Tahoma"/>
      <w:sz w:val="16"/>
      <w:lang w:eastAsia="en-US" w:val="ru-RU"/>
    </w:rPr>
  </w:style>
  <w:style w:type="character" w:styleId="a2" w:customStyle="1">
    <w:name w:val="Схема документа Знак"/>
    <w:uiPriority w:val="99"/>
    <w:rPr>
      <w:rFonts w:ascii="Tahoma" w:hAnsi="Tahoma"/>
      <w:sz w:val="16"/>
      <w:lang w:eastAsia="en-US" w:val="x-none"/>
    </w:rPr>
  </w:style>
  <w:style w:type="character" w:styleId="a3" w:customStyle="1">
    <w:name w:val="Текст сноски Знак"/>
    <w:uiPriority w:val="99"/>
    <w:rPr>
      <w:rFonts w:eastAsia="Times New Roman"/>
      <w:lang w:eastAsia="en-US" w:val="x-none"/>
    </w:rPr>
  </w:style>
  <w:style w:type="character" w:styleId="FootnoteCharacters" w:customStyle="1">
    <w:name w:val="Footnote Characters"/>
    <w:uiPriority w:val="99"/>
    <w:rPr>
      <w:vertAlign w:val="superscript"/>
    </w:rPr>
  </w:style>
  <w:style w:type="character" w:styleId="FootnoteAnchor" w:customStyle="1">
    <w:name w:val="Footnote Anchor"/>
    <w:uiPriority w:val="99"/>
    <w:rPr>
      <w:vertAlign w:val="superscript"/>
    </w:rPr>
  </w:style>
  <w:style w:type="character" w:styleId="CommentReference">
    <w:name w:val="annotation reference"/>
    <w:uiPriority w:val="99"/>
    <w:semiHidden w:val="1"/>
    <w:rPr>
      <w:rFonts w:cs="Times New Roman"/>
      <w:sz w:val="16"/>
    </w:rPr>
  </w:style>
  <w:style w:type="character" w:styleId="a4" w:customStyle="1">
    <w:name w:val="Текст Знак"/>
    <w:uiPriority w:val="99"/>
    <w:rPr>
      <w:rFonts w:ascii="Consolas" w:hAnsi="Consolas"/>
      <w:sz w:val="21"/>
      <w:lang w:eastAsia="en-US" w:val="x-non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character" w:styleId="Strong">
    <w:name w:val="Strong"/>
    <w:uiPriority w:val="99"/>
    <w:qFormat w:val="1"/>
    <w:rPr>
      <w:rFonts w:cs="Times New Roman"/>
      <w:b w:val="1"/>
    </w:rPr>
  </w:style>
  <w:style w:type="character" w:styleId="rvts6" w:customStyle="1">
    <w:name w:val="rvts6"/>
    <w:uiPriority w:val="99"/>
  </w:style>
  <w:style w:type="character" w:styleId="spelle" w:customStyle="1">
    <w:name w:val="spelle"/>
    <w:uiPriority w:val="99"/>
  </w:style>
  <w:style w:type="character" w:styleId="a5" w:customStyle="1">
    <w:name w:val="Основной текст Знак"/>
    <w:uiPriority w:val="99"/>
  </w:style>
  <w:style w:type="character" w:styleId="3" w:customStyle="1">
    <w:name w:val="Основной текст 3 Знак"/>
    <w:uiPriority w:val="99"/>
    <w:rPr>
      <w:sz w:val="16"/>
    </w:rPr>
  </w:style>
  <w:style w:type="character" w:styleId="2" w:customStyle="1">
    <w:name w:val="Основной текст с отступом 2 Знак"/>
    <w:uiPriority w:val="99"/>
    <w:rPr>
      <w:rFonts w:eastAsia="Times New Roman"/>
      <w:sz w:val="22"/>
      <w:lang w:eastAsia="en-US" w:val="x-none"/>
    </w:rPr>
  </w:style>
  <w:style w:type="character" w:styleId="Emphasis">
    <w:name w:val="Emphasis"/>
    <w:uiPriority w:val="99"/>
    <w:qFormat w:val="1"/>
    <w:rPr>
      <w:rFonts w:cs="Times New Roman"/>
      <w:i w:val="1"/>
    </w:rPr>
  </w:style>
  <w:style w:type="character" w:styleId="apple-converted-space" w:customStyle="1">
    <w:name w:val="apple-converted-space"/>
    <w:uiPriority w:val="99"/>
  </w:style>
  <w:style w:type="character" w:styleId="ListLabel1" w:customStyle="1">
    <w:name w:val="ListLabel 1"/>
    <w:uiPriority w:val="99"/>
    <w:rPr>
      <w:color w:val="auto"/>
    </w:rPr>
  </w:style>
  <w:style w:type="character" w:styleId="ListLabel2" w:customStyle="1">
    <w:name w:val="ListLabel 2"/>
    <w:uiPriority w:val="99"/>
  </w:style>
  <w:style w:type="character" w:styleId="ListLabel3" w:customStyle="1">
    <w:name w:val="ListLabel 3"/>
    <w:uiPriority w:val="99"/>
  </w:style>
  <w:style w:type="character" w:styleId="ListLabel4" w:customStyle="1">
    <w:name w:val="ListLabel 4"/>
    <w:uiPriority w:val="99"/>
    <w:rPr>
      <w:color w:val="000000"/>
      <w:spacing w:val="0"/>
      <w:kern w:val="0"/>
      <w:position w:val="0"/>
      <w:sz w:val="24"/>
      <w:u w:val="none"/>
      <w:effect w:val="none"/>
      <w:vertAlign w:val="baseline"/>
      <w:em w:val="none"/>
    </w:rPr>
  </w:style>
  <w:style w:type="character" w:styleId="ListLabel5" w:customStyle="1">
    <w:name w:val="ListLabel 5"/>
    <w:uiPriority w:val="99"/>
  </w:style>
  <w:style w:type="character" w:styleId="ListLabel6" w:customStyle="1">
    <w:name w:val="ListLabel 6"/>
    <w:uiPriority w:val="99"/>
  </w:style>
  <w:style w:type="character" w:styleId="ListLabel7" w:customStyle="1">
    <w:name w:val="ListLabel 7"/>
    <w:uiPriority w:val="99"/>
  </w:style>
  <w:style w:type="character" w:styleId="ListLabel8" w:customStyle="1">
    <w:name w:val="ListLabel 8"/>
    <w:uiPriority w:val="99"/>
  </w:style>
  <w:style w:type="character" w:styleId="ListLabel9" w:customStyle="1">
    <w:name w:val="ListLabel 9"/>
    <w:uiPriority w:val="99"/>
    <w:rPr>
      <w:color w:val="auto"/>
    </w:rPr>
  </w:style>
  <w:style w:type="character" w:styleId="ListLabel10" w:customStyle="1">
    <w:name w:val="ListLabel 10"/>
    <w:uiPriority w:val="99"/>
  </w:style>
  <w:style w:type="character" w:styleId="ListLabel11" w:customStyle="1">
    <w:name w:val="ListLabel 11"/>
    <w:uiPriority w:val="99"/>
  </w:style>
  <w:style w:type="character" w:styleId="ListLabel12" w:customStyle="1">
    <w:name w:val="ListLabel 12"/>
    <w:uiPriority w:val="99"/>
  </w:style>
  <w:style w:type="character" w:styleId="ListLabel13" w:customStyle="1">
    <w:name w:val="ListLabel 13"/>
    <w:uiPriority w:val="99"/>
  </w:style>
  <w:style w:type="character" w:styleId="ListLabel14" w:customStyle="1">
    <w:name w:val="ListLabel 14"/>
    <w:uiPriority w:val="99"/>
  </w:style>
  <w:style w:type="character" w:styleId="ListLabel15" w:customStyle="1">
    <w:name w:val="ListLabel 15"/>
    <w:uiPriority w:val="99"/>
  </w:style>
  <w:style w:type="character" w:styleId="ListLabel16" w:customStyle="1">
    <w:name w:val="ListLabel 16"/>
    <w:uiPriority w:val="99"/>
    <w:rPr>
      <w:color w:val="auto"/>
    </w:rPr>
  </w:style>
  <w:style w:type="character" w:styleId="ListLabel17" w:customStyle="1">
    <w:name w:val="ListLabel 17"/>
    <w:uiPriority w:val="99"/>
  </w:style>
  <w:style w:type="character" w:styleId="ListLabel18" w:customStyle="1">
    <w:name w:val="ListLabel 18"/>
    <w:uiPriority w:val="99"/>
  </w:style>
  <w:style w:type="character" w:styleId="ListLabel19" w:customStyle="1">
    <w:name w:val="ListLabel 19"/>
    <w:uiPriority w:val="99"/>
  </w:style>
  <w:style w:type="character" w:styleId="ListLabel20" w:customStyle="1">
    <w:name w:val="ListLabel 20"/>
    <w:uiPriority w:val="99"/>
  </w:style>
  <w:style w:type="character" w:styleId="ListLabel21" w:customStyle="1">
    <w:name w:val="ListLabel 21"/>
    <w:uiPriority w:val="99"/>
  </w:style>
  <w:style w:type="character" w:styleId="ListLabel22" w:customStyle="1">
    <w:name w:val="ListLabel 22"/>
    <w:uiPriority w:val="99"/>
  </w:style>
  <w:style w:type="character" w:styleId="ListLabel23" w:customStyle="1">
    <w:name w:val="ListLabel 23"/>
    <w:uiPriority w:val="99"/>
  </w:style>
  <w:style w:type="character" w:styleId="ListLabel24" w:customStyle="1">
    <w:name w:val="ListLabel 24"/>
    <w:uiPriority w:val="99"/>
  </w:style>
  <w:style w:type="character" w:styleId="ListLabel25" w:customStyle="1">
    <w:name w:val="ListLabel 25"/>
    <w:uiPriority w:val="99"/>
  </w:style>
  <w:style w:type="character" w:styleId="ListLabel26" w:customStyle="1">
    <w:name w:val="ListLabel 26"/>
    <w:uiPriority w:val="99"/>
  </w:style>
  <w:style w:type="character" w:styleId="ListLabel27" w:customStyle="1">
    <w:name w:val="ListLabel 27"/>
    <w:uiPriority w:val="99"/>
  </w:style>
  <w:style w:type="character" w:styleId="ListLabel28" w:customStyle="1">
    <w:name w:val="ListLabel 28"/>
    <w:uiPriority w:val="99"/>
  </w:style>
  <w:style w:type="character" w:styleId="ListLabel29" w:customStyle="1">
    <w:name w:val="ListLabel 29"/>
    <w:uiPriority w:val="99"/>
  </w:style>
  <w:style w:type="character" w:styleId="ListLabel30" w:customStyle="1">
    <w:name w:val="ListLabel 30"/>
    <w:uiPriority w:val="99"/>
  </w:style>
  <w:style w:type="character" w:styleId="ListLabel31" w:customStyle="1">
    <w:name w:val="ListLabel 31"/>
    <w:uiPriority w:val="99"/>
  </w:style>
  <w:style w:type="character" w:styleId="ListLabel32" w:customStyle="1">
    <w:name w:val="ListLabel 32"/>
    <w:uiPriority w:val="99"/>
  </w:style>
  <w:style w:type="character" w:styleId="ListLabel33" w:customStyle="1">
    <w:name w:val="ListLabel 33"/>
    <w:uiPriority w:val="99"/>
  </w:style>
  <w:style w:type="character" w:styleId="ListLabel34" w:customStyle="1">
    <w:name w:val="ListLabel 34"/>
    <w:uiPriority w:val="99"/>
  </w:style>
  <w:style w:type="character" w:styleId="ListLabel35" w:customStyle="1">
    <w:name w:val="ListLabel 35"/>
    <w:uiPriority w:val="99"/>
  </w:style>
  <w:style w:type="character" w:styleId="ListLabel36" w:customStyle="1">
    <w:name w:val="ListLabel 36"/>
    <w:uiPriority w:val="99"/>
  </w:style>
  <w:style w:type="character" w:styleId="ListLabel37" w:customStyle="1">
    <w:name w:val="ListLabel 37"/>
    <w:uiPriority w:val="99"/>
  </w:style>
  <w:style w:type="character" w:styleId="ListLabel38" w:customStyle="1">
    <w:name w:val="ListLabel 38"/>
    <w:uiPriority w:val="99"/>
  </w:style>
  <w:style w:type="character" w:styleId="ListLabel39" w:customStyle="1">
    <w:name w:val="ListLabel 39"/>
    <w:uiPriority w:val="99"/>
  </w:style>
  <w:style w:type="character" w:styleId="ListLabel40" w:customStyle="1">
    <w:name w:val="ListLabel 40"/>
    <w:uiPriority w:val="99"/>
  </w:style>
  <w:style w:type="character" w:styleId="ListLabel41" w:customStyle="1">
    <w:name w:val="ListLabel 41"/>
    <w:uiPriority w:val="99"/>
  </w:style>
  <w:style w:type="character" w:styleId="ListLabel42" w:customStyle="1">
    <w:name w:val="ListLabel 42"/>
    <w:uiPriority w:val="99"/>
  </w:style>
  <w:style w:type="character" w:styleId="ListLabel43" w:customStyle="1">
    <w:name w:val="ListLabel 43"/>
    <w:uiPriority w:val="99"/>
  </w:style>
  <w:style w:type="character" w:styleId="ListLabel44" w:customStyle="1">
    <w:name w:val="ListLabel 44"/>
    <w:uiPriority w:val="99"/>
  </w:style>
  <w:style w:type="character" w:styleId="ListLabel45" w:customStyle="1">
    <w:name w:val="ListLabel 45"/>
    <w:uiPriority w:val="99"/>
  </w:style>
  <w:style w:type="character" w:styleId="ListLabel46" w:customStyle="1">
    <w:name w:val="ListLabel 46"/>
    <w:uiPriority w:val="99"/>
  </w:style>
  <w:style w:type="character" w:styleId="ListLabel47" w:customStyle="1">
    <w:name w:val="ListLabel 47"/>
    <w:uiPriority w:val="99"/>
  </w:style>
  <w:style w:type="character" w:styleId="ListLabel48" w:customStyle="1">
    <w:name w:val="ListLabel 48"/>
    <w:uiPriority w:val="99"/>
  </w:style>
  <w:style w:type="character" w:styleId="ListLabel49" w:customStyle="1">
    <w:name w:val="ListLabel 49"/>
    <w:uiPriority w:val="99"/>
  </w:style>
  <w:style w:type="character" w:styleId="ListLabel50" w:customStyle="1">
    <w:name w:val="ListLabel 50"/>
    <w:uiPriority w:val="99"/>
    <w:rPr>
      <w:i w:val="1"/>
      <w:sz w:val="24"/>
      <w:lang w:eastAsia="x-none" w:val="en-US"/>
    </w:rPr>
  </w:style>
  <w:style w:type="character" w:styleId="ListLabel51" w:customStyle="1">
    <w:name w:val="ListLabel 51"/>
    <w:uiPriority w:val="99"/>
    <w:rPr>
      <w:i w:val="1"/>
      <w:sz w:val="24"/>
    </w:rPr>
  </w:style>
  <w:style w:type="character" w:styleId="ListLabel52" w:customStyle="1">
    <w:name w:val="ListLabel 52"/>
    <w:uiPriority w:val="99"/>
    <w:rPr>
      <w:i w:val="1"/>
      <w:color w:val="c45911"/>
      <w:sz w:val="24"/>
      <w:lang w:eastAsia="x-none" w:val="en-US"/>
    </w:rPr>
  </w:style>
  <w:style w:type="character" w:styleId="ListLabel53" w:customStyle="1">
    <w:name w:val="ListLabel 53"/>
    <w:uiPriority w:val="99"/>
    <w:rPr>
      <w:i w:val="1"/>
      <w:color w:val="c45911"/>
      <w:sz w:val="24"/>
    </w:rPr>
  </w:style>
  <w:style w:type="character" w:styleId="ListLabel54" w:customStyle="1">
    <w:name w:val="ListLabel 54"/>
    <w:uiPriority w:val="99"/>
    <w:rPr>
      <w:rFonts w:ascii="Times New Roman" w:hAnsi="Times New Roman"/>
      <w:sz w:val="24"/>
    </w:rPr>
  </w:style>
  <w:style w:type="character" w:styleId="ListLabel55" w:customStyle="1">
    <w:name w:val="ListLabel 55"/>
    <w:uiPriority w:val="99"/>
  </w:style>
  <w:style w:type="character" w:styleId="ListLabel56" w:customStyle="1">
    <w:name w:val="ListLabel 56"/>
    <w:uiPriority w:val="99"/>
  </w:style>
  <w:style w:type="character" w:styleId="ListLabel57" w:customStyle="1">
    <w:name w:val="ListLabel 57"/>
    <w:uiPriority w:val="99"/>
  </w:style>
  <w:style w:type="character" w:styleId="ListLabel58" w:customStyle="1">
    <w:name w:val="ListLabel 58"/>
    <w:uiPriority w:val="99"/>
  </w:style>
  <w:style w:type="character" w:styleId="ListLabel59" w:customStyle="1">
    <w:name w:val="ListLabel 59"/>
    <w:uiPriority w:val="99"/>
  </w:style>
  <w:style w:type="character" w:styleId="ListLabel60" w:customStyle="1">
    <w:name w:val="ListLabel 60"/>
    <w:uiPriority w:val="99"/>
  </w:style>
  <w:style w:type="character" w:styleId="ListLabel61" w:customStyle="1">
    <w:name w:val="ListLabel 61"/>
    <w:uiPriority w:val="99"/>
  </w:style>
  <w:style w:type="character" w:styleId="ListLabel62" w:customStyle="1">
    <w:name w:val="ListLabel 62"/>
    <w:uiPriority w:val="99"/>
  </w:style>
  <w:style w:type="character" w:styleId="ListLabel63" w:customStyle="1">
    <w:name w:val="ListLabel 63"/>
    <w:uiPriority w:val="99"/>
  </w:style>
  <w:style w:type="character" w:styleId="ListLabel64" w:customStyle="1">
    <w:name w:val="ListLabel 64"/>
    <w:uiPriority w:val="99"/>
  </w:style>
  <w:style w:type="character" w:styleId="ListLabel65" w:customStyle="1">
    <w:name w:val="ListLabel 65"/>
    <w:uiPriority w:val="99"/>
  </w:style>
  <w:style w:type="character" w:styleId="ListLabel66" w:customStyle="1">
    <w:name w:val="ListLabel 66"/>
    <w:uiPriority w:val="99"/>
  </w:style>
  <w:style w:type="character" w:styleId="ListLabel67" w:customStyle="1">
    <w:name w:val="ListLabel 67"/>
    <w:uiPriority w:val="99"/>
  </w:style>
  <w:style w:type="character" w:styleId="ListLabel68" w:customStyle="1">
    <w:name w:val="ListLabel 68"/>
    <w:uiPriority w:val="99"/>
  </w:style>
  <w:style w:type="character" w:styleId="ListLabel69" w:customStyle="1">
    <w:name w:val="ListLabel 69"/>
    <w:uiPriority w:val="99"/>
  </w:style>
  <w:style w:type="character" w:styleId="ListLabel70" w:customStyle="1">
    <w:name w:val="ListLabel 70"/>
    <w:uiPriority w:val="99"/>
  </w:style>
  <w:style w:type="character" w:styleId="ListLabel71" w:customStyle="1">
    <w:name w:val="ListLabel 71"/>
    <w:uiPriority w:val="99"/>
  </w:style>
  <w:style w:type="character" w:styleId="ListLabel72" w:customStyle="1">
    <w:name w:val="ListLabel 72"/>
    <w:uiPriority w:val="99"/>
  </w:style>
  <w:style w:type="character" w:styleId="ListLabel73" w:customStyle="1">
    <w:name w:val="ListLabel 73"/>
    <w:uiPriority w:val="99"/>
  </w:style>
  <w:style w:type="character" w:styleId="ListLabel74" w:customStyle="1">
    <w:name w:val="ListLabel 74"/>
    <w:uiPriority w:val="99"/>
  </w:style>
  <w:style w:type="character" w:styleId="ListLabel75" w:customStyle="1">
    <w:name w:val="ListLabel 75"/>
    <w:uiPriority w:val="99"/>
  </w:style>
  <w:style w:type="character" w:styleId="ListLabel76" w:customStyle="1">
    <w:name w:val="ListLabel 76"/>
    <w:uiPriority w:val="99"/>
  </w:style>
  <w:style w:type="character" w:styleId="ListLabel77" w:customStyle="1">
    <w:name w:val="ListLabel 77"/>
    <w:uiPriority w:val="99"/>
  </w:style>
  <w:style w:type="character" w:styleId="ListLabel78" w:customStyle="1">
    <w:name w:val="ListLabel 78"/>
    <w:uiPriority w:val="99"/>
  </w:style>
  <w:style w:type="character" w:styleId="ListLabel79" w:customStyle="1">
    <w:name w:val="ListLabel 79"/>
    <w:uiPriority w:val="99"/>
  </w:style>
  <w:style w:type="character" w:styleId="ListLabel80" w:customStyle="1">
    <w:name w:val="ListLabel 80"/>
    <w:uiPriority w:val="99"/>
  </w:style>
  <w:style w:type="character" w:styleId="ListLabel81" w:customStyle="1">
    <w:name w:val="ListLabel 81"/>
    <w:uiPriority w:val="99"/>
  </w:style>
  <w:style w:type="character" w:styleId="ListLabel82" w:customStyle="1">
    <w:name w:val="ListLabel 82"/>
    <w:uiPriority w:val="99"/>
  </w:style>
  <w:style w:type="character" w:styleId="ListLabel83" w:customStyle="1">
    <w:name w:val="ListLabel 83"/>
    <w:uiPriority w:val="99"/>
  </w:style>
  <w:style w:type="character" w:styleId="ListLabel84" w:customStyle="1">
    <w:name w:val="ListLabel 84"/>
    <w:uiPriority w:val="99"/>
  </w:style>
  <w:style w:type="character" w:styleId="ListLabel85" w:customStyle="1">
    <w:name w:val="ListLabel 85"/>
    <w:uiPriority w:val="99"/>
  </w:style>
  <w:style w:type="character" w:styleId="ListLabel86" w:customStyle="1">
    <w:name w:val="ListLabel 86"/>
    <w:uiPriority w:val="99"/>
  </w:style>
  <w:style w:type="character" w:styleId="ListLabel87" w:customStyle="1">
    <w:name w:val="ListLabel 87"/>
    <w:uiPriority w:val="99"/>
  </w:style>
  <w:style w:type="character" w:styleId="ListLabel88" w:customStyle="1">
    <w:name w:val="ListLabel 88"/>
    <w:uiPriority w:val="99"/>
  </w:style>
  <w:style w:type="character" w:styleId="ListLabel89" w:customStyle="1">
    <w:name w:val="ListLabel 89"/>
    <w:uiPriority w:val="99"/>
  </w:style>
  <w:style w:type="character" w:styleId="ListLabel90" w:customStyle="1">
    <w:name w:val="ListLabel 90"/>
    <w:uiPriority w:val="99"/>
    <w:rPr>
      <w:rFonts w:ascii="Times New Roman" w:hAnsi="Times New Roman"/>
      <w:b w:val="1"/>
      <w:sz w:val="24"/>
    </w:rPr>
  </w:style>
  <w:style w:type="character" w:styleId="ListLabel91" w:customStyle="1">
    <w:name w:val="ListLabel 91"/>
    <w:uiPriority w:val="99"/>
  </w:style>
  <w:style w:type="character" w:styleId="ListLabel92" w:customStyle="1">
    <w:name w:val="ListLabel 92"/>
    <w:uiPriority w:val="99"/>
  </w:style>
  <w:style w:type="character" w:styleId="ListLabel93" w:customStyle="1">
    <w:name w:val="ListLabel 93"/>
    <w:uiPriority w:val="99"/>
  </w:style>
  <w:style w:type="character" w:styleId="ListLabel94" w:customStyle="1">
    <w:name w:val="ListLabel 94"/>
    <w:uiPriority w:val="99"/>
  </w:style>
  <w:style w:type="character" w:styleId="ListLabel95" w:customStyle="1">
    <w:name w:val="ListLabel 95"/>
    <w:uiPriority w:val="99"/>
  </w:style>
  <w:style w:type="character" w:styleId="ListLabel96" w:customStyle="1">
    <w:name w:val="ListLabel 96"/>
    <w:uiPriority w:val="99"/>
  </w:style>
  <w:style w:type="character" w:styleId="ListLabel97" w:customStyle="1">
    <w:name w:val="ListLabel 97"/>
    <w:uiPriority w:val="99"/>
  </w:style>
  <w:style w:type="character" w:styleId="ListLabel98" w:customStyle="1">
    <w:name w:val="ListLabel 98"/>
    <w:uiPriority w:val="99"/>
  </w:style>
  <w:style w:type="character" w:styleId="ListLabel99" w:customStyle="1">
    <w:name w:val="ListLabel 99"/>
    <w:uiPriority w:val="99"/>
    <w:rPr>
      <w:i w:val="1"/>
      <w:sz w:val="24"/>
      <w:lang w:eastAsia="x-none" w:val="en-US"/>
    </w:rPr>
  </w:style>
  <w:style w:type="character" w:styleId="ListLabel100" w:customStyle="1">
    <w:name w:val="ListLabel 100"/>
    <w:uiPriority w:val="99"/>
    <w:rPr>
      <w:i w:val="1"/>
      <w:sz w:val="24"/>
    </w:rPr>
  </w:style>
  <w:style w:type="character" w:styleId="ListLabel101" w:customStyle="1">
    <w:name w:val="ListLabel 101"/>
    <w:uiPriority w:val="99"/>
    <w:rPr>
      <w:i w:val="1"/>
      <w:color w:val="c45911"/>
      <w:sz w:val="24"/>
    </w:rPr>
  </w:style>
  <w:style w:type="character" w:styleId="ListLabel102" w:customStyle="1">
    <w:name w:val="ListLabel 102"/>
    <w:uiPriority w:val="99"/>
    <w:rPr>
      <w:i w:val="1"/>
      <w:color w:val="c45911"/>
      <w:sz w:val="24"/>
      <w:lang w:eastAsia="x-none" w:val="en-US"/>
    </w:rPr>
  </w:style>
  <w:style w:type="character" w:styleId="ListLabel103" w:customStyle="1">
    <w:name w:val="ListLabel 103"/>
    <w:uiPriority w:val="99"/>
    <w:rPr>
      <w:rFonts w:ascii="Times New Roman" w:hAnsi="Times New Roman"/>
      <w:sz w:val="24"/>
    </w:rPr>
  </w:style>
  <w:style w:type="paragraph" w:styleId="Heading" w:customStyle="1">
    <w:name w:val="Heading"/>
    <w:basedOn w:val="Normal"/>
    <w:next w:val="BodyText"/>
    <w:uiPriority w:val="99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  <w:ind w:firstLine="0"/>
    </w:pPr>
    <w:rPr>
      <w:sz w:val="20"/>
      <w:szCs w:val="20"/>
      <w:lang w:eastAsia="ru-RU"/>
    </w:rPr>
  </w:style>
  <w:style w:type="character" w:styleId="BodyTextChar" w:customStyle="1">
    <w:name w:val="Body Text Char"/>
    <w:link w:val="BodyText"/>
    <w:uiPriority w:val="99"/>
    <w:semiHidden w:val="1"/>
    <w:locked w:val="1"/>
    <w:rPr>
      <w:sz w:val="24"/>
      <w:lang w:eastAsia="en-US" w:val="x-none"/>
    </w:rPr>
  </w:style>
  <w:style w:type="paragraph" w:styleId="List">
    <w:name w:val="List"/>
    <w:basedOn w:val="BodyText"/>
    <w:uiPriority w:val="99"/>
    <w:rPr>
      <w:rFonts w:cs="Arial"/>
    </w:rPr>
  </w:style>
  <w:style w:type="paragraph" w:styleId="Caption">
    <w:name w:val="caption"/>
    <w:basedOn w:val="Normal"/>
    <w:uiPriority w:val="99"/>
    <w:qFormat w:val="1"/>
    <w:pPr>
      <w:suppressLineNumbers w:val="1"/>
      <w:spacing w:after="120" w:before="120"/>
    </w:pPr>
    <w:rPr>
      <w:rFonts w:cs="Arial"/>
      <w:i w:val="1"/>
      <w:iCs w:val="1"/>
      <w:szCs w:val="24"/>
    </w:rPr>
  </w:style>
  <w:style w:type="paragraph" w:styleId="Index" w:customStyle="1">
    <w:name w:val="Index"/>
    <w:basedOn w:val="Normal"/>
    <w:uiPriority w:val="99"/>
    <w:pPr>
      <w:suppressLineNumbers w:val="1"/>
    </w:pPr>
    <w:rPr>
      <w:rFonts w:cs="Arial"/>
    </w:rPr>
  </w:style>
  <w:style w:type="paragraph" w:styleId="a6" w:customStyle="1">
    <w:name w:val="Маркированный."/>
    <w:basedOn w:val="Normal"/>
    <w:uiPriority w:val="99"/>
  </w:style>
  <w:style w:type="paragraph" w:styleId="a7" w:customStyle="1">
    <w:name w:val="нумерованный"/>
    <w:basedOn w:val="Normal"/>
    <w:uiPriority w:val="99"/>
    <w:pPr>
      <w:ind w:left="1066" w:hanging="357"/>
    </w:pPr>
  </w:style>
  <w:style w:type="paragraph" w:styleId="a8" w:customStyle="1">
    <w:name w:val="нумерованный содержание"/>
    <w:basedOn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styleId="HeaderChar" w:customStyle="1">
    <w:name w:val="Header Char"/>
    <w:link w:val="Header"/>
    <w:uiPriority w:val="99"/>
    <w:semiHidden w:val="1"/>
    <w:locked w:val="1"/>
    <w:rPr>
      <w:sz w:val="24"/>
      <w:lang w:eastAsia="en-US"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styleId="FooterChar" w:customStyle="1">
    <w:name w:val="Footer Char"/>
    <w:link w:val="Footer"/>
    <w:uiPriority w:val="99"/>
    <w:semiHidden w:val="1"/>
    <w:locked w:val="1"/>
    <w:rPr>
      <w:sz w:val="24"/>
      <w:lang w:eastAsia="en-US" w:val="x-none"/>
    </w:rPr>
  </w:style>
  <w:style w:type="paragraph" w:styleId="a9" w:customStyle="1">
    <w:name w:val="Заголовок в тексте"/>
    <w:basedOn w:val="Normal"/>
    <w:next w:val="Normal"/>
    <w:uiPriority w:val="99"/>
    <w:pPr>
      <w:spacing w:after="120" w:before="120" w:line="276" w:lineRule="auto"/>
    </w:pPr>
    <w:rPr>
      <w:b w:val="1"/>
      <w:bCs w:val="1"/>
      <w:sz w:val="26"/>
      <w:szCs w:val="20"/>
    </w:rPr>
  </w:style>
  <w:style w:type="paragraph" w:styleId="aa" w:customStyle="1">
    <w:name w:val="Текст таблица одинарный интервал"/>
    <w:basedOn w:val="Normal"/>
    <w:uiPriority w:val="99"/>
    <w:pPr>
      <w:ind w:firstLine="0"/>
    </w:pPr>
    <w:rPr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locked w:val="1"/>
    <w:rPr>
      <w:rFonts w:ascii="Segoe UI" w:hAnsi="Segoe UI"/>
      <w:sz w:val="18"/>
      <w:lang w:eastAsia="en-US" w:val="x-none"/>
    </w:rPr>
  </w:style>
  <w:style w:type="paragraph" w:styleId="ab" w:customStyle="1">
    <w:name w:val="список без выступа"/>
    <w:basedOn w:val="Normal"/>
    <w:uiPriority w:val="99"/>
    <w:pPr>
      <w:tabs>
        <w:tab w:val="left" w:pos="0"/>
        <w:tab w:val="left" w:pos="357"/>
      </w:tabs>
      <w:jc w:val="both"/>
    </w:pPr>
    <w:rPr>
      <w:szCs w:val="24"/>
      <w:lang w:eastAsia="ru-RU"/>
    </w:rPr>
  </w:style>
  <w:style w:type="paragraph" w:styleId="ac" w:customStyle="1">
    <w:name w:val="таблица текст"/>
    <w:basedOn w:val="Normal"/>
    <w:uiPriority w:val="99"/>
    <w:pPr>
      <w:ind w:firstLine="0"/>
    </w:pPr>
    <w:rPr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/>
      <w:sz w:val="16"/>
      <w:szCs w:val="16"/>
    </w:rPr>
  </w:style>
  <w:style w:type="character" w:styleId="DocumentMapChar" w:customStyle="1">
    <w:name w:val="Document Map Char"/>
    <w:link w:val="DocumentMap"/>
    <w:uiPriority w:val="99"/>
    <w:semiHidden w:val="1"/>
    <w:locked w:val="1"/>
    <w:rPr>
      <w:rFonts w:ascii="Segoe UI" w:hAnsi="Segoe UI"/>
      <w:sz w:val="16"/>
      <w:lang w:eastAsia="en-US" w:val="x-none"/>
    </w:rPr>
  </w:style>
  <w:style w:type="paragraph" w:styleId="-11" w:customStyle="1">
    <w:name w:val="Цветной список - Акцент 11"/>
    <w:basedOn w:val="Normal"/>
    <w:uiPriority w:val="99"/>
    <w:pPr>
      <w:spacing w:after="200" w:line="276" w:lineRule="auto"/>
      <w:ind w:left="720" w:firstLine="0"/>
      <w:contextualSpacing w:val="1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 w:val="1"/>
    <w:locked w:val="1"/>
    <w:rPr>
      <w:sz w:val="20"/>
      <w:lang w:eastAsia="en-US" w:val="x-none"/>
    </w:rPr>
  </w:style>
  <w:style w:type="paragraph" w:styleId="CommentText">
    <w:name w:val="annotation text"/>
    <w:basedOn w:val="Normal"/>
    <w:link w:val="CommentTextChar"/>
    <w:uiPriority w:val="99"/>
    <w:semiHidden w:val="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locked w:val="1"/>
    <w:rPr>
      <w:sz w:val="20"/>
      <w:lang w:eastAsia="en-US"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locked w:val="1"/>
    <w:rPr>
      <w:b w:val="1"/>
      <w:sz w:val="20"/>
      <w:lang w:eastAsia="en-US" w:val="x-none"/>
    </w:rPr>
  </w:style>
  <w:style w:type="paragraph" w:styleId="ListParagraph">
    <w:name w:val="List Paragraph"/>
    <w:basedOn w:val="Normal"/>
    <w:uiPriority w:val="99"/>
    <w:qFormat w:val="1"/>
    <w:pPr>
      <w:spacing w:after="200" w:line="276" w:lineRule="auto"/>
      <w:ind w:left="720" w:firstLine="0"/>
      <w:contextualSpacing w:val="1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pPr>
      <w:ind w:firstLine="0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semiHidden w:val="1"/>
    <w:locked w:val="1"/>
    <w:rPr>
      <w:rFonts w:ascii="Courier New" w:hAnsi="Courier New"/>
      <w:sz w:val="20"/>
      <w:lang w:eastAsia="en-US" w:val="x-none"/>
    </w:rPr>
  </w:style>
  <w:style w:type="paragraph" w:styleId="Default" w:customStyle="1">
    <w:name w:val="Default"/>
    <w:uiPriority w:val="99"/>
    <w:pPr>
      <w:ind w:firstLine="709"/>
    </w:pPr>
    <w:rPr>
      <w:color w:val="000000"/>
      <w:sz w:val="24"/>
      <w:szCs w:val="24"/>
    </w:rPr>
  </w:style>
  <w:style w:type="paragraph" w:styleId="byline" w:customStyle="1">
    <w:name w:val="byline"/>
    <w:basedOn w:val="Normal"/>
    <w:uiPriority w:val="99"/>
    <w:pPr>
      <w:spacing w:afterAutospacing="1" w:beforeAutospacing="1"/>
      <w:ind w:firstLine="0"/>
    </w:pPr>
    <w:rPr>
      <w:szCs w:val="24"/>
      <w:lang w:eastAsia="ru-RU"/>
    </w:rPr>
  </w:style>
  <w:style w:type="paragraph" w:styleId="BlockText">
    <w:name w:val="Block Text"/>
    <w:basedOn w:val="Normal"/>
    <w:uiPriority w:val="99"/>
    <w:pPr>
      <w:spacing w:afterAutospacing="1" w:beforeAutospacing="1"/>
      <w:ind w:firstLine="0"/>
    </w:pPr>
    <w:rPr>
      <w:rFonts w:eastAsia="SimSun"/>
      <w:szCs w:val="24"/>
      <w:lang w:eastAsia="zh-CN"/>
    </w:rPr>
  </w:style>
  <w:style w:type="paragraph" w:styleId="NormalWeb">
    <w:name w:val="Normal (Web)"/>
    <w:basedOn w:val="Normal"/>
    <w:uiPriority w:val="99"/>
    <w:pPr>
      <w:spacing w:afterAutospacing="1" w:beforeAutospacing="1"/>
      <w:ind w:firstLine="0"/>
    </w:pPr>
    <w:rPr>
      <w:szCs w:val="24"/>
      <w:lang w:eastAsia="ru-RU"/>
    </w:rPr>
  </w:style>
  <w:style w:type="paragraph" w:styleId="1" w:customStyle="1">
    <w:name w:val="Абзац списка1"/>
    <w:basedOn w:val="Normal"/>
    <w:uiPriority w:val="99"/>
    <w:pPr>
      <w:ind w:left="720" w:firstLine="0"/>
    </w:pPr>
    <w:rPr>
      <w:szCs w:val="24"/>
      <w:lang w:eastAsia="ru-RU"/>
    </w:rPr>
  </w:style>
  <w:style w:type="paragraph" w:styleId="10" w:customStyle="1">
    <w:name w:val="1"/>
    <w:basedOn w:val="Normal"/>
    <w:uiPriority w:val="99"/>
    <w:pPr>
      <w:spacing w:afterAutospacing="1" w:beforeAutospacing="1"/>
      <w:ind w:firstLine="0"/>
    </w:pPr>
    <w:rPr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pPr>
      <w:spacing w:after="120"/>
      <w:ind w:firstLine="0"/>
    </w:pPr>
    <w:rPr>
      <w:sz w:val="16"/>
      <w:szCs w:val="16"/>
      <w:lang w:eastAsia="ru-RU"/>
    </w:rPr>
  </w:style>
  <w:style w:type="character" w:styleId="BodyText3Char" w:customStyle="1">
    <w:name w:val="Body Text 3 Char"/>
    <w:link w:val="BodyText3"/>
    <w:uiPriority w:val="99"/>
    <w:semiHidden w:val="1"/>
    <w:locked w:val="1"/>
    <w:rPr>
      <w:sz w:val="16"/>
      <w:lang w:eastAsia="en-US" w:val="x-none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semiHidden w:val="1"/>
    <w:locked w:val="1"/>
    <w:rPr>
      <w:sz w:val="24"/>
      <w:lang w:eastAsia="en-US" w:val="x-none"/>
    </w:rPr>
  </w:style>
  <w:style w:type="paragraph" w:styleId="FR1" w:customStyle="1">
    <w:name w:val="FR1"/>
    <w:uiPriority w:val="99"/>
    <w:pPr>
      <w:widowControl w:val="0"/>
      <w:spacing w:before="480"/>
      <w:ind w:left="1680" w:right="200" w:firstLine="709"/>
      <w:jc w:val="center"/>
    </w:pPr>
    <w:rPr>
      <w:b w:val="1"/>
      <w:sz w:val="40"/>
      <w:szCs w:val="24"/>
    </w:rPr>
  </w:style>
  <w:style w:type="paragraph" w:styleId="TableContents" w:customStyle="1">
    <w:name w:val="Table Contents"/>
    <w:basedOn w:val="Normal"/>
    <w:uiPriority w:val="99"/>
    <w:pPr>
      <w:suppressLineNumbers w:val="1"/>
    </w:pPr>
  </w:style>
  <w:style w:type="paragraph" w:styleId="TableHeading" w:customStyle="1">
    <w:name w:val="Table Heading"/>
    <w:basedOn w:val="TableContents"/>
    <w:uiPriority w:val="99"/>
    <w:pPr>
      <w:jc w:val="center"/>
    </w:pPr>
    <w:rPr>
      <w:b w:val="1"/>
      <w:bCs w:val="1"/>
    </w:rPr>
  </w:style>
  <w:style w:type="table" w:styleId="TableGrid">
    <w:name w:val="Table Grid"/>
    <w:basedOn w:val="TableNormal"/>
    <w:uiPriority w:val="9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 w:customStyle="1">
    <w:name w:val="Сетка таблицы1"/>
    <w:uiPriority w:val="99"/>
    <w:rPr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ListLabel112" w:customStyle="1">
    <w:name w:val="ListLabel 112"/>
    <w:uiPriority w:val="99"/>
  </w:style>
  <w:style w:type="character" w:styleId="Hyperlink">
    <w:name w:val="Hyperlink"/>
    <w:uiPriority w:val="99"/>
    <w:rPr>
      <w:rFonts w:cs="Times New Roman"/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 w:val="1"/>
    <w:pPr>
      <w:keepNext w:val="1"/>
      <w:keepLines w:val="1"/>
      <w:spacing w:after="80" w:before="360"/>
    </w:pPr>
    <w:rPr>
      <w:rFonts w:ascii="Georgia" w:cs="Georgia" w:hAnsi="Georgia"/>
      <w:i w:val="1"/>
      <w:color w:val="666666"/>
      <w:sz w:val="48"/>
      <w:szCs w:val="48"/>
    </w:rPr>
  </w:style>
  <w:style w:type="character" w:styleId="SubtitleChar" w:customStyle="1">
    <w:name w:val="Subtitle Char"/>
    <w:link w:val="Subtitle"/>
    <w:uiPriority w:val="99"/>
    <w:locked w:val="1"/>
    <w:rPr>
      <w:rFonts w:ascii="Calibri Light" w:hAnsi="Calibri Light"/>
      <w:sz w:val="24"/>
      <w:lang w:eastAsia="en-US" w:val="x-none"/>
    </w:rPr>
  </w:style>
  <w:style w:type="table" w:styleId="ad" w:customStyle="1">
    <w:name w:val="Стиль"/>
    <w:basedOn w:val="TableNormal1"/>
    <w:uiPriority w:val="9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0" w:customStyle="1">
    <w:name w:val="Стиль2"/>
    <w:basedOn w:val="TableNormal1"/>
    <w:uiPriority w:val="9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2" w:customStyle="1">
    <w:name w:val="Стиль1"/>
    <w:basedOn w:val="TableNormal1"/>
    <w:uiPriority w:val="99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UnresolvedMention">
    <w:name w:val="Unresolved Mention"/>
    <w:uiPriority w:val="99"/>
    <w:semiHidden w:val="1"/>
    <w:unhideWhenUsed w:val="1"/>
    <w:rsid w:val="007E5A2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znanium.com/catalog.php?bookinfo=469152" TargetMode="External"/><Relationship Id="rId10" Type="http://schemas.openxmlformats.org/officeDocument/2006/relationships/hyperlink" Target="http://znanium.com/catalog/product/352242" TargetMode="External"/><Relationship Id="rId13" Type="http://schemas.openxmlformats.org/officeDocument/2006/relationships/header" Target="header1.xml"/><Relationship Id="rId12" Type="http://schemas.openxmlformats.org/officeDocument/2006/relationships/hyperlink" Target="http://fgosvo.ru/fgosvpo" TargetMode="Externa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mailto:aezhukov@hse.ru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footer" Target="footer1.xml"/><Relationship Id="rId7" Type="http://schemas.openxmlformats.org/officeDocument/2006/relationships/customXml" Target="../customXML/item1.xml"/><Relationship Id="rId8" Type="http://schemas.openxmlformats.org/officeDocument/2006/relationships/hyperlink" Target="mailto:dgzakharov@hse.ru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/Wb5P9asdu1IbNMITFmJqxZP3A==">CgMxLjAyCGguZ2pkZ3hzMghoLmdqZGd4czgAciExOVliUDN3ek1SZ3dPYnlDODFQS1ZkV3AxZTZwVGZUdjk=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2022-07-12T13:00:00Z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