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EC" w:rsidRPr="003833EC" w:rsidRDefault="003833EC" w:rsidP="003833EC">
      <w:pPr>
        <w:suppressAutoHyphens/>
        <w:spacing w:after="0"/>
        <w:ind w:left="-567"/>
        <w:contextualSpacing/>
        <w:jc w:val="center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Федеральное государственное автономное образовательное учреждение</w:t>
      </w:r>
    </w:p>
    <w:p w:rsidR="003833EC" w:rsidRPr="003833EC" w:rsidRDefault="003833EC" w:rsidP="003833EC">
      <w:pPr>
        <w:suppressAutoHyphens/>
        <w:spacing w:after="0"/>
        <w:ind w:left="-567"/>
        <w:contextualSpacing/>
        <w:jc w:val="center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высшего образования «Национальный исследовательский университет</w:t>
      </w:r>
    </w:p>
    <w:p w:rsidR="003833EC" w:rsidRPr="003833EC" w:rsidRDefault="003833EC" w:rsidP="003833EC">
      <w:pPr>
        <w:suppressAutoHyphens/>
        <w:spacing w:after="0"/>
        <w:ind w:left="-567"/>
        <w:contextualSpacing/>
        <w:jc w:val="center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«Высшая школа экономики»</w:t>
      </w:r>
    </w:p>
    <w:p w:rsidR="003833EC" w:rsidRPr="003833EC" w:rsidRDefault="003833EC" w:rsidP="003833EC">
      <w:pPr>
        <w:suppressAutoHyphens/>
        <w:spacing w:after="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/>
        <w:ind w:left="4536"/>
        <w:contextualSpacing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УТВЕРЖДАЮ </w:t>
      </w:r>
    </w:p>
    <w:p w:rsidR="003833EC" w:rsidRPr="003833EC" w:rsidRDefault="003833EC" w:rsidP="003833EC">
      <w:pPr>
        <w:suppressAutoHyphens/>
        <w:spacing w:after="0"/>
        <w:ind w:left="4536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/>
        <w:ind w:left="4536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Проректор</w:t>
      </w:r>
    </w:p>
    <w:p w:rsidR="003833EC" w:rsidRPr="003833EC" w:rsidRDefault="003833EC" w:rsidP="003833EC">
      <w:pPr>
        <w:suppressAutoHyphens/>
        <w:spacing w:after="0"/>
        <w:ind w:left="4536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_____________С.Ю. Рощин</w:t>
      </w:r>
    </w:p>
    <w:p w:rsidR="003833EC" w:rsidRPr="003833EC" w:rsidRDefault="003833EC" w:rsidP="003833EC">
      <w:pPr>
        <w:suppressAutoHyphens/>
        <w:spacing w:after="0"/>
        <w:ind w:left="4536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ab/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ab/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ab/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ab/>
      </w:r>
    </w:p>
    <w:p w:rsidR="003833EC" w:rsidRPr="003833EC" w:rsidRDefault="003833EC" w:rsidP="003833EC">
      <w:pPr>
        <w:spacing w:after="0"/>
        <w:ind w:left="4536"/>
        <w:contextualSpacing/>
        <w:jc w:val="right"/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</w:pPr>
    </w:p>
    <w:p w:rsidR="003833EC" w:rsidRPr="003833EC" w:rsidRDefault="003833EC" w:rsidP="003833EC">
      <w:pPr>
        <w:spacing w:after="0"/>
        <w:ind w:left="4536"/>
        <w:contextualSpacing/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 xml:space="preserve">Одобрено на заседании Академического совета Аспирантской школы по менеджменту </w:t>
      </w:r>
    </w:p>
    <w:p w:rsidR="003833EC" w:rsidRPr="003833EC" w:rsidRDefault="00090C75" w:rsidP="003833EC">
      <w:pPr>
        <w:spacing w:after="0"/>
        <w:ind w:left="4536"/>
        <w:contextualSpacing/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>Протокол №</w:t>
      </w:r>
      <w:r w:rsidR="00F11FB0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 xml:space="preserve"> </w:t>
      </w:r>
      <w:r w:rsidR="003833EC" w:rsidRPr="003833EC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 xml:space="preserve"> от </w:t>
      </w:r>
      <w:r w:rsidR="00F11FB0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>__</w:t>
      </w:r>
      <w:r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>.09</w:t>
      </w:r>
      <w:r w:rsidR="00F11FB0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  <w:t>.2019</w:t>
      </w:r>
    </w:p>
    <w:p w:rsidR="003833EC" w:rsidRPr="003833EC" w:rsidRDefault="003833EC" w:rsidP="003833EC">
      <w:pPr>
        <w:spacing w:after="0"/>
        <w:ind w:left="4536"/>
        <w:contextualSpacing/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</w:pPr>
    </w:p>
    <w:p w:rsidR="003833EC" w:rsidRPr="003833EC" w:rsidRDefault="003833EC" w:rsidP="003833EC">
      <w:pPr>
        <w:spacing w:after="0"/>
        <w:ind w:left="4536"/>
        <w:contextualSpacing/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 w:val="ru-RU" w:eastAsia="ru-RU"/>
        </w:rPr>
      </w:pPr>
    </w:p>
    <w:p w:rsidR="003833EC" w:rsidRPr="003833EC" w:rsidRDefault="003833EC" w:rsidP="003833EC">
      <w:pPr>
        <w:suppressAutoHyphens/>
        <w:spacing w:before="280" w:after="280"/>
        <w:ind w:left="4536"/>
        <w:contextualSpacing/>
        <w:rPr>
          <w:rFonts w:ascii="Times New Roman" w:eastAsia="Arial" w:hAnsi="Times New Roman" w:cs="Times New Roman"/>
          <w:color w:val="00000A"/>
          <w:kern w:val="1"/>
          <w:sz w:val="24"/>
          <w:szCs w:val="24"/>
          <w:shd w:val="clear" w:color="auto" w:fill="FFFFFF"/>
          <w:lang w:val="ru-RU" w:eastAsia="ru-RU"/>
        </w:rPr>
      </w:pPr>
      <w:r w:rsidRPr="003833EC">
        <w:rPr>
          <w:rFonts w:ascii="Times New Roman" w:eastAsia="Arial" w:hAnsi="Times New Roman" w:cs="Times New Roman"/>
          <w:color w:val="00000A"/>
          <w:kern w:val="1"/>
          <w:sz w:val="24"/>
          <w:szCs w:val="24"/>
          <w:shd w:val="clear" w:color="auto" w:fill="FFFFFF"/>
          <w:lang w:val="ru-RU" w:eastAsia="ru-RU"/>
        </w:rPr>
        <w:t>Согласовано</w:t>
      </w:r>
    </w:p>
    <w:p w:rsidR="003833EC" w:rsidRPr="003833EC" w:rsidRDefault="003833EC" w:rsidP="003833EC">
      <w:pPr>
        <w:suppressAutoHyphens/>
        <w:spacing w:before="280" w:after="280"/>
        <w:ind w:left="4536"/>
        <w:contextualSpacing/>
        <w:rPr>
          <w:rFonts w:ascii="Times New Roman" w:eastAsia="Arial" w:hAnsi="Times New Roman" w:cs="Times New Roman"/>
          <w:color w:val="00000A"/>
          <w:kern w:val="1"/>
          <w:sz w:val="24"/>
          <w:szCs w:val="24"/>
          <w:shd w:val="clear" w:color="auto" w:fill="FFFFFF"/>
          <w:lang w:val="ru-RU" w:eastAsia="ru-RU"/>
        </w:rPr>
      </w:pPr>
      <w:r w:rsidRPr="003833EC">
        <w:rPr>
          <w:rFonts w:ascii="Times New Roman" w:eastAsia="Arial" w:hAnsi="Times New Roman" w:cs="Times New Roman"/>
          <w:color w:val="00000A"/>
          <w:kern w:val="1"/>
          <w:sz w:val="24"/>
          <w:szCs w:val="24"/>
          <w:shd w:val="clear" w:color="auto" w:fill="FFFFFF"/>
          <w:lang w:val="ru-RU" w:eastAsia="ru-RU"/>
        </w:rPr>
        <w:t>Академический директор Аспирантской школы по менеджменту</w:t>
      </w:r>
    </w:p>
    <w:p w:rsidR="003833EC" w:rsidRPr="003833EC" w:rsidRDefault="003833EC" w:rsidP="003833EC">
      <w:pPr>
        <w:suppressAutoHyphens/>
        <w:spacing w:before="280" w:after="280"/>
        <w:ind w:left="4536"/>
        <w:contextualSpacing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color w:val="00000A"/>
          <w:kern w:val="1"/>
          <w:sz w:val="24"/>
          <w:szCs w:val="24"/>
          <w:shd w:val="clear" w:color="auto" w:fill="FFFFFF"/>
          <w:lang w:val="ru-RU" w:eastAsia="ru-RU"/>
        </w:rPr>
        <w:t>____________/ О.А. Третьяк/</w:t>
      </w:r>
    </w:p>
    <w:p w:rsidR="003833EC" w:rsidRPr="003833EC" w:rsidRDefault="003833EC" w:rsidP="003833EC">
      <w:pPr>
        <w:suppressAutoHyphens/>
        <w:spacing w:after="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925F33" w:rsidRDefault="00925F33" w:rsidP="003833EC">
      <w:pPr>
        <w:suppressAutoHyphens/>
        <w:spacing w:after="0"/>
        <w:ind w:firstLine="720"/>
        <w:contextualSpacing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925F33" w:rsidRDefault="00925F33" w:rsidP="003833EC">
      <w:pPr>
        <w:suppressAutoHyphens/>
        <w:spacing w:after="0"/>
        <w:ind w:firstLine="720"/>
        <w:contextualSpacing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925F33" w:rsidRPr="00090C75" w:rsidRDefault="00925F33" w:rsidP="003833EC">
      <w:pPr>
        <w:suppressAutoHyphens/>
        <w:spacing w:after="0"/>
        <w:ind w:firstLine="720"/>
        <w:contextualSpacing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090C75" w:rsidRPr="00090C75" w:rsidRDefault="00090C75" w:rsidP="00175938">
      <w:pPr>
        <w:pStyle w:val="1"/>
        <w:tabs>
          <w:tab w:val="left" w:pos="0"/>
        </w:tabs>
        <w:spacing w:before="0" w:after="0" w:line="36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90C75">
        <w:rPr>
          <w:rFonts w:ascii="Times New Roman" w:hAnsi="Times New Roman" w:cs="Times New Roman"/>
          <w:sz w:val="24"/>
          <w:szCs w:val="24"/>
        </w:rPr>
        <w:t xml:space="preserve">Программа вступительного испытания по специальности  </w:t>
      </w:r>
    </w:p>
    <w:p w:rsidR="00090C75" w:rsidRPr="00090C75" w:rsidRDefault="00090C75" w:rsidP="00175938">
      <w:pPr>
        <w:pStyle w:val="1"/>
        <w:tabs>
          <w:tab w:val="left" w:pos="0"/>
        </w:tabs>
        <w:spacing w:before="0" w:after="0" w:line="36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90C75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высшего образования – программы подготовки научно-педагогических кадров в аспирантуре </w:t>
      </w:r>
      <w:r w:rsidR="00175938">
        <w:rPr>
          <w:rFonts w:ascii="Times New Roman" w:hAnsi="Times New Roman" w:cs="Times New Roman"/>
          <w:sz w:val="24"/>
          <w:szCs w:val="24"/>
        </w:rPr>
        <w:t>«Менеджмент»</w:t>
      </w:r>
    </w:p>
    <w:p w:rsidR="00090C75" w:rsidRPr="00090C75" w:rsidRDefault="00090C75" w:rsidP="00175938">
      <w:pPr>
        <w:pStyle w:val="1"/>
        <w:tabs>
          <w:tab w:val="left" w:pos="0"/>
        </w:tabs>
        <w:spacing w:before="0" w:after="0" w:line="36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90C75">
        <w:rPr>
          <w:rFonts w:ascii="Times New Roman" w:hAnsi="Times New Roman" w:cs="Times New Roman"/>
          <w:sz w:val="24"/>
          <w:szCs w:val="24"/>
        </w:rPr>
        <w:t>по направлению 38.06.01  Экономика</w:t>
      </w:r>
    </w:p>
    <w:p w:rsidR="003833EC" w:rsidRPr="003833EC" w:rsidRDefault="003833EC" w:rsidP="003833EC">
      <w:pPr>
        <w:suppressAutoHyphens/>
        <w:spacing w:after="0" w:line="288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ru-RU" w:eastAsia="ru-RU"/>
        </w:rPr>
      </w:pPr>
    </w:p>
    <w:p w:rsidR="003833EC" w:rsidRDefault="003833EC" w:rsidP="003833EC">
      <w:pPr>
        <w:suppressAutoHyphens/>
        <w:spacing w:before="120" w:after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175938" w:rsidRDefault="00175938" w:rsidP="003833EC">
      <w:pPr>
        <w:suppressAutoHyphens/>
        <w:spacing w:before="120" w:after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175938" w:rsidRDefault="00175938" w:rsidP="003833EC">
      <w:pPr>
        <w:suppressAutoHyphens/>
        <w:spacing w:before="120" w:after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175938" w:rsidRPr="003833EC" w:rsidRDefault="00175938" w:rsidP="003833EC">
      <w:pPr>
        <w:suppressAutoHyphens/>
        <w:spacing w:before="120" w:after="0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/>
        <w:ind w:firstLine="720"/>
        <w:contextualSpacing/>
        <w:jc w:val="center"/>
        <w:outlineLvl w:val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Default="003833EC" w:rsidP="003833EC">
      <w:pPr>
        <w:suppressAutoHyphens/>
        <w:spacing w:after="140" w:line="288" w:lineRule="auto"/>
        <w:contextualSpacing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140" w:line="288" w:lineRule="auto"/>
        <w:contextualSpacing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</w:pPr>
    </w:p>
    <w:p w:rsidR="003833EC" w:rsidRPr="003833EC" w:rsidRDefault="00175938" w:rsidP="003833EC">
      <w:pPr>
        <w:suppressAutoHyphens/>
        <w:spacing w:after="140" w:line="288" w:lineRule="auto"/>
        <w:contextualSpacing/>
        <w:jc w:val="center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</w:pP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  <w:t>Москва 201</w:t>
      </w:r>
      <w:r w:rsidR="00F11FB0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  <w:t>9</w:t>
      </w:r>
    </w:p>
    <w:p w:rsidR="003833EC" w:rsidRPr="003833EC" w:rsidRDefault="003833EC" w:rsidP="003833EC">
      <w:pPr>
        <w:suppressAutoHyphens/>
        <w:spacing w:after="140" w:line="288" w:lineRule="auto"/>
        <w:contextualSpacing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ru-RU" w:eastAsia="ru-RU"/>
        </w:rPr>
        <w:br w:type="page"/>
      </w:r>
    </w:p>
    <w:p w:rsidR="003833EC" w:rsidRPr="003833EC" w:rsidRDefault="003833EC" w:rsidP="003833EC">
      <w:pPr>
        <w:tabs>
          <w:tab w:val="num" w:pos="432"/>
        </w:tabs>
        <w:suppressAutoHyphens/>
        <w:spacing w:after="0" w:line="264" w:lineRule="auto"/>
        <w:ind w:left="431" w:hanging="431"/>
        <w:contextualSpacing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lastRenderedPageBreak/>
        <w:t>1.</w:t>
      </w: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ab/>
        <w:t>Область применения и нормативные ссылки</w:t>
      </w:r>
    </w:p>
    <w:p w:rsidR="003833EC" w:rsidRPr="003833EC" w:rsidRDefault="003833EC" w:rsidP="003833EC">
      <w:pPr>
        <w:suppressAutoHyphens/>
        <w:spacing w:before="60" w:after="0" w:line="288" w:lineRule="auto"/>
        <w:ind w:firstLine="720"/>
        <w:contextualSpacing/>
        <w:jc w:val="both"/>
        <w:outlineLvl w:val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</w:t>
      </w:r>
      <w:proofErr w:type="spellStart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специалитета</w:t>
      </w:r>
      <w:proofErr w:type="spellEnd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 или магистратуры. </w:t>
      </w:r>
    </w:p>
    <w:p w:rsidR="003833EC" w:rsidRPr="003833EC" w:rsidRDefault="003833EC" w:rsidP="003833EC">
      <w:pPr>
        <w:tabs>
          <w:tab w:val="num" w:pos="432"/>
        </w:tabs>
        <w:suppressAutoHyphens/>
        <w:spacing w:after="0" w:line="264" w:lineRule="auto"/>
        <w:ind w:left="432" w:hanging="432"/>
        <w:contextualSpacing/>
        <w:outlineLvl w:val="0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Default="003833EC" w:rsidP="003833EC">
      <w:pPr>
        <w:tabs>
          <w:tab w:val="num" w:pos="432"/>
        </w:tabs>
        <w:suppressAutoHyphens/>
        <w:spacing w:after="0" w:line="264" w:lineRule="auto"/>
        <w:ind w:left="432" w:hanging="432"/>
        <w:contextualSpacing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2. Структура вступительного испытания</w:t>
      </w:r>
    </w:p>
    <w:p w:rsidR="00B81E03" w:rsidRPr="00B81E03" w:rsidRDefault="00B81E03" w:rsidP="00175938">
      <w:pPr>
        <w:tabs>
          <w:tab w:val="num" w:pos="432"/>
        </w:tabs>
        <w:suppressAutoHyphens/>
        <w:spacing w:before="60" w:after="0" w:line="264" w:lineRule="auto"/>
        <w:ind w:left="431" w:hanging="6"/>
        <w:jc w:val="both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B81E03">
        <w:rPr>
          <w:rFonts w:ascii="Times New Roman" w:hAnsi="Times New Roman" w:cs="Times New Roman"/>
          <w:sz w:val="24"/>
          <w:szCs w:val="24"/>
          <w:lang w:val="ru-RU"/>
        </w:rPr>
        <w:t xml:space="preserve">Вступительное испытание основной образовательной программы высшего образования – программы подготовки научно-педагогических кадров в аспирантуре </w:t>
      </w:r>
      <w:r w:rsidR="00175938">
        <w:rPr>
          <w:rFonts w:ascii="Times New Roman" w:hAnsi="Times New Roman" w:cs="Times New Roman"/>
          <w:sz w:val="24"/>
          <w:szCs w:val="24"/>
          <w:lang w:val="ru-RU"/>
        </w:rPr>
        <w:t xml:space="preserve">«Менеджмент» </w:t>
      </w:r>
      <w:r w:rsidRPr="00B81E03">
        <w:rPr>
          <w:rFonts w:ascii="Times New Roman" w:hAnsi="Times New Roman" w:cs="Times New Roman"/>
          <w:sz w:val="24"/>
          <w:szCs w:val="24"/>
          <w:lang w:val="ru-RU"/>
        </w:rPr>
        <w:t>по направлению «Экономика» состоит из двух частей: оценки индивидуальных достижений (конкурс портфолио) и собеседования. Вопросы для собеседования разделены по направленностям, каждая из которых соответствует научной специальности будущей научно-исследовательской работы (диссертации) абитуриента.</w:t>
      </w:r>
    </w:p>
    <w:p w:rsidR="003833EC" w:rsidRDefault="003833EC" w:rsidP="003833EC">
      <w:pPr>
        <w:suppressAutoHyphens/>
        <w:spacing w:after="0" w:line="264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tabs>
          <w:tab w:val="num" w:pos="432"/>
        </w:tabs>
        <w:suppressAutoHyphens/>
        <w:spacing w:after="0" w:line="264" w:lineRule="auto"/>
        <w:ind w:left="431" w:hanging="431"/>
        <w:contextualSpacing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2.1. Оценка индивидуальных достижений. Структура портфолио</w:t>
      </w:r>
    </w:p>
    <w:p w:rsidR="003833EC" w:rsidRPr="003833EC" w:rsidRDefault="003833EC" w:rsidP="003833EC">
      <w:pPr>
        <w:suppressAutoHyphens/>
        <w:spacing w:after="0" w:line="264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64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Для участия в конкурсе индивидуальных достижений (портфолио) абитуриент может </w:t>
      </w:r>
      <w:proofErr w:type="gramStart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предоставить следующие документы</w:t>
      </w:r>
      <w:proofErr w:type="gramEnd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:</w:t>
      </w:r>
    </w:p>
    <w:p w:rsidR="003833EC" w:rsidRPr="002B2E52" w:rsidRDefault="003833EC" w:rsidP="003833EC">
      <w:pPr>
        <w:suppressAutoHyphens/>
        <w:spacing w:after="0" w:line="264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2B2E52" w:rsidRPr="002B2E52" w:rsidRDefault="002B2E52" w:rsidP="002B2E52">
      <w:pPr>
        <w:pStyle w:val="Default"/>
        <w:numPr>
          <w:ilvl w:val="0"/>
          <w:numId w:val="5"/>
        </w:numPr>
        <w:tabs>
          <w:tab w:val="left" w:pos="-142"/>
          <w:tab w:val="left" w:pos="567"/>
          <w:tab w:val="left" w:pos="1134"/>
        </w:tabs>
        <w:spacing w:after="120" w:line="288" w:lineRule="auto"/>
        <w:ind w:left="-142" w:firstLine="709"/>
        <w:rPr>
          <w:b/>
          <w:color w:val="auto"/>
          <w:lang w:val="en-US"/>
        </w:rPr>
      </w:pPr>
      <w:r w:rsidRPr="002B2E52">
        <w:rPr>
          <w:b/>
          <w:color w:val="auto"/>
        </w:rPr>
        <w:t>Резюме (CV), содержащее: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Ф.И.О. абитуриента;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дату и место рождения;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контактные данные (номер телефона и адрес электронной почты);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полученном высшем образовании;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научных публикаций (при наличии);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об участии в российских и международных научных конференциях с докладом (при· наличии);  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об участии в летних/зимних школах (при наличии);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об участии в исследовательских проектах (при наличии);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получении научных грантов, победах в конкурсах студенческих научных работ или в конкурсах научных работ молодых ученых (при наличии),  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об опыте работы (при наличии);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знании иностранных языков с указанием уровня владения ими, в том числе, сертификатов (при наличии);</w:t>
      </w:r>
    </w:p>
    <w:p w:rsidR="002B2E52" w:rsidRPr="002B2E52" w:rsidRDefault="002B2E52" w:rsidP="002B2E52">
      <w:pPr>
        <w:numPr>
          <w:ilvl w:val="0"/>
          <w:numId w:val="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пройденных учебных и исследовательских стажировках в России и за рубежом – время, место, тема исследовательского проекта и т.п. (при наличии). </w:t>
      </w:r>
    </w:p>
    <w:p w:rsidR="002B2E52" w:rsidRPr="002B2E52" w:rsidRDefault="002B2E52" w:rsidP="002B2E52">
      <w:pPr>
        <w:tabs>
          <w:tab w:val="left" w:pos="-142"/>
        </w:tabs>
        <w:autoSpaceDE w:val="0"/>
        <w:autoSpaceDN w:val="0"/>
        <w:adjustRightInd w:val="0"/>
        <w:spacing w:after="12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2E52">
        <w:rPr>
          <w:rFonts w:ascii="Times New Roman" w:eastAsia="Times New Roman" w:hAnsi="Times New Roman" w:cs="Times New Roman"/>
          <w:sz w:val="24"/>
          <w:szCs w:val="24"/>
          <w:lang w:val="ru-RU"/>
        </w:rPr>
        <w:t>Резюме может быть составлено на русском или английском языке (по желанию абитуриента).</w:t>
      </w:r>
    </w:p>
    <w:p w:rsidR="002B2E52" w:rsidRPr="002B2E52" w:rsidRDefault="002B2E52" w:rsidP="002B2E52">
      <w:pPr>
        <w:tabs>
          <w:tab w:val="left" w:pos="-142"/>
        </w:tabs>
        <w:autoSpaceDE w:val="0"/>
        <w:autoSpaceDN w:val="0"/>
        <w:adjustRightInd w:val="0"/>
        <w:spacing w:after="120" w:line="288" w:lineRule="auto"/>
        <w:ind w:left="-142" w:firstLine="709"/>
        <w:jc w:val="both"/>
        <w:rPr>
          <w:rFonts w:ascii="Arial" w:eastAsia="Times New Roman" w:hAnsi="Arial" w:cs="Arial"/>
          <w:lang w:val="ru-RU"/>
        </w:rPr>
      </w:pPr>
    </w:p>
    <w:p w:rsidR="002B2E52" w:rsidRPr="002B2E52" w:rsidRDefault="002B2E52" w:rsidP="002B2E52">
      <w:pPr>
        <w:pStyle w:val="Default"/>
        <w:tabs>
          <w:tab w:val="left" w:pos="-142"/>
          <w:tab w:val="left" w:pos="567"/>
          <w:tab w:val="left" w:pos="1134"/>
        </w:tabs>
        <w:spacing w:after="120" w:line="288" w:lineRule="auto"/>
        <w:rPr>
          <w:b/>
          <w:color w:val="auto"/>
        </w:rPr>
      </w:pPr>
    </w:p>
    <w:p w:rsidR="003833EC" w:rsidRPr="002B2E52" w:rsidRDefault="003833EC" w:rsidP="002B2E52">
      <w:pPr>
        <w:pStyle w:val="af0"/>
        <w:numPr>
          <w:ilvl w:val="0"/>
          <w:numId w:val="5"/>
        </w:numPr>
        <w:suppressAutoHyphens/>
        <w:spacing w:after="0" w:line="259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2B2E52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Вступительный реферат (10-15 страниц) на русском или английском языке по дипломной работе </w:t>
      </w:r>
      <w:r w:rsidR="00182D5C" w:rsidRPr="002B2E52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(магистерской диссертации) </w:t>
      </w:r>
      <w:r w:rsidRPr="002B2E52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абитуриента,</w:t>
      </w:r>
      <w:r w:rsidR="00182D5C" w:rsidRPr="002B2E52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 если она носила исследовательский, а не проектный характер,</w:t>
      </w:r>
      <w:r w:rsidRPr="002B2E52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 в котором должны быть содержательно раскрыты следующие пункты:</w:t>
      </w:r>
    </w:p>
    <w:p w:rsidR="003833EC" w:rsidRPr="003833EC" w:rsidRDefault="003833EC" w:rsidP="003833EC">
      <w:pPr>
        <w:suppressAutoHyphens/>
        <w:spacing w:after="0" w:line="259" w:lineRule="auto"/>
        <w:ind w:left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Цель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Проблема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Гипотезы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Методы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Основные результаты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Перспективы дальнейших исследований.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Список использованной литературы.</w:t>
      </w:r>
    </w:p>
    <w:p w:rsidR="003833EC" w:rsidRPr="003833EC" w:rsidRDefault="003833EC" w:rsidP="003833EC">
      <w:p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9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Вместо реферата абитуриент может предложить проект нового исследования (10-15 страниц) на русском или английском языке, в котором должны быть раскрыты следующие пункты:</w:t>
      </w:r>
    </w:p>
    <w:p w:rsidR="003833EC" w:rsidRPr="003833EC" w:rsidRDefault="003833EC" w:rsidP="003833EC">
      <w:p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Введение (актуальность темы исследования, научная проблема, цель и задачи работы).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Теоретическая основа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Исследовательские вопросы или гипотезы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Методы, которые Вы собираетесь использовать в исследовании и общий дизайн.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Ожидаемые результаты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Научная и практическая значимость исследования.</w:t>
      </w:r>
    </w:p>
    <w:p w:rsidR="003833EC" w:rsidRPr="003833EC" w:rsidRDefault="003833EC" w:rsidP="003833EC">
      <w:pPr>
        <w:numPr>
          <w:ilvl w:val="0"/>
          <w:numId w:val="4"/>
        </w:numPr>
        <w:suppressAutoHyphens/>
        <w:spacing w:after="0" w:line="25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Список литературы. </w:t>
      </w:r>
    </w:p>
    <w:p w:rsidR="003833EC" w:rsidRPr="003833EC" w:rsidRDefault="003833EC" w:rsidP="003833EC">
      <w:pPr>
        <w:suppressAutoHyphens/>
        <w:spacing w:after="0" w:line="269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Реферат и проект нового исследования взаимозаменяемы и оцениваются одинаковым количеством баллов, то есть абитуриенту необходимо представить либо реферат, либо проект.</w:t>
      </w:r>
    </w:p>
    <w:p w:rsidR="003833EC" w:rsidRPr="003833EC" w:rsidRDefault="003833EC" w:rsidP="003833EC">
      <w:pPr>
        <w:suppressAutoHyphens/>
        <w:spacing w:after="0" w:line="269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2B2E52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Отзыв на реферат или проект нового исследования (с оценкой в баллах) от потенциального научного руководителя планируемого диссертационного исследования, в котором отражено его согласие </w:t>
      </w:r>
      <w:proofErr w:type="gramStart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выступить</w:t>
      </w:r>
      <w:proofErr w:type="gramEnd"/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 научным руководителем абитуриента в аспирантуре. </w:t>
      </w:r>
    </w:p>
    <w:p w:rsidR="003833EC" w:rsidRPr="003833EC" w:rsidRDefault="003833EC" w:rsidP="002B2E52">
      <w:pPr>
        <w:numPr>
          <w:ilvl w:val="0"/>
          <w:numId w:val="5"/>
        </w:numPr>
        <w:suppressAutoHyphens/>
        <w:spacing w:after="0" w:line="26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Копия документа об образовании с перечнем пройденных дисциплин и оценок по этим дисциплинам. Если абитуриент еще не получил диплом специалиста или магистра, необходимо приложить </w:t>
      </w:r>
      <w:r w:rsidR="00091523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справку об обучении с перечнем изученных дисциплин и полученными оценками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. </w:t>
      </w:r>
    </w:p>
    <w:p w:rsidR="003833EC" w:rsidRPr="003833EC" w:rsidRDefault="003833EC" w:rsidP="002B2E52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Научные публикации, </w:t>
      </w:r>
      <w:bookmarkStart w:id="0" w:name="_GoBack"/>
      <w:bookmarkEnd w:id="0"/>
      <w:r w:rsidR="00D9636A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при наличии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 (в виде файлов PDF </w:t>
      </w:r>
      <w:r w:rsidRPr="003833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обязательным указанием названия журнала, номера журнала и страниц) 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и соответствующих ссылок на электронную версию издания в открытом доступе (</w:t>
      </w:r>
      <w:r w:rsidR="00D9636A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при наличии).</w:t>
      </w:r>
    </w:p>
    <w:p w:rsidR="003833EC" w:rsidRPr="003833EC" w:rsidRDefault="003833EC" w:rsidP="002B2E52">
      <w:pPr>
        <w:numPr>
          <w:ilvl w:val="0"/>
          <w:numId w:val="5"/>
        </w:numPr>
        <w:suppressAutoHyphens/>
        <w:spacing w:after="0" w:line="26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Опыт участия в российских и международных конференциях (с докладом) с указанием информации о конференции и темы доклада, (список конференций в виде файла 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en-US" w:eastAsia="ru-RU"/>
        </w:rPr>
        <w:t>PDF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).</w:t>
      </w:r>
    </w:p>
    <w:p w:rsidR="003833EC" w:rsidRPr="003833EC" w:rsidRDefault="003833EC" w:rsidP="002B2E52">
      <w:pPr>
        <w:numPr>
          <w:ilvl w:val="0"/>
          <w:numId w:val="5"/>
        </w:numPr>
        <w:suppressAutoHyphens/>
        <w:spacing w:after="0" w:line="26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lastRenderedPageBreak/>
        <w:t xml:space="preserve">Дипломы и сертификаты, подтверждающие прочие академические достижения (победы в студенческих олимпиадах, конкурсах студенческих работ), получение индивидуальных академических стипендий и грантов на обучение, </w:t>
      </w:r>
      <w:r w:rsidR="00D9636A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при наличии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.</w:t>
      </w:r>
    </w:p>
    <w:p w:rsidR="003833EC" w:rsidRPr="003833EC" w:rsidRDefault="003833EC" w:rsidP="003833EC">
      <w:pPr>
        <w:suppressAutoHyphens/>
        <w:spacing w:after="0" w:line="269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69" w:lineRule="auto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2.2. Критерии оценки портфолио</w:t>
      </w:r>
    </w:p>
    <w:p w:rsidR="003833EC" w:rsidRPr="003833EC" w:rsidRDefault="003833EC" w:rsidP="003833EC">
      <w:pPr>
        <w:suppressAutoHyphens/>
        <w:spacing w:after="0" w:line="269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shd w:val="clear" w:color="auto" w:fill="FFFFFF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69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shd w:val="clear" w:color="auto" w:fill="FFFFFF"/>
          <w:lang w:val="ru-RU" w:eastAsia="ru-RU"/>
        </w:rPr>
      </w:pPr>
      <w:r w:rsidRPr="003833EC">
        <w:rPr>
          <w:rFonts w:ascii="Times New Roman" w:eastAsia="Arial" w:hAnsi="Times New Roman" w:cs="Times New Roman"/>
          <w:bCs/>
          <w:kern w:val="1"/>
          <w:sz w:val="24"/>
          <w:szCs w:val="24"/>
          <w:shd w:val="clear" w:color="auto" w:fill="FFFFFF"/>
          <w:lang w:val="ru-RU" w:eastAsia="ru-RU"/>
        </w:rPr>
        <w:t>Максимальная возможная оценка, в соответствии с перечисленными критериями, составляет 50 баллов.</w:t>
      </w:r>
    </w:p>
    <w:p w:rsidR="003833EC" w:rsidRPr="003833EC" w:rsidRDefault="003833EC" w:rsidP="003833EC">
      <w:pPr>
        <w:suppressAutoHyphens/>
        <w:spacing w:after="0" w:line="269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tbl>
      <w:tblPr>
        <w:tblW w:w="9910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3"/>
        <w:gridCol w:w="2817"/>
      </w:tblGrid>
      <w:tr w:rsidR="003833EC" w:rsidRPr="003833EC" w:rsidTr="003833EC">
        <w:trPr>
          <w:trHeight w:val="491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Критерий оценки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Количество баллов</w:t>
            </w:r>
          </w:p>
        </w:tc>
      </w:tr>
      <w:tr w:rsidR="003833EC" w:rsidRPr="003833EC" w:rsidTr="003833EC">
        <w:trPr>
          <w:trHeight w:val="579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Вступительный реферат / проект нового исследования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Максимум - 20 баллов</w:t>
            </w:r>
          </w:p>
        </w:tc>
      </w:tr>
      <w:tr w:rsidR="003833EC" w:rsidRPr="003833EC" w:rsidTr="003833EC">
        <w:trPr>
          <w:trHeight w:val="565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обоснование теоретической базы исследования, формулировка проблемы и гипотез исследования;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от 0 до 5 баллов</w:t>
            </w:r>
          </w:p>
        </w:tc>
      </w:tr>
      <w:tr w:rsidR="003833EC" w:rsidRPr="003833EC" w:rsidTr="003833EC">
        <w:trPr>
          <w:trHeight w:val="911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представление о методологических подходах к решению выбранной проблемы, подбор адекватного инструментария для проверки гипотез, планирование исследовательской работы;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от 0 до 5 баллов</w:t>
            </w:r>
          </w:p>
        </w:tc>
      </w:tr>
      <w:tr w:rsidR="003833EC" w:rsidRPr="003833EC" w:rsidTr="003833EC">
        <w:trPr>
          <w:trHeight w:val="556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представление и интерпретация полученных результатов;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от 0 до 5 баллов</w:t>
            </w:r>
          </w:p>
        </w:tc>
      </w:tr>
      <w:tr w:rsidR="003833EC" w:rsidRPr="003833EC" w:rsidTr="003833EC">
        <w:trPr>
          <w:trHeight w:val="472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качество изложения материала, четкое структурирование текста, ясное, лаконичное и связное выражение мыслей.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69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от 0 до 5 баллов</w:t>
            </w:r>
          </w:p>
        </w:tc>
      </w:tr>
      <w:tr w:rsidR="003833EC" w:rsidRPr="003833EC" w:rsidTr="003833EC">
        <w:trPr>
          <w:trHeight w:val="550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Публикационная активность: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Максимум - 10 баллов</w:t>
            </w:r>
          </w:p>
        </w:tc>
      </w:tr>
      <w:tr w:rsidR="00F11FB0" w:rsidRPr="003833EC" w:rsidTr="00B21025">
        <w:trPr>
          <w:jc w:val="center"/>
        </w:trPr>
        <w:tc>
          <w:tcPr>
            <w:tcW w:w="7093" w:type="dxa"/>
            <w:vAlign w:val="center"/>
          </w:tcPr>
          <w:p w:rsidR="00F11FB0" w:rsidRPr="003833EC" w:rsidRDefault="00F11FB0" w:rsidP="00535BEB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- наличие любого количества публикаций, включающих в себя хотя бы одну статью в научном журнале, включенном в Перечень ВАК или статью в англоязычном реферируемом журнале, индексируемом в базе данных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Web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of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Science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или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Scopus</w:t>
            </w:r>
            <w:proofErr w:type="spellEnd"/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(такая статья должна </w:t>
            </w:r>
            <w:r w:rsidR="00535B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по тематике  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соответствовать</w:t>
            </w:r>
            <w:r w:rsidR="00535B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направленностям АШ (указанным в п.2.3 ниже))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17" w:type="dxa"/>
            <w:vAlign w:val="center"/>
          </w:tcPr>
          <w:p w:rsidR="00F11FB0" w:rsidRPr="003833EC" w:rsidRDefault="00F11FB0" w:rsidP="00B2102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7 баллов</w:t>
            </w:r>
          </w:p>
        </w:tc>
      </w:tr>
      <w:tr w:rsidR="003833EC" w:rsidRPr="003833EC" w:rsidTr="003833EC">
        <w:trPr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F11FB0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- наличие любого количества публикаций, включающих в себя хотя бы одну статью </w:t>
            </w:r>
            <w:r w:rsidR="00F11FB0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в англоязычном реферируемом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журнале, индексируемом в базе данных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Web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of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Science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или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Scopus</w:t>
            </w:r>
            <w:proofErr w:type="spellEnd"/>
            <w:r w:rsidR="00F11FB0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(по тематике не соответствующей направленностям АШ (указанным в п.2.3 ниже))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17" w:type="dxa"/>
            <w:vAlign w:val="center"/>
          </w:tcPr>
          <w:p w:rsidR="003833EC" w:rsidRPr="003833EC" w:rsidRDefault="00F11FB0" w:rsidP="00F11FB0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4</w:t>
            </w:r>
            <w:r w:rsidR="003833EC"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балл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а</w:t>
            </w:r>
          </w:p>
        </w:tc>
      </w:tr>
      <w:tr w:rsidR="003833EC" w:rsidRPr="003833EC" w:rsidTr="003833EC">
        <w:trPr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535BEB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наличие любого количества публикаций, включающих в себя исключительно тезисы докладов, главы в сборниках трудов конференций, препринты, статьи в научных журналах, не включенных в Перечень ВАК</w:t>
            </w:r>
            <w:r w:rsidR="00535B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(или статей в научных журналах, включенных в Перечень ВАК, но по тематике не соответствующих АШ)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. </w:t>
            </w:r>
            <w:r w:rsidRPr="003833EC"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lang w:val="ru-RU" w:eastAsia="ru-RU"/>
              </w:rPr>
              <w:t>Хотя бы одна из статей должна быть написана за первым авторством абитуриента.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3 балла</w:t>
            </w:r>
          </w:p>
        </w:tc>
      </w:tr>
      <w:tr w:rsidR="003833EC" w:rsidRPr="003833EC" w:rsidTr="003833EC">
        <w:trPr>
          <w:trHeight w:val="621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lastRenderedPageBreak/>
              <w:t>Опыт работы в исследовательских проектах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Максимум – 5 баллов</w:t>
            </w:r>
          </w:p>
        </w:tc>
      </w:tr>
      <w:tr w:rsidR="003833EC" w:rsidRPr="003833EC" w:rsidTr="003833EC">
        <w:trPr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 по направлениям, релевантным исследованиям научного руководителя, существующим проектам лабораторий департамента, специфике направления обучения в аспирантуре;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4 балла</w:t>
            </w:r>
          </w:p>
        </w:tc>
      </w:tr>
      <w:tr w:rsidR="003833EC" w:rsidRPr="003833EC" w:rsidTr="003833EC">
        <w:trPr>
          <w:trHeight w:val="439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 по предыдущей специальности.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1 балл</w:t>
            </w:r>
          </w:p>
        </w:tc>
      </w:tr>
      <w:tr w:rsidR="003833EC" w:rsidRPr="003833EC" w:rsidTr="003833EC">
        <w:trPr>
          <w:trHeight w:val="417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Опыт участия в российских и международных конференциях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Максимум – 5 баллов</w:t>
            </w:r>
          </w:p>
        </w:tc>
      </w:tr>
      <w:tr w:rsidR="003833EC" w:rsidRPr="003833EC" w:rsidTr="003833EC">
        <w:trPr>
          <w:trHeight w:val="834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- опыт участия в международных конференциях с устным или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постерным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докладом;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5 баллов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B222C4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- опыт участия в российских конференциях с устным докладом.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3 балла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Диплом о высшем образовании, грамоты о победах в конкурсах, связанных с академическими успехами, получение грантов на исследование или обучение: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Максимум – 10 баллов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</w:tcPr>
          <w:p w:rsidR="003833EC" w:rsidRPr="00B222C4" w:rsidRDefault="003833EC" w:rsidP="00B222C4">
            <w:pPr>
              <w:spacing w:before="60" w:after="120" w:line="28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222C4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B222C4" w:rsidRPr="00B222C4">
              <w:rPr>
                <w:rFonts w:ascii="Times New Roman" w:hAnsi="Times New Roman"/>
                <w:sz w:val="24"/>
                <w:szCs w:val="24"/>
                <w:lang w:val="ru-RU"/>
              </w:rPr>
              <w:t>- диплом</w:t>
            </w:r>
            <w:r w:rsidR="004067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06724">
              <w:rPr>
                <w:rFonts w:ascii="Times New Roman" w:hAnsi="Times New Roman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406724">
              <w:rPr>
                <w:rFonts w:ascii="Times New Roman" w:hAnsi="Times New Roman"/>
                <w:sz w:val="24"/>
                <w:szCs w:val="24"/>
                <w:lang w:val="ru-RU"/>
              </w:rPr>
              <w:t>/магистратуры)</w:t>
            </w:r>
            <w:r w:rsidR="00B222C4" w:rsidRPr="00B2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отличием МГУ имени М.В. Ломоносова, Санкт-Петербургского государственного университета, университета из числа победителей открытого конкурса в рамках реализации положений Указа Президента России от 7 мая 2012 г. № 599 об обеспечении вхождения к 2020 году не менее пяти российских университетов в первую сотню ведущих мировых университетов согласно мировому рейтингу университетов</w:t>
            </w:r>
            <w:proofErr w:type="gramEnd"/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5 баллов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 диплом с оценками «хорошо» и «отлично»;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2 балла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 грамоты о победах в конкурсах, связанных с академическими успехами.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2 балла</w:t>
            </w:r>
          </w:p>
        </w:tc>
      </w:tr>
      <w:tr w:rsidR="003833EC" w:rsidRPr="003833EC" w:rsidTr="003833EC">
        <w:trPr>
          <w:trHeight w:val="423"/>
          <w:jc w:val="center"/>
        </w:trPr>
        <w:tc>
          <w:tcPr>
            <w:tcW w:w="7093" w:type="dxa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 гранты на проведение исследования или обучение</w:t>
            </w:r>
          </w:p>
        </w:tc>
        <w:tc>
          <w:tcPr>
            <w:tcW w:w="2817" w:type="dxa"/>
            <w:vAlign w:val="center"/>
          </w:tcPr>
          <w:p w:rsidR="003833EC" w:rsidRPr="003833EC" w:rsidRDefault="003833EC" w:rsidP="003833E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5 баллов</w:t>
            </w:r>
          </w:p>
        </w:tc>
      </w:tr>
    </w:tbl>
    <w:p w:rsidR="003833EC" w:rsidRPr="003833EC" w:rsidRDefault="003833EC" w:rsidP="003833EC">
      <w:pPr>
        <w:suppressAutoHyphens/>
        <w:spacing w:after="0" w:line="252" w:lineRule="auto"/>
        <w:ind w:firstLine="720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3833EC" w:rsidRPr="003833EC" w:rsidRDefault="00175938" w:rsidP="003833EC">
      <w:pPr>
        <w:suppressAutoHyphens/>
        <w:spacing w:after="0" w:line="252" w:lineRule="auto"/>
        <w:ind w:firstLine="720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Для участия в конкурсе по итогам </w:t>
      </w: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оценки индивидуальных достижений </w:t>
      </w:r>
      <w:r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необходимо набрать суммарно не менее </w:t>
      </w:r>
      <w:r w:rsidR="003833EC"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15 баллов.</w:t>
      </w: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2.3. Структура и процедура проведения собеседования</w:t>
      </w:r>
    </w:p>
    <w:p w:rsidR="00925F33" w:rsidRPr="003833EC" w:rsidRDefault="00925F33" w:rsidP="00925F33">
      <w:pPr>
        <w:autoSpaceDE w:val="0"/>
        <w:autoSpaceDN w:val="0"/>
        <w:adjustRightInd w:val="0"/>
        <w:spacing w:before="120" w:after="0" w:line="252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Собесе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дование состоит из двух частей.</w:t>
      </w:r>
    </w:p>
    <w:p w:rsidR="00925F33" w:rsidRPr="003833EC" w:rsidRDefault="00925F33" w:rsidP="00925F33">
      <w:pPr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 первой части абитуриент рассказывает о себе, о мотивах, которыми он руководствуется, выбирая Аспирантскую школу по менеджменту как направление своего обучения и дальнейшей профессиональной деятельности. Также он рассказывает о н</w:t>
      </w: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аправлении своих исследований, представляет теоретическое обоснование темы и план исследования. На первую часть собеседования 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отводится 10 минут.</w:t>
      </w:r>
    </w:p>
    <w:p w:rsidR="00925F33" w:rsidRDefault="00925F33" w:rsidP="00925F33">
      <w:pPr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Во второй части 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оценивается </w:t>
      </w:r>
      <w:r w:rsidRP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теоретическая подготовленность абитуриента</w:t>
      </w:r>
      <w:r w:rsidR="00405ED4" w:rsidRPr="00405ED4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405ED4" w:rsidRPr="00DF5D1B">
        <w:rPr>
          <w:rFonts w:ascii="Times New Roman" w:hAnsi="Times New Roman" w:cs="Times New Roman"/>
          <w:sz w:val="24"/>
          <w:szCs w:val="24"/>
          <w:lang w:val="ru-RU"/>
        </w:rPr>
        <w:t>направленностью будущей научно-исследовательской работы (диссертации).</w:t>
      </w:r>
      <w:r w:rsidRP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Абитуриент получает два вопроса из теоретической части программы собеседования</w:t>
      </w:r>
      <w:r w:rsid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r w:rsid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lastRenderedPageBreak/>
        <w:t>представленной в приложении</w:t>
      </w:r>
      <w:r w:rsidR="00DF5D1B" w:rsidRP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к настоящей Программе, </w:t>
      </w:r>
      <w:r w:rsid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в </w:t>
      </w:r>
      <w:r w:rsidR="00DF5D1B" w:rsidRPr="00DF5D1B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>соответствии с направленностью (научной специальностью) будущей научно-исследовательской работы (диссертации), указанной в заявлении о поступлении в аспирантуру.</w:t>
      </w:r>
      <w:proofErr w:type="gramEnd"/>
      <w:r w:rsidRPr="00DF5D1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Ему предоставляется </w:t>
      </w:r>
      <w:r w:rsidRP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30 минут на подготовку и 10-15 минут на ответ.</w:t>
      </w:r>
    </w:p>
    <w:p w:rsidR="002B0D70" w:rsidRDefault="002B0D70" w:rsidP="00925F33">
      <w:pPr>
        <w:autoSpaceDE w:val="0"/>
        <w:autoSpaceDN w:val="0"/>
        <w:adjustRightInd w:val="0"/>
        <w:spacing w:before="120" w:after="0" w:line="252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Программа теоретической части собеседования </w:t>
      </w:r>
      <w:r w:rsid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направленности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08.00.05 «Экономика и управление народным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хозяйством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(менеджмент)»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содержится в Приложении №1 к настоящей программе вступительного испытания;</w:t>
      </w:r>
    </w:p>
    <w:p w:rsidR="002B0D70" w:rsidRDefault="002B0D70" w:rsidP="003833EC">
      <w:pPr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Программа теоретической части собеседования </w:t>
      </w:r>
      <w:r w:rsid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направленности</w:t>
      </w:r>
      <w:r w:rsidR="00405ED4"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08.00.05 «Экономика и управление народным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хозяйством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(маркетинг)»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содержится в Приложении №2 к настоящей программе вступительного испытания;</w:t>
      </w:r>
    </w:p>
    <w:p w:rsidR="002B0D70" w:rsidRDefault="002B0D70" w:rsidP="003833EC">
      <w:pPr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Программа теоретической части собеседования </w:t>
      </w:r>
      <w:r w:rsid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направленности</w:t>
      </w:r>
      <w:r w:rsidR="00405ED4"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08.00.05 «Экономика и управление народным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хозяйством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(управление инновациями)»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содержится в Приложении №3 к настоящей программе вступительного испытания;</w:t>
      </w:r>
    </w:p>
    <w:p w:rsidR="002B0D70" w:rsidRDefault="002B0D70" w:rsidP="002B0D70">
      <w:pPr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Программа теоретической части собеседования </w:t>
      </w:r>
      <w:r w:rsidR="00405ED4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направленности</w:t>
      </w:r>
      <w:r w:rsidR="00405ED4"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08.00.05 «Экономика и управление народным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хозяйством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(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логистика</w:t>
      </w:r>
      <w:r w:rsidRPr="003833E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>)»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val="ru-RU" w:eastAsia="ru-RU"/>
        </w:rPr>
        <w:t xml:space="preserve"> содержится в Приложении №4 к настоящей программе вступительного испытания.</w:t>
      </w:r>
    </w:p>
    <w:p w:rsidR="00535BEB" w:rsidRPr="003833EC" w:rsidRDefault="003833EC" w:rsidP="00406724">
      <w:pPr>
        <w:suppressAutoHyphens/>
        <w:spacing w:before="120" w:after="0" w:line="252" w:lineRule="auto"/>
        <w:ind w:firstLine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Собеседование проводится на русском или английском языке (по желанию абитуриента). По предварительному согласованию с абитуриентом собеседование может проводиться дистанционно с использованием информационных технологий.</w:t>
      </w:r>
    </w:p>
    <w:p w:rsidR="003833EC" w:rsidRPr="003833EC" w:rsidRDefault="003833EC" w:rsidP="003833EC">
      <w:pPr>
        <w:suppressAutoHyphens/>
        <w:spacing w:after="0" w:line="252" w:lineRule="auto"/>
        <w:ind w:firstLine="720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2.4. Критерии оценки собеседования</w:t>
      </w: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Первая часть собеседования комиссии с абитуриентом оценивается исходя из 30 баллов. Оценивается умение абитуриента проводить самостоятельные исследования, знание методов,</w:t>
      </w:r>
      <w:r w:rsidRPr="003833E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ru-RU"/>
        </w:rPr>
        <w:t xml:space="preserve"> имеющийся опыт исследовательской деятельности.</w:t>
      </w:r>
    </w:p>
    <w:p w:rsidR="003833EC" w:rsidRPr="003833EC" w:rsidRDefault="003833EC" w:rsidP="003833EC">
      <w:p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2" w:lineRule="auto"/>
        <w:contextualSpacing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ru-RU" w:eastAsia="ru-RU"/>
        </w:rPr>
        <w:t>Примерные вопросы: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исследовательские проекты Вы проводили?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успехи можете отметить в данных проектах?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Насколько самостоятельны Вы были в работе над предыдущими исследованиями?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Расскажите об одном из Ваших исследований подробнее: цели, задачи, методы исследования, полученные результаты.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чем справлялись легко, а что приходилось преодолевать в предыдущей работе?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Расскажите о планируемых Вами исследованиях подробнее: цели, задачи, методы исследования, предполагаемые результаты.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Какими методами исследования Вы владеете?</w:t>
      </w:r>
    </w:p>
    <w:p w:rsidR="003833EC" w:rsidRPr="003833EC" w:rsidRDefault="003833EC" w:rsidP="003833EC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Какая дополнительная подготовка в процессе обучения Вам понадобится?</w:t>
      </w:r>
    </w:p>
    <w:p w:rsidR="003833EC" w:rsidRPr="003833EC" w:rsidRDefault="003833EC" w:rsidP="003833EC">
      <w:pPr>
        <w:suppressAutoHyphens/>
        <w:spacing w:after="0" w:line="252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 w:line="252" w:lineRule="auto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Во второй части собеседования комиссия о</w:t>
      </w: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 xml:space="preserve">ценивает уровень ответов абитуриента на вопросы тем программы. Каждый вопрос оценивается по 10-балльной шкале. </w:t>
      </w:r>
    </w:p>
    <w:p w:rsidR="003833EC" w:rsidRPr="003833EC" w:rsidRDefault="003833EC" w:rsidP="003833EC">
      <w:pPr>
        <w:suppressAutoHyphens/>
        <w:spacing w:after="0"/>
        <w:contextualSpacing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Критерии оценивания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993"/>
      </w:tblGrid>
      <w:tr w:rsidR="003833EC" w:rsidRPr="003833EC" w:rsidTr="003833EC">
        <w:tc>
          <w:tcPr>
            <w:tcW w:w="8789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val="ru-RU" w:eastAsia="ru-RU"/>
              </w:rPr>
              <w:t>Баллы</w:t>
            </w:r>
          </w:p>
        </w:tc>
      </w:tr>
      <w:tr w:rsidR="003833EC" w:rsidRPr="00ED2084" w:rsidTr="003833EC">
        <w:tc>
          <w:tcPr>
            <w:tcW w:w="8789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Ответ полный, логичный, конкретный, без замечаний, продемонстрированы знания 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менеджериальной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проблематики</w:t>
            </w:r>
            <w:r w:rsidR="00ED2084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,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терминологии</w:t>
            </w:r>
            <w:r w:rsidR="00ED2084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и литературы.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8-10</w:t>
            </w:r>
          </w:p>
        </w:tc>
      </w:tr>
      <w:tr w:rsidR="003833EC" w:rsidRPr="003833EC" w:rsidTr="003833EC">
        <w:tc>
          <w:tcPr>
            <w:tcW w:w="8789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Ответ полный, логичный, конкретный, присутствуют незначительные замечания в 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lastRenderedPageBreak/>
              <w:t xml:space="preserve">отношении знания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менеджериальной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проблематики</w:t>
            </w:r>
            <w:r w:rsidR="005273C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,</w:t>
            </w: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терминологии</w:t>
            </w:r>
            <w:r w:rsidR="005273C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, и литературы</w:t>
            </w:r>
          </w:p>
        </w:tc>
        <w:tc>
          <w:tcPr>
            <w:tcW w:w="993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lastRenderedPageBreak/>
              <w:t>6-7</w:t>
            </w:r>
          </w:p>
        </w:tc>
      </w:tr>
      <w:tr w:rsidR="003833EC" w:rsidRPr="003833EC" w:rsidTr="003833EC">
        <w:tc>
          <w:tcPr>
            <w:tcW w:w="8789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lastRenderedPageBreak/>
              <w:t xml:space="preserve">Ответ неполный, отсутствует логичность повествования, допущены существенные </w:t>
            </w:r>
            <w:proofErr w:type="spellStart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фактологические</w:t>
            </w:r>
            <w:proofErr w:type="spellEnd"/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 xml:space="preserve"> ошибки.</w:t>
            </w:r>
          </w:p>
        </w:tc>
        <w:tc>
          <w:tcPr>
            <w:tcW w:w="993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4-5</w:t>
            </w:r>
          </w:p>
        </w:tc>
      </w:tr>
      <w:tr w:rsidR="003833EC" w:rsidRPr="003833EC" w:rsidTr="003833EC">
        <w:tc>
          <w:tcPr>
            <w:tcW w:w="8789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Ответ на поставленный вопрос не дан.</w:t>
            </w:r>
          </w:p>
        </w:tc>
        <w:tc>
          <w:tcPr>
            <w:tcW w:w="993" w:type="dxa"/>
            <w:shd w:val="clear" w:color="auto" w:fill="auto"/>
          </w:tcPr>
          <w:p w:rsidR="003833EC" w:rsidRPr="003833EC" w:rsidRDefault="003833EC" w:rsidP="003833EC">
            <w:pPr>
              <w:suppressAutoHyphens/>
              <w:spacing w:after="0"/>
              <w:contextualSpacing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</w:pPr>
            <w:r w:rsidRPr="003833E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ru-RU" w:eastAsia="ru-RU"/>
              </w:rPr>
              <w:t>0-3</w:t>
            </w:r>
          </w:p>
        </w:tc>
      </w:tr>
    </w:tbl>
    <w:p w:rsidR="003833EC" w:rsidRPr="003833EC" w:rsidRDefault="003833EC" w:rsidP="003833EC">
      <w:pPr>
        <w:suppressAutoHyphens/>
        <w:spacing w:after="0"/>
        <w:ind w:firstLine="567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</w:p>
    <w:p w:rsidR="003833EC" w:rsidRPr="003833EC" w:rsidRDefault="002E6805" w:rsidP="003833EC">
      <w:pPr>
        <w:suppressAutoHyphens/>
        <w:spacing w:after="0"/>
        <w:ind w:firstLine="720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Для участия в конкурсе по итогам собеседования, поступающим необходимо набрать </w:t>
      </w:r>
      <w:r w:rsidR="00822DE5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суммарно за два теоретических вопроса </w:t>
      </w:r>
      <w:r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не менее 10 баллов</w:t>
      </w:r>
      <w:r w:rsidR="003833EC" w:rsidRPr="003833EC"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>.</w:t>
      </w:r>
      <w:r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  <w:t xml:space="preserve"> Кроме того, неудовлетворительная оценка за какой-либо теоретический вопрос (оценка 0-3) лишает поступающего права на дальнейшее участие в конкурсе.</w:t>
      </w:r>
    </w:p>
    <w:p w:rsidR="003833EC" w:rsidRPr="003833EC" w:rsidRDefault="003833EC" w:rsidP="003833EC">
      <w:pPr>
        <w:suppressAutoHyphens/>
        <w:spacing w:after="0"/>
        <w:ind w:firstLine="720"/>
        <w:contextualSpacing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p w:rsidR="003833EC" w:rsidRPr="003833EC" w:rsidRDefault="003833EC" w:rsidP="003833EC">
      <w:pPr>
        <w:suppressAutoHyphens/>
        <w:spacing w:after="0"/>
        <w:ind w:firstLine="720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В случае набора абитуриентами равного количества баллов (полупроходного балла), преимущества получается абитуриент, соответствующий перечисленным ниже критериями. Критерии представлены в порядке убывания значимости.</w:t>
      </w:r>
    </w:p>
    <w:p w:rsidR="003833EC" w:rsidRPr="003833EC" w:rsidRDefault="003833EC" w:rsidP="003833EC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Более высокая оценка за собеседование.</w:t>
      </w:r>
    </w:p>
    <w:p w:rsidR="003833EC" w:rsidRPr="003833EC" w:rsidRDefault="003833EC" w:rsidP="003833EC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Оценка за вступительный реферат / проект нового исследования не ниже 10 баллов.</w:t>
      </w:r>
    </w:p>
    <w:p w:rsidR="003833EC" w:rsidRPr="003833EC" w:rsidRDefault="003833EC" w:rsidP="003833EC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33EC">
        <w:rPr>
          <w:rFonts w:ascii="Times New Roman" w:eastAsia="Arial" w:hAnsi="Times New Roman" w:cs="Times New Roman"/>
          <w:kern w:val="1"/>
          <w:sz w:val="24"/>
          <w:szCs w:val="24"/>
          <w:lang w:val="ru-RU" w:eastAsia="ru-RU"/>
        </w:rPr>
        <w:t>Наличие опыта работы в исследовательском проекте по направлениям, релевантным исследованиям научного руководителя, существующим проектам лабораторий департамента, специфике направления обучения в аспирантуре.</w:t>
      </w:r>
    </w:p>
    <w:p w:rsidR="003833EC" w:rsidRDefault="003833EC" w:rsidP="003833EC">
      <w:pPr>
        <w:tabs>
          <w:tab w:val="num" w:pos="432"/>
        </w:tabs>
        <w:suppressAutoHyphens/>
        <w:spacing w:after="0"/>
        <w:ind w:left="431" w:hanging="431"/>
        <w:contextualSpacing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val="ru-RU" w:eastAsia="ru-RU"/>
        </w:rPr>
      </w:pPr>
    </w:p>
    <w:sectPr w:rsidR="00383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4D" w:rsidRDefault="00BF314D" w:rsidP="003833EC">
      <w:pPr>
        <w:spacing w:after="0" w:line="240" w:lineRule="auto"/>
      </w:pPr>
      <w:r>
        <w:separator/>
      </w:r>
    </w:p>
  </w:endnote>
  <w:endnote w:type="continuationSeparator" w:id="0">
    <w:p w:rsidR="00BF314D" w:rsidRDefault="00BF314D" w:rsidP="0038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EC" w:rsidRDefault="003833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103762"/>
      <w:docPartObj>
        <w:docPartGallery w:val="Page Numbers (Bottom of Page)"/>
        <w:docPartUnique/>
      </w:docPartObj>
    </w:sdtPr>
    <w:sdtEndPr/>
    <w:sdtContent>
      <w:p w:rsidR="003833EC" w:rsidRDefault="003833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23" w:rsidRPr="00091523">
          <w:rPr>
            <w:noProof/>
            <w:lang w:val="ru-RU"/>
          </w:rPr>
          <w:t>7</w:t>
        </w:r>
        <w:r>
          <w:fldChar w:fldCharType="end"/>
        </w:r>
      </w:p>
    </w:sdtContent>
  </w:sdt>
  <w:p w:rsidR="003833EC" w:rsidRDefault="003833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EC" w:rsidRDefault="003833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4D" w:rsidRDefault="00BF314D" w:rsidP="003833EC">
      <w:pPr>
        <w:spacing w:after="0" w:line="240" w:lineRule="auto"/>
      </w:pPr>
      <w:r>
        <w:separator/>
      </w:r>
    </w:p>
  </w:footnote>
  <w:footnote w:type="continuationSeparator" w:id="0">
    <w:p w:rsidR="00BF314D" w:rsidRDefault="00BF314D" w:rsidP="0038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EC" w:rsidRDefault="003833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EC" w:rsidRDefault="003833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EC" w:rsidRDefault="003833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204"/>
    <w:multiLevelType w:val="hybridMultilevel"/>
    <w:tmpl w:val="B8DA33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57EB6"/>
    <w:multiLevelType w:val="hybridMultilevel"/>
    <w:tmpl w:val="90B05564"/>
    <w:lvl w:ilvl="0" w:tplc="57943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D4D04"/>
    <w:multiLevelType w:val="hybridMultilevel"/>
    <w:tmpl w:val="B14051A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2016FE"/>
    <w:multiLevelType w:val="hybridMultilevel"/>
    <w:tmpl w:val="9026A21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D963062"/>
    <w:multiLevelType w:val="hybridMultilevel"/>
    <w:tmpl w:val="AC84C2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39E7127"/>
    <w:multiLevelType w:val="hybridMultilevel"/>
    <w:tmpl w:val="546628DC"/>
    <w:lvl w:ilvl="0" w:tplc="8878D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A7980"/>
    <w:multiLevelType w:val="hybridMultilevel"/>
    <w:tmpl w:val="F85C85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EC"/>
    <w:rsid w:val="00090C75"/>
    <w:rsid w:val="00091523"/>
    <w:rsid w:val="00142C34"/>
    <w:rsid w:val="001700C9"/>
    <w:rsid w:val="00175938"/>
    <w:rsid w:val="00182D5C"/>
    <w:rsid w:val="00242764"/>
    <w:rsid w:val="00261CE5"/>
    <w:rsid w:val="00284587"/>
    <w:rsid w:val="002B0D70"/>
    <w:rsid w:val="002B2E52"/>
    <w:rsid w:val="002E6805"/>
    <w:rsid w:val="00304DD1"/>
    <w:rsid w:val="00357416"/>
    <w:rsid w:val="003833EC"/>
    <w:rsid w:val="00405ED4"/>
    <w:rsid w:val="00406724"/>
    <w:rsid w:val="00482BB9"/>
    <w:rsid w:val="00522845"/>
    <w:rsid w:val="005273CA"/>
    <w:rsid w:val="00535BEB"/>
    <w:rsid w:val="0057075F"/>
    <w:rsid w:val="00651122"/>
    <w:rsid w:val="00695BB8"/>
    <w:rsid w:val="006B0575"/>
    <w:rsid w:val="00727162"/>
    <w:rsid w:val="0073494A"/>
    <w:rsid w:val="007659E3"/>
    <w:rsid w:val="00765E77"/>
    <w:rsid w:val="00822DE5"/>
    <w:rsid w:val="00840730"/>
    <w:rsid w:val="0086075B"/>
    <w:rsid w:val="0086327D"/>
    <w:rsid w:val="008A63A6"/>
    <w:rsid w:val="00916751"/>
    <w:rsid w:val="00925F33"/>
    <w:rsid w:val="00AD4DE8"/>
    <w:rsid w:val="00B222C4"/>
    <w:rsid w:val="00B81E03"/>
    <w:rsid w:val="00BF314D"/>
    <w:rsid w:val="00D439B3"/>
    <w:rsid w:val="00D66ED9"/>
    <w:rsid w:val="00D9636A"/>
    <w:rsid w:val="00DF5D1B"/>
    <w:rsid w:val="00EA3309"/>
    <w:rsid w:val="00ED2084"/>
    <w:rsid w:val="00F11FB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qFormat/>
    <w:rsid w:val="00090C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3EC"/>
    <w:rPr>
      <w:lang w:val="en-GB"/>
    </w:rPr>
  </w:style>
  <w:style w:type="paragraph" w:styleId="a5">
    <w:name w:val="footer"/>
    <w:basedOn w:val="a"/>
    <w:link w:val="a6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3EC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182D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82D5C"/>
    <w:rPr>
      <w:sz w:val="24"/>
      <w:szCs w:val="24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090C7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e">
    <w:name w:val="Body Text"/>
    <w:basedOn w:val="a"/>
    <w:link w:val="af"/>
    <w:rsid w:val="00405E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rsid w:val="00405E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B2E5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2B2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qFormat/>
    <w:rsid w:val="00090C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3EC"/>
    <w:rPr>
      <w:lang w:val="en-GB"/>
    </w:rPr>
  </w:style>
  <w:style w:type="paragraph" w:styleId="a5">
    <w:name w:val="footer"/>
    <w:basedOn w:val="a"/>
    <w:link w:val="a6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3EC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182D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82D5C"/>
    <w:rPr>
      <w:sz w:val="24"/>
      <w:szCs w:val="24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090C7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e">
    <w:name w:val="Body Text"/>
    <w:basedOn w:val="a"/>
    <w:link w:val="af"/>
    <w:rsid w:val="00405E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rsid w:val="00405E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B2E5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2B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2017-09-29T09:57:00Z</cp:lastPrinted>
  <dcterms:created xsi:type="dcterms:W3CDTF">2019-09-25T08:38:00Z</dcterms:created>
  <dcterms:modified xsi:type="dcterms:W3CDTF">2019-09-26T07:25:00Z</dcterms:modified>
</cp:coreProperties>
</file>