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6367" w:rsidRDefault="00B66367" w:rsidP="00CE0AD1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63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Образование </w:t>
      </w:r>
    </w:p>
    <w:p w:rsidR="00B66367" w:rsidRPr="0047190E" w:rsidRDefault="00B66367" w:rsidP="00B663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66367" w:rsidP="00B66367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6367">
        <w:rPr>
          <w:rFonts w:ascii="Times New Roman" w:eastAsia="Times New Roman" w:hAnsi="Times New Roman" w:cs="Times New Roman"/>
          <w:color w:val="auto"/>
          <w:sz w:val="28"/>
          <w:szCs w:val="28"/>
        </w:rPr>
        <w:t>44.06.01 Образование и педагогические науки</w:t>
      </w:r>
    </w:p>
    <w:p w:rsidR="00B66367" w:rsidRDefault="00B66367" w:rsidP="00B66367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6367" w:rsidRPr="0047190E" w:rsidRDefault="00B66367" w:rsidP="00B66367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Направленность </w:t>
      </w:r>
      <w:r w:rsidRPr="00B66367">
        <w:rPr>
          <w:rFonts w:ascii="Times New Roman" w:eastAsia="Times New Roman" w:hAnsi="Times New Roman" w:cs="Times New Roman"/>
          <w:color w:val="auto"/>
          <w:sz w:val="28"/>
          <w:szCs w:val="28"/>
        </w:rPr>
        <w:t>«Общая педагогика, история педагогики и образования»</w:t>
      </w: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br w:type="page"/>
      </w:r>
      <w:r w:rsidRPr="00B35F2E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44.06.01 Образование и педагогические науки,</w:t>
            </w:r>
          </w:p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профиль (направленность) «Общая педагогика, история педагогики и образования»</w:t>
            </w:r>
          </w:p>
        </w:tc>
      </w:tr>
      <w:tr w:rsidR="006379E9" w:rsidRPr="006379E9" w:rsidTr="006379E9">
        <w:trPr>
          <w:trHeight w:val="245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CE0AD1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CE0AD1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Протокол № 9 от 29.09.2017 решения ученого совета</w:t>
            </w:r>
          </w:p>
        </w:tc>
      </w:tr>
      <w:tr w:rsidR="006379E9" w:rsidRPr="006379E9" w:rsidTr="006379E9">
        <w:trPr>
          <w:trHeight w:val="974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44.06.01 «Образование и педагогические науки»</w:t>
            </w:r>
          </w:p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утвержден ученым советом НИУ ВШЭ протокол от 28.11.2014 № 08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180 </w:t>
            </w:r>
            <w:proofErr w:type="spellStart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з.е</w:t>
            </w:r>
            <w:proofErr w:type="spellEnd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 года, очно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shd w:val="clear" w:color="auto" w:fill="FFFF00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Русский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Исследователь. Преподаватель-исследователь</w:t>
            </w:r>
          </w:p>
        </w:tc>
      </w:tr>
    </w:tbl>
    <w:p w:rsidR="00B35F2E" w:rsidRPr="00B35F2E" w:rsidRDefault="00B35F2E" w:rsidP="006379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B15320" w:rsidRPr="00B15320" w:rsidRDefault="00B15320" w:rsidP="00B15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Актуальность образовательной программы определяется нехваткой высококвалифицированных кадров для реализации научных исследований образования с использованием передовых методов сбора и обработки данных и включенных в мировую повестку исследований в этой области, а также специалистов, способных использовать результаты таких исследований для развития образования как социального института и отдельных образовательных организаций в России. При этом сфера образования является системообразующей для государства и общества. </w:t>
      </w:r>
    </w:p>
    <w:p w:rsidR="00B35F2E" w:rsidRPr="00B66367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Традиционно в России исследования образования реализуются в рамках педагогики с использованием ее методов и научного аппарата. Значительно реже встречаются исследования в области образования, выполненные на стыке с другими научными областями – социологией, экономикой, психологией и др. При этом отсутствуют образовательные программы, нацеленные на междисциплинарную подготовку и проведение комплексных исследований образования на стыке наук. Аспирантская программа по образования призвана восполнить этот пробел и содействовать развитию исследований образования в России в соответствии с мировой практикой, где они формируют отдельную научную область, отличительной чертой которой является </w:t>
      </w:r>
      <w:proofErr w:type="spellStart"/>
      <w:r w:rsidRPr="00B15320">
        <w:rPr>
          <w:rFonts w:ascii="Times New Roman" w:hAnsi="Times New Roman"/>
          <w:color w:val="auto"/>
          <w:sz w:val="28"/>
          <w:szCs w:val="28"/>
        </w:rPr>
        <w:t>полидисциплинарность</w:t>
      </w:r>
      <w:proofErr w:type="spellEnd"/>
      <w:r w:rsidRPr="00B15320">
        <w:rPr>
          <w:rFonts w:ascii="Times New Roman" w:hAnsi="Times New Roman"/>
          <w:color w:val="auto"/>
          <w:sz w:val="28"/>
          <w:szCs w:val="28"/>
        </w:rPr>
        <w:t>.</w:t>
      </w:r>
    </w:p>
    <w:p w:rsidR="00B15320" w:rsidRPr="00B66367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B15320" w:rsidRPr="00B15320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Цель программы – обеспечить качественную подготовку высококвалифицированных, разносторонне развитых и востребованных на российском и мировом рынке специалистов по направлению «Образование и педагогический науки».  </w:t>
      </w:r>
    </w:p>
    <w:p w:rsidR="00B15320" w:rsidRPr="00B15320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lastRenderedPageBreak/>
        <w:t>Для достижения поставленной цели образовате</w:t>
      </w:r>
      <w:r>
        <w:rPr>
          <w:rFonts w:ascii="Times New Roman" w:hAnsi="Times New Roman"/>
          <w:color w:val="auto"/>
          <w:sz w:val="28"/>
          <w:szCs w:val="28"/>
        </w:rPr>
        <w:t>льная программа решает следующие</w:t>
      </w:r>
      <w:r w:rsidRPr="00B15320">
        <w:rPr>
          <w:rFonts w:ascii="Times New Roman" w:hAnsi="Times New Roman"/>
          <w:color w:val="auto"/>
          <w:sz w:val="28"/>
          <w:szCs w:val="28"/>
        </w:rPr>
        <w:t xml:space="preserve"> взаимосвязанные задачи:</w:t>
      </w:r>
    </w:p>
    <w:p w:rsidR="00B15320" w:rsidRPr="00B15320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а)</w:t>
      </w:r>
      <w:r w:rsidRPr="00B15320">
        <w:rPr>
          <w:rFonts w:ascii="Times New Roman" w:hAnsi="Times New Roman"/>
          <w:color w:val="auto"/>
          <w:sz w:val="28"/>
          <w:szCs w:val="28"/>
        </w:rPr>
        <w:tab/>
        <w:t>в части качества образования: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аттестации, написания научных публикаций и текста диссертации;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обеспечение высокого качества научного руководства аспирантами и проведение его мониторинга;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проведение мониторинга качества преподаваемых учебных курсов для аспирантов;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стимулирование и организация краткосрочной и долгосрочной академической мобильности аспирантов через участие в научных конференциях, стажировках, летних школах и других мероприятиях;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создание условий для включения аспирантов в деятельность научных подразделений Института образования НИУ ВШЭ с участием в проведении реальных исследовательских проектов в процессе обучения;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создание условий для дополнительной образовательной деятельности аспирантов в рамках обучения через посещение семинаров, мастер-классов и других образовательных мероприятий по профилю обучения;</w:t>
      </w:r>
    </w:p>
    <w:p w:rsidR="00B15320" w:rsidRPr="00B15320" w:rsidRDefault="00B15320" w:rsidP="00B15320">
      <w:pPr>
        <w:pStyle w:val="a3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обеспечение системы обратной связи с аспирантами по различным аспектам реализации образовательной программы и учет полученных результатов для развития образовательной программы;</w:t>
      </w:r>
    </w:p>
    <w:p w:rsidR="00B15320" w:rsidRPr="00B15320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б)</w:t>
      </w:r>
      <w:r w:rsidRPr="00B15320">
        <w:rPr>
          <w:rFonts w:ascii="Times New Roman" w:hAnsi="Times New Roman"/>
          <w:color w:val="auto"/>
          <w:sz w:val="28"/>
          <w:szCs w:val="28"/>
        </w:rPr>
        <w:tab/>
        <w:t>в части разностороннего развития:</w:t>
      </w:r>
    </w:p>
    <w:p w:rsidR="00B15320" w:rsidRPr="00B15320" w:rsidRDefault="00B15320" w:rsidP="00B15320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стимулировать и активно способствовать взаимодействию между аспирантами, ведущими исследования по разным направлениям, а также между аспирантами и другими сотрудниками Аспирантской школы – преподавателями и научными сотрудниками;</w:t>
      </w:r>
    </w:p>
    <w:p w:rsidR="00B15320" w:rsidRPr="00B15320" w:rsidRDefault="00B15320" w:rsidP="00B15320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стимулировать междисциплинарные исследования и совместную исследовательскую работу;</w:t>
      </w:r>
    </w:p>
    <w:p w:rsidR="00B15320" w:rsidRPr="00B15320" w:rsidRDefault="00B15320" w:rsidP="00B15320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организовать активно действующий научно-исследовательский семинар, охватывающий разные направления исследований в рамках профиля аспирантской школы;</w:t>
      </w:r>
    </w:p>
    <w:p w:rsidR="00B15320" w:rsidRPr="00B15320" w:rsidRDefault="00B15320" w:rsidP="00B15320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организовать систему оповещения аспирантов о ключевых исследованиях и разработках по разным направлениям в рамках профиля аспирантской школы. </w:t>
      </w:r>
    </w:p>
    <w:p w:rsidR="00B15320" w:rsidRPr="00B15320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в)</w:t>
      </w:r>
      <w:r w:rsidRPr="00B15320">
        <w:rPr>
          <w:rFonts w:ascii="Times New Roman" w:hAnsi="Times New Roman"/>
          <w:color w:val="auto"/>
          <w:sz w:val="28"/>
          <w:szCs w:val="28"/>
        </w:rPr>
        <w:tab/>
        <w:t>в части востребованности на мировом рынке и соответствия уровню степени PhD ведущих мировых университетов:</w:t>
      </w:r>
    </w:p>
    <w:p w:rsidR="00B15320" w:rsidRPr="00B15320" w:rsidRDefault="00B15320" w:rsidP="00B15320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организовать руководство исследовательской работой аспирантов с  использованием опыта научного руководства на программах </w:t>
      </w:r>
      <w:proofErr w:type="spellStart"/>
      <w:r w:rsidRPr="00B15320">
        <w:rPr>
          <w:rFonts w:ascii="Times New Roman" w:hAnsi="Times New Roman"/>
          <w:color w:val="auto"/>
          <w:sz w:val="28"/>
          <w:szCs w:val="28"/>
        </w:rPr>
        <w:t>PhD</w:t>
      </w:r>
      <w:proofErr w:type="spellEnd"/>
      <w:r w:rsidRPr="00B15320">
        <w:rPr>
          <w:rFonts w:ascii="Times New Roman" w:hAnsi="Times New Roman"/>
          <w:color w:val="auto"/>
          <w:sz w:val="28"/>
          <w:szCs w:val="28"/>
        </w:rPr>
        <w:t xml:space="preserve"> ведущих зарубежных исследовательских университетов;</w:t>
      </w:r>
    </w:p>
    <w:p w:rsidR="00B15320" w:rsidRPr="00B15320" w:rsidRDefault="00B15320" w:rsidP="00B15320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lastRenderedPageBreak/>
        <w:t xml:space="preserve">содействовать международной академической мобильности аспирантов для проведения международных исследований и презентации итогов на международных конференциях в ведущих мировых исследовательских университетах и исследовательских центрах; </w:t>
      </w:r>
    </w:p>
    <w:p w:rsidR="00B15320" w:rsidRPr="00B15320" w:rsidRDefault="00B15320" w:rsidP="00B15320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стимулировать и активно способствовать подготовке аспирантами научных статей и их публикации в ведущих мировых академических изданиях по профилю аспирантской школы;</w:t>
      </w:r>
    </w:p>
    <w:p w:rsidR="00B15320" w:rsidRPr="00B15320" w:rsidRDefault="00B15320" w:rsidP="00B15320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развивать международную сеть институциональных связей аспирантской школы;</w:t>
      </w:r>
    </w:p>
    <w:p w:rsidR="00B15320" w:rsidRPr="00B15320" w:rsidRDefault="00B15320" w:rsidP="00B15320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>регулярно анализировать опыт разработки и имплементации аспирантских программ по профилю аспирантской школы в ведущих зарубежных исследовательских университетах, адаптировать и использовать лучшие практике в работе аспирантской школы.</w:t>
      </w:r>
    </w:p>
    <w:p w:rsidR="00B15320" w:rsidRPr="00B15320" w:rsidRDefault="00B15320" w:rsidP="00B1532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B15320" w:rsidRPr="00B15320" w:rsidRDefault="00B15320" w:rsidP="00B15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15320">
        <w:rPr>
          <w:rFonts w:ascii="Times New Roman" w:hAnsi="Times New Roman"/>
          <w:color w:val="auto"/>
          <w:sz w:val="28"/>
          <w:szCs w:val="28"/>
        </w:rPr>
        <w:t xml:space="preserve">Целевой аудиторией образовательной программы являются выпускники специалитета и магистратуры российских и зарубежных университетов, сфера исследовательских интересов которых лежит в области изучения образования как социального института и практической деятельности, включающей в себя различные системы формального, неформального и информального образования. </w:t>
      </w:r>
      <w:r w:rsidR="000C48D4">
        <w:rPr>
          <w:rFonts w:ascii="Times New Roman" w:hAnsi="Times New Roman"/>
          <w:color w:val="auto"/>
          <w:sz w:val="28"/>
          <w:szCs w:val="28"/>
        </w:rPr>
        <w:t xml:space="preserve">Программа, в первую очередь, ориентирована на выпускников образовательных программ по педагогике, социологии, психологии, экономике, истории и государственному и муниципальному управлению. Отдельную целевую группу составляют </w:t>
      </w:r>
      <w:r w:rsidR="00BA3A8C" w:rsidRPr="00BA3A8C">
        <w:rPr>
          <w:rFonts w:ascii="Times New Roman" w:hAnsi="Times New Roman"/>
          <w:color w:val="auto"/>
          <w:sz w:val="28"/>
          <w:szCs w:val="28"/>
        </w:rPr>
        <w:t xml:space="preserve">специалисты с высшим образованием и опытом </w:t>
      </w:r>
      <w:r w:rsidR="00BA3A8C">
        <w:rPr>
          <w:rFonts w:ascii="Times New Roman" w:hAnsi="Times New Roman"/>
          <w:color w:val="auto"/>
          <w:sz w:val="28"/>
          <w:szCs w:val="28"/>
        </w:rPr>
        <w:t xml:space="preserve">практической </w:t>
      </w:r>
      <w:r w:rsidR="00BA3A8C" w:rsidRPr="00BA3A8C">
        <w:rPr>
          <w:rFonts w:ascii="Times New Roman" w:hAnsi="Times New Roman"/>
          <w:color w:val="auto"/>
          <w:sz w:val="28"/>
          <w:szCs w:val="28"/>
        </w:rPr>
        <w:t>работы в области</w:t>
      </w:r>
      <w:r w:rsidR="00BA3A8C">
        <w:rPr>
          <w:rFonts w:ascii="Times New Roman" w:hAnsi="Times New Roman"/>
          <w:color w:val="auto"/>
          <w:sz w:val="28"/>
          <w:szCs w:val="28"/>
        </w:rPr>
        <w:t xml:space="preserve"> образовательной политики, управления образовательными организациями, реализации образовательных стартапов и мероприятий,</w:t>
      </w:r>
      <w:r w:rsidR="00BA3A8C" w:rsidRPr="00BA3A8C">
        <w:t xml:space="preserve"> </w:t>
      </w:r>
      <w:r w:rsidR="00BA3A8C" w:rsidRPr="00BA3A8C">
        <w:rPr>
          <w:rFonts w:ascii="Times New Roman" w:hAnsi="Times New Roman"/>
          <w:color w:val="auto"/>
          <w:sz w:val="28"/>
          <w:szCs w:val="28"/>
        </w:rPr>
        <w:t>для которых аспирантура является необходимой ступенью карьерно</w:t>
      </w:r>
      <w:r w:rsidR="00BA3A8C">
        <w:rPr>
          <w:rFonts w:ascii="Times New Roman" w:hAnsi="Times New Roman"/>
          <w:color w:val="auto"/>
          <w:sz w:val="28"/>
          <w:szCs w:val="28"/>
        </w:rPr>
        <w:t xml:space="preserve">го и личностного роста, а также учителя и преподаватели, занимающиеся педагогической деятельностью на разных уровнях образования. </w:t>
      </w:r>
    </w:p>
    <w:p w:rsidR="00B35F2E" w:rsidRP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BA3A8C" w:rsidRPr="00BA3A8C" w:rsidRDefault="00BA3A8C" w:rsidP="00BA3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A3A8C">
        <w:rPr>
          <w:rFonts w:ascii="Times New Roman" w:hAnsi="Times New Roman"/>
          <w:color w:val="auto"/>
          <w:sz w:val="28"/>
          <w:szCs w:val="28"/>
        </w:rPr>
        <w:t xml:space="preserve">Аспирантская программа является уникальной для России, поскольку является первой и единственной аспирантской программой по образованию, не ограниченной рамками традиционной педагогики. Это обеспечивает устойчивый интерес к ней со стороны выпускников российских университетов, поскольку многие исследования в области образования носят междисциплинарный характер, не укладывающийся в рамки традиционной педагогики и не позволяющий осуществлять научную работу в рамках традиционных педагогических аспирантур. </w:t>
      </w:r>
    </w:p>
    <w:p w:rsidR="00BA3A8C" w:rsidRPr="00BA3A8C" w:rsidRDefault="00BA3A8C" w:rsidP="00BA3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A3A8C">
        <w:rPr>
          <w:rFonts w:ascii="Times New Roman" w:hAnsi="Times New Roman"/>
          <w:color w:val="auto"/>
          <w:sz w:val="28"/>
          <w:szCs w:val="28"/>
        </w:rPr>
        <w:lastRenderedPageBreak/>
        <w:t xml:space="preserve">Междисциплинарная направленность и выход за рамки традиционной педагогики приводит к тому, что аспирантская школа по образованию конкурирует не только с университетами, реализующими аспирантские программы по направлению «Образование и педагогические науки», такими как МПГУ, МГПУ, РГПУ им. А.И. Герцена, но и с ведущими российскими университетами, реализующими аспирантские программы в области социальных наук (социологии, психологии, политологии), гуманитарных наук (истории, философии), экономики, менеджмента и юриспруденции. К числу основных конкурентов здесь относятся такие университеты, как МГУ им. М.В. Ломоносова, РУДН, </w:t>
      </w:r>
      <w:proofErr w:type="spellStart"/>
      <w:r w:rsidRPr="00BA3A8C">
        <w:rPr>
          <w:rFonts w:ascii="Times New Roman" w:hAnsi="Times New Roman"/>
          <w:color w:val="auto"/>
          <w:sz w:val="28"/>
          <w:szCs w:val="28"/>
        </w:rPr>
        <w:t>РАНХиГС</w:t>
      </w:r>
      <w:proofErr w:type="spellEnd"/>
      <w:r w:rsidRPr="00BA3A8C">
        <w:rPr>
          <w:rFonts w:ascii="Times New Roman" w:hAnsi="Times New Roman"/>
          <w:color w:val="auto"/>
          <w:sz w:val="28"/>
          <w:szCs w:val="28"/>
        </w:rPr>
        <w:t xml:space="preserve">, СПбГУ, МГИМО, РЭУ им. Г.В. Плеханова, РГГУ, КФУ, ТГУ, НГУ и другие университеты, имеющие сильные магистерские и аспирантские программы в области социальных, гуманитарных и экономических наук. </w:t>
      </w:r>
    </w:p>
    <w:p w:rsidR="00B35F2E" w:rsidRPr="006379E9" w:rsidRDefault="00BA3A8C" w:rsidP="00BA3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A3A8C">
        <w:rPr>
          <w:rFonts w:ascii="Times New Roman" w:hAnsi="Times New Roman"/>
          <w:color w:val="auto"/>
          <w:sz w:val="28"/>
          <w:szCs w:val="28"/>
        </w:rPr>
        <w:t xml:space="preserve">К основным конкурентным преимуществам аспирантской программы по образованию НИУ ВШЭ можно отнести, во-первых, междисциплинарность, которая позволяет реализовывать передовые научные исследования на стыке разных научных областей в соответствии с лучшими мировыми практиками. Во-вторых, преимуществом программы является неразрывная связь между аспирантской программой и Институтом образования НИУ ВШЭ – ведущим российским академическим и экспертным центром, реализующим фундаментальные и прикладные исследования в области образования. Сотрудники Института образования, которые являются  ведущими специалистами в своих областях, имеют публикации в высокорейтинговых зарубежных журналах и большой преподавательский и исследовательский опыт, преподают у аспирантов и выступают их научными руководителями. Кроме того, аспиранты в ходе обучения получают возможность работать с данными ведущих международных и российских исследований, которые ведет или в которых участвует Институт образования -  Мониторинг экономики образования, PISA, TIMMS, TALIS, SERU, </w:t>
      </w:r>
      <w:proofErr w:type="spellStart"/>
      <w:r w:rsidRPr="00BA3A8C">
        <w:rPr>
          <w:rFonts w:ascii="Times New Roman" w:hAnsi="Times New Roman"/>
          <w:color w:val="auto"/>
          <w:sz w:val="28"/>
          <w:szCs w:val="28"/>
        </w:rPr>
        <w:t>iPIPS</w:t>
      </w:r>
      <w:proofErr w:type="spellEnd"/>
      <w:r w:rsidRPr="00BA3A8C">
        <w:rPr>
          <w:rFonts w:ascii="Times New Roman" w:hAnsi="Times New Roman"/>
          <w:color w:val="auto"/>
          <w:sz w:val="28"/>
          <w:szCs w:val="28"/>
        </w:rPr>
        <w:t xml:space="preserve">, PIAAC, </w:t>
      </w:r>
      <w:proofErr w:type="spellStart"/>
      <w:r w:rsidRPr="00BA3A8C">
        <w:rPr>
          <w:rFonts w:ascii="Times New Roman" w:hAnsi="Times New Roman"/>
          <w:color w:val="auto"/>
          <w:sz w:val="28"/>
          <w:szCs w:val="28"/>
        </w:rPr>
        <w:t>superTEST</w:t>
      </w:r>
      <w:proofErr w:type="spellEnd"/>
      <w:r w:rsidRPr="00BA3A8C">
        <w:rPr>
          <w:rFonts w:ascii="Times New Roman" w:hAnsi="Times New Roman"/>
          <w:color w:val="auto"/>
          <w:sz w:val="28"/>
          <w:szCs w:val="28"/>
        </w:rPr>
        <w:t xml:space="preserve"> и др. и готовить диссертационные исследования на данных этих исследований.  Темы диссертаций аспирантов встраиваются в основные исследовательские направления Института образования, что позволяет включаться в процессе обучения в крупные российские и международные проекты, проходить исследовательскую и педагогическую практику. Наличие среди сотрудников и научных руководителей ведущих зарубежных исследователей позволяет аспирантам интенсивно интегрироваться в мировой повестку академических исследований в области образования и участвовать в исследованиях и разработках, имеющих глобальную научную и практическую ценность.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379E9" w:rsidRPr="006379E9" w:rsidRDefault="00B35F2E" w:rsidP="006379E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B35F2E" w:rsidRPr="00B35F2E" w:rsidRDefault="00442640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42640">
        <w:rPr>
          <w:rFonts w:ascii="Times New Roman" w:hAnsi="Times New Roman"/>
          <w:color w:val="auto"/>
          <w:sz w:val="28"/>
          <w:szCs w:val="28"/>
        </w:rPr>
        <w:lastRenderedPageBreak/>
        <w:t xml:space="preserve">Аспирантская программа реализуется в рамках Аспирантской школы по образованию, которая помимо аспирантов и руководства Аспирантской школы включает в себя преподавателей и исследователей Института образования НИУ ВШЭ. Все преподаватели учебных курсов и научные руководителями аспирантов имеют ученые степени кандидата наук, </w:t>
      </w:r>
      <w:proofErr w:type="spellStart"/>
      <w:r w:rsidRPr="00442640">
        <w:rPr>
          <w:rFonts w:ascii="Times New Roman" w:hAnsi="Times New Roman"/>
          <w:color w:val="auto"/>
          <w:sz w:val="28"/>
          <w:szCs w:val="28"/>
        </w:rPr>
        <w:t>PhD</w:t>
      </w:r>
      <w:proofErr w:type="spellEnd"/>
      <w:r w:rsidRPr="00442640">
        <w:rPr>
          <w:rFonts w:ascii="Times New Roman" w:hAnsi="Times New Roman"/>
          <w:color w:val="auto"/>
          <w:sz w:val="28"/>
          <w:szCs w:val="28"/>
        </w:rPr>
        <w:t xml:space="preserve"> или доктора наук по педагогике, психологии или социологии. Наличие среди преподавателей и научных руководителей представителей разных научных областей соответствует специфике аспирантской программы и позволяет обеспечить </w:t>
      </w:r>
      <w:proofErr w:type="spellStart"/>
      <w:r w:rsidRPr="00442640">
        <w:rPr>
          <w:rFonts w:ascii="Times New Roman" w:hAnsi="Times New Roman"/>
          <w:color w:val="auto"/>
          <w:sz w:val="28"/>
          <w:szCs w:val="28"/>
        </w:rPr>
        <w:t>междисциплинарность</w:t>
      </w:r>
      <w:proofErr w:type="spellEnd"/>
      <w:r w:rsidRPr="00442640">
        <w:rPr>
          <w:rFonts w:ascii="Times New Roman" w:hAnsi="Times New Roman"/>
          <w:color w:val="auto"/>
          <w:sz w:val="28"/>
          <w:szCs w:val="28"/>
        </w:rPr>
        <w:t xml:space="preserve"> подготовки с фокусом на возможность применения перспектив и аппарата различных дисциплин для решения фундаментальных и прикладных задач развития образования. Преподаватели и научные руководители являются участниками масштабных международных исследовательских проектов, что позволяет говорить об их включенности в мировую повестку исследований в области образования. Это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подтверждается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наличием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научных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публикаций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в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ведущих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зарубежных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журналах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в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области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образования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, </w:t>
      </w:r>
      <w:r w:rsidRPr="00442640">
        <w:rPr>
          <w:rFonts w:ascii="Times New Roman" w:hAnsi="Times New Roman"/>
          <w:color w:val="auto"/>
          <w:sz w:val="28"/>
          <w:szCs w:val="28"/>
        </w:rPr>
        <w:t>занимающих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лидирующие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позиции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в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международных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базах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научного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r w:rsidRPr="00442640">
        <w:rPr>
          <w:rFonts w:ascii="Times New Roman" w:hAnsi="Times New Roman"/>
          <w:color w:val="auto"/>
          <w:sz w:val="28"/>
          <w:szCs w:val="28"/>
        </w:rPr>
        <w:t>цитирования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Web of Science </w:t>
      </w:r>
      <w:r w:rsidRPr="00442640">
        <w:rPr>
          <w:rFonts w:ascii="Times New Roman" w:hAnsi="Times New Roman"/>
          <w:color w:val="auto"/>
          <w:sz w:val="28"/>
          <w:szCs w:val="28"/>
        </w:rPr>
        <w:t>и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Scopus – Higher Education, International Journal of Educational Development, Sociology of Education, Comparative Education Review, American Educational Research Journal, Oxford Review of Education, Higher Education Research and Development, Assessment in Education: Principles, Policy and Practice </w:t>
      </w:r>
      <w:r w:rsidRPr="00442640">
        <w:rPr>
          <w:rFonts w:ascii="Times New Roman" w:hAnsi="Times New Roman"/>
          <w:color w:val="auto"/>
          <w:sz w:val="28"/>
          <w:szCs w:val="28"/>
        </w:rPr>
        <w:t>и</w:t>
      </w:r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442640">
        <w:rPr>
          <w:rFonts w:ascii="Times New Roman" w:hAnsi="Times New Roman"/>
          <w:color w:val="auto"/>
          <w:sz w:val="28"/>
          <w:szCs w:val="28"/>
        </w:rPr>
        <w:t>др</w:t>
      </w:r>
      <w:proofErr w:type="spellEnd"/>
      <w:r w:rsidRPr="00442640">
        <w:rPr>
          <w:rFonts w:ascii="Times New Roman" w:hAnsi="Times New Roman"/>
          <w:color w:val="auto"/>
          <w:sz w:val="28"/>
          <w:szCs w:val="28"/>
          <w:lang w:val="en-US"/>
        </w:rPr>
        <w:t xml:space="preserve">. </w:t>
      </w:r>
      <w:r w:rsidRPr="00442640">
        <w:rPr>
          <w:rFonts w:ascii="Times New Roman" w:hAnsi="Times New Roman"/>
          <w:color w:val="auto"/>
          <w:sz w:val="28"/>
          <w:szCs w:val="28"/>
        </w:rPr>
        <w:t>Наличие опыта подготовки и публикации подобных текстов у преподавателей и научных руководителей позволяет говорить о возможности подготовки ими аспирантов к публикации в подобных изданиях, что позволит усилить позиции университета и страны в глобальных рейтингах университетов, а также повысить видимость российских исследований образования в глобальной повестке.  Кроме того, на базе Института образования НИУ ВШЭ действует несколько международных научных лабораторий, сотрудниками которых являются ведущие зарубежные исследователи образования. В ходе обучения аспиранты получают возможность пообщаться с ведущими зарубежными учеными, а также пройти стажировку в зарубежных университетах.</w:t>
      </w: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A8777B" w:rsidRPr="00B35F2E" w:rsidRDefault="00442640" w:rsidP="00442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442640">
        <w:rPr>
          <w:rFonts w:ascii="Times New Roman" w:hAnsi="Times New Roman"/>
          <w:color w:val="auto"/>
          <w:sz w:val="28"/>
          <w:szCs w:val="28"/>
        </w:rPr>
        <w:t xml:space="preserve">Выпускник аспирантской программы по образованию НИУ ВШЭ в ходе обучения формирует и развивает не только универсальные исследовательские и преподавательские компетенции, но также профессиональные компетенции, связанные с решением прикладных задач развития образовательных организаций, формулированием релевантных решений для образовательной политики, анализом закономерностей и тенденций развития теории и практики образования в различных странах и регионах мира. Это делает его востребованным не только в качестве преподавателя высшей школы или </w:t>
      </w:r>
      <w:r w:rsidRPr="00442640">
        <w:rPr>
          <w:rFonts w:ascii="Times New Roman" w:hAnsi="Times New Roman"/>
          <w:color w:val="auto"/>
          <w:sz w:val="28"/>
          <w:szCs w:val="28"/>
        </w:rPr>
        <w:lastRenderedPageBreak/>
        <w:t>исследователя в образовательной или научной организации, но открывает также широкие возможности для трудоустройства в экспертные организации, занимающиеся аналитикой образовательных процессов и образовательной политики, федеральные, региональные и муниципальные органы власти, коммерческие и государственные организации, реализующие образовательных программы на разных уровнях (как в качестве преподавателя, так и в качестве руководителя или учредителя). С учетом активного разви</w:t>
      </w:r>
      <w:r>
        <w:rPr>
          <w:rFonts w:ascii="Times New Roman" w:hAnsi="Times New Roman"/>
          <w:color w:val="auto"/>
          <w:sz w:val="28"/>
          <w:szCs w:val="28"/>
        </w:rPr>
        <w:t>тия сферы</w:t>
      </w:r>
      <w:r w:rsidRPr="00442640">
        <w:rPr>
          <w:rFonts w:ascii="Times New Roman" w:hAnsi="Times New Roman"/>
          <w:color w:val="auto"/>
          <w:sz w:val="28"/>
          <w:szCs w:val="28"/>
        </w:rPr>
        <w:t xml:space="preserve"> образования в России выпускники этой аспирантской программы становятся все более востребованными. Включенность в международную повестку исследований образования и овладение передовыми методами сбора и анализа данных в этой области делают выпускников также конкурентоспособными в глобальном масштабе: перед ними открываются возможности трудоустройства в ведущие зарубежные образовательные и научные организации, занимающиеся исследованиями образования.</w:t>
      </w:r>
    </w:p>
    <w:sectPr w:rsidR="00A8777B" w:rsidRPr="00B35F2E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D41"/>
    <w:multiLevelType w:val="hybridMultilevel"/>
    <w:tmpl w:val="9CFAC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7B39DB"/>
    <w:multiLevelType w:val="hybridMultilevel"/>
    <w:tmpl w:val="DE863608"/>
    <w:numStyleLink w:val="8"/>
  </w:abstractNum>
  <w:abstractNum w:abstractNumId="4" w15:restartNumberingAfterBreak="0">
    <w:nsid w:val="13652B71"/>
    <w:multiLevelType w:val="hybridMultilevel"/>
    <w:tmpl w:val="86FE4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7470CD"/>
    <w:multiLevelType w:val="hybridMultilevel"/>
    <w:tmpl w:val="5406CCF8"/>
    <w:numStyleLink w:val="5"/>
  </w:abstractNum>
  <w:abstractNum w:abstractNumId="7" w15:restartNumberingAfterBreak="0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58836BF"/>
    <w:multiLevelType w:val="hybridMultilevel"/>
    <w:tmpl w:val="F3405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A15F9"/>
    <w:multiLevelType w:val="hybridMultilevel"/>
    <w:tmpl w:val="BBDA2C94"/>
    <w:numStyleLink w:val="7"/>
  </w:abstractNum>
  <w:abstractNum w:abstractNumId="10" w15:restartNumberingAfterBreak="0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09D6037"/>
    <w:multiLevelType w:val="hybridMultilevel"/>
    <w:tmpl w:val="018462CA"/>
    <w:numStyleLink w:val="6"/>
  </w:abstractNum>
  <w:abstractNum w:abstractNumId="12" w15:restartNumberingAfterBreak="0">
    <w:nsid w:val="5E9831B4"/>
    <w:multiLevelType w:val="hybridMultilevel"/>
    <w:tmpl w:val="E68E5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C3377"/>
    <w:multiLevelType w:val="hybridMultilevel"/>
    <w:tmpl w:val="441E8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9"/>
    <w:lvlOverride w:ilvl="0">
      <w:lvl w:ilvl="0" w:tplc="4F389FF8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A6A0CC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DE4DE2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B6FC6E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446890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082FA0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F66EE4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6E5048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328CCA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lvl w:ilvl="0" w:tplc="4F389FF8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CA6A0CC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4DE4DE2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BB6FC6E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4446890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6082FA0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3F66EE4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B6E5048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4328CCA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10"/>
  </w:num>
  <w:num w:numId="11">
    <w:abstractNumId w:val="3"/>
  </w:num>
  <w:num w:numId="12">
    <w:abstractNumId w:val="3"/>
    <w:lvlOverride w:ilvl="0">
      <w:lvl w:ilvl="0" w:tplc="218EA562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6C6E958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F368C8E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D3067D6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F60A50A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22095DC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0269AC2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6B09148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EB463C0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1"/>
  </w:num>
  <w:num w:numId="14">
    <w:abstractNumId w:val="12"/>
  </w:num>
  <w:num w:numId="15">
    <w:abstractNumId w:val="13"/>
  </w:num>
  <w:num w:numId="16">
    <w:abstractNumId w:val="0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E"/>
    <w:rsid w:val="000C48D4"/>
    <w:rsid w:val="00336FF6"/>
    <w:rsid w:val="00442640"/>
    <w:rsid w:val="006379E9"/>
    <w:rsid w:val="00924C3E"/>
    <w:rsid w:val="00A8777B"/>
    <w:rsid w:val="00B15320"/>
    <w:rsid w:val="00B35F2E"/>
    <w:rsid w:val="00B66367"/>
    <w:rsid w:val="00BA3A8C"/>
    <w:rsid w:val="00CD0B84"/>
    <w:rsid w:val="00C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68FC2-1116-4524-A096-69A7F199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53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52" w:lineRule="auto"/>
      <w:ind w:left="720"/>
    </w:pPr>
    <w:rPr>
      <w:rFonts w:ascii="Times New Roman" w:eastAsia="SimSun" w:hAnsi="Times New Roman" w:cs="Times New Roman"/>
      <w:color w:val="auto"/>
      <w:kern w:val="2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Завгородняя Ольга Ивановна</cp:lastModifiedBy>
  <cp:revision>4</cp:revision>
  <dcterms:created xsi:type="dcterms:W3CDTF">2019-11-15T14:05:00Z</dcterms:created>
  <dcterms:modified xsi:type="dcterms:W3CDTF">2019-11-15T14:07:00Z</dcterms:modified>
</cp:coreProperties>
</file>