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2E" w:rsidRPr="0047190E" w:rsidRDefault="00B35F2E" w:rsidP="00B35F2E">
      <w:pPr>
        <w:spacing w:after="0" w:line="23" w:lineRule="atLeast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190E">
        <w:rPr>
          <w:rFonts w:ascii="Times New Roman" w:hAnsi="Times New Roman"/>
          <w:color w:val="auto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B35F2E" w:rsidRPr="0047190E" w:rsidRDefault="00B35F2E" w:rsidP="00B35F2E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spacing w:after="0" w:line="23" w:lineRule="atLeas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5F1A4C">
      <w:pPr>
        <w:spacing w:after="0" w:line="23" w:lineRule="atLeast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5F2E" w:rsidRPr="0047190E" w:rsidRDefault="00B35F2E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190E">
        <w:rPr>
          <w:rFonts w:ascii="Times New Roman" w:hAnsi="Times New Roman"/>
          <w:color w:val="auto"/>
          <w:sz w:val="28"/>
          <w:szCs w:val="28"/>
        </w:rPr>
        <w:t xml:space="preserve">ОСНОВНАЯ ОБРАЗОВАТЕЛЬНАЯ </w:t>
      </w:r>
    </w:p>
    <w:p w:rsidR="00B35F2E" w:rsidRPr="0047190E" w:rsidRDefault="00B35F2E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190E">
        <w:rPr>
          <w:rFonts w:ascii="Times New Roman" w:hAnsi="Times New Roman"/>
          <w:color w:val="auto"/>
          <w:sz w:val="28"/>
          <w:szCs w:val="28"/>
        </w:rPr>
        <w:t>ПРОГРАММА ВЫСШЕГО ОБРАЗОВАНИЯ –</w:t>
      </w:r>
    </w:p>
    <w:p w:rsidR="00B35F2E" w:rsidRDefault="00B35F2E" w:rsidP="005F1A4C">
      <w:pPr>
        <w:spacing w:after="0" w:line="23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 w:rsidRPr="0047190E">
        <w:rPr>
          <w:rFonts w:ascii="Times New Roman" w:hAnsi="Times New Roman"/>
          <w:color w:val="auto"/>
          <w:sz w:val="28"/>
          <w:szCs w:val="28"/>
        </w:rPr>
        <w:t xml:space="preserve"> программа подготовки научно-педагогических кадров в аспирантуре</w:t>
      </w:r>
    </w:p>
    <w:p w:rsidR="00B35F2E" w:rsidRPr="0047190E" w:rsidRDefault="00B35F2E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65527" w:rsidRDefault="00465527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5527">
        <w:rPr>
          <w:rFonts w:ascii="Times New Roman" w:hAnsi="Times New Roman"/>
          <w:b/>
          <w:color w:val="auto"/>
          <w:sz w:val="28"/>
          <w:szCs w:val="28"/>
        </w:rPr>
        <w:t>Исторические науки</w:t>
      </w:r>
    </w:p>
    <w:p w:rsidR="00B35F2E" w:rsidRPr="0047190E" w:rsidRDefault="00B35F2E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35F2E" w:rsidRPr="005F1A4C" w:rsidRDefault="00465527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1A4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46.06.01 «Исторические науки и археология»</w:t>
      </w:r>
    </w:p>
    <w:p w:rsidR="00B35F2E" w:rsidRPr="0047190E" w:rsidRDefault="00B35F2E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47190E">
        <w:rPr>
          <w:rFonts w:ascii="Times New Roman" w:hAnsi="Times New Roman"/>
          <w:color w:val="auto"/>
          <w:sz w:val="16"/>
          <w:szCs w:val="16"/>
        </w:rPr>
        <w:t>(направление подготовки)</w:t>
      </w:r>
    </w:p>
    <w:p w:rsidR="00465527" w:rsidRDefault="00465527" w:rsidP="005F1A4C">
      <w:pPr>
        <w:spacing w:after="0" w:line="23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Отечественная история</w:t>
      </w:r>
    </w:p>
    <w:p w:rsidR="00465527" w:rsidRDefault="005F1A4C" w:rsidP="005F1A4C">
      <w:pPr>
        <w:spacing w:after="0" w:line="23" w:lineRule="atLeas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Всеобщая история</w:t>
      </w:r>
    </w:p>
    <w:p w:rsidR="00B35F2E" w:rsidRPr="0047190E" w:rsidRDefault="00465527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Историография, источниковедение и методы исторического исследования</w:t>
      </w:r>
    </w:p>
    <w:p w:rsidR="00B35F2E" w:rsidRPr="0047190E" w:rsidRDefault="00B35F2E" w:rsidP="005F1A4C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47190E">
        <w:rPr>
          <w:rFonts w:ascii="Times New Roman" w:hAnsi="Times New Roman"/>
          <w:color w:val="auto"/>
          <w:sz w:val="16"/>
          <w:szCs w:val="16"/>
        </w:rPr>
        <w:t>(направленность программы)</w:t>
      </w:r>
    </w:p>
    <w:p w:rsidR="00B35F2E" w:rsidRPr="0047190E" w:rsidRDefault="00B35F2E" w:rsidP="005F1A4C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7190E" w:rsidRDefault="00B35F2E" w:rsidP="005F1A4C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7190E" w:rsidRDefault="00B35F2E" w:rsidP="00B35F2E">
      <w:pPr>
        <w:spacing w:after="0" w:line="23" w:lineRule="atLeast"/>
        <w:ind w:left="411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7190E" w:rsidRDefault="00B35F2E" w:rsidP="00B35F2E">
      <w:pPr>
        <w:spacing w:after="0" w:line="23" w:lineRule="atLeast"/>
        <w:ind w:left="411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7190E" w:rsidRDefault="00B35F2E" w:rsidP="00B35F2E">
      <w:pPr>
        <w:spacing w:after="0" w:line="23" w:lineRule="atLeast"/>
        <w:ind w:left="411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7190E" w:rsidRDefault="00B35F2E" w:rsidP="00B35F2E">
      <w:pPr>
        <w:spacing w:after="0" w:line="23" w:lineRule="atLeast"/>
        <w:ind w:left="411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7190E" w:rsidRDefault="00B35F2E" w:rsidP="00B35F2E">
      <w:pPr>
        <w:spacing w:after="0" w:line="23" w:lineRule="atLeast"/>
        <w:ind w:left="411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7190E" w:rsidRDefault="00B35F2E" w:rsidP="00B35F2E">
      <w:pPr>
        <w:spacing w:after="0" w:line="23" w:lineRule="atLeast"/>
        <w:ind w:left="411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Pr="0047190E" w:rsidRDefault="00B35F2E" w:rsidP="00B35F2E">
      <w:pPr>
        <w:spacing w:after="0" w:line="23" w:lineRule="atLeast"/>
        <w:ind w:left="411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E" w:rsidRDefault="00B35F2E" w:rsidP="00B35F2E">
      <w:pPr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rPr>
          <w:rFonts w:ascii="Times New Roman" w:hAnsi="Times New Roman"/>
          <w:color w:val="auto"/>
          <w:sz w:val="28"/>
          <w:szCs w:val="28"/>
        </w:rPr>
      </w:pPr>
    </w:p>
    <w:p w:rsid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Pr="00B35F2E">
        <w:rPr>
          <w:rFonts w:ascii="Times New Roman" w:hAnsi="Times New Roman"/>
          <w:b/>
          <w:color w:val="auto"/>
          <w:sz w:val="28"/>
          <w:szCs w:val="28"/>
        </w:rPr>
        <w:lastRenderedPageBreak/>
        <w:t>Общая характеристика (концепция)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6379E9" w:rsidRPr="006379E9" w:rsidTr="006379E9">
        <w:tc>
          <w:tcPr>
            <w:tcW w:w="3652" w:type="dxa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Направление подготовки</w:t>
            </w:r>
          </w:p>
        </w:tc>
        <w:tc>
          <w:tcPr>
            <w:tcW w:w="5693" w:type="dxa"/>
            <w:shd w:val="clear" w:color="auto" w:fill="FFFFFF"/>
          </w:tcPr>
          <w:p w:rsidR="006379E9" w:rsidRPr="006379E9" w:rsidRDefault="005F1A4C" w:rsidP="005F1A4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5F1A4C">
              <w:rPr>
                <w:rFonts w:ascii="Times New Roman" w:eastAsia="SimSun" w:hAnsi="Times New Roman" w:cs="Times New Roman"/>
                <w:bCs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46.06.01 «Исторические науки и археология»</w:t>
            </w:r>
            <w:r>
              <w:rPr>
                <w:rFonts w:ascii="Times New Roman" w:eastAsia="SimSun" w:hAnsi="Times New Roman" w:cs="Times New Roman"/>
                <w:bCs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 xml:space="preserve">, направленность (профили): </w:t>
            </w:r>
            <w:r w:rsidRPr="005F1A4C">
              <w:rPr>
                <w:rFonts w:ascii="Times New Roman" w:eastAsia="SimSun" w:hAnsi="Times New Roman" w:cs="Times New Roman"/>
                <w:bCs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Отечественная история</w:t>
            </w:r>
            <w:r>
              <w:rPr>
                <w:rFonts w:ascii="Times New Roman" w:eastAsia="SimSun" w:hAnsi="Times New Roman" w:cs="Times New Roman"/>
                <w:bCs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 xml:space="preserve">, Всеобщая история, </w:t>
            </w:r>
            <w:r w:rsidRPr="005F1A4C">
              <w:rPr>
                <w:rFonts w:ascii="Times New Roman" w:eastAsia="SimSun" w:hAnsi="Times New Roman" w:cs="Times New Roman"/>
                <w:bCs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Историография, источниковедение и методы исторического исследования</w:t>
            </w:r>
          </w:p>
        </w:tc>
      </w:tr>
      <w:tr w:rsidR="006379E9" w:rsidRPr="006379E9" w:rsidTr="004F4CD8">
        <w:trPr>
          <w:trHeight w:val="245"/>
        </w:trPr>
        <w:tc>
          <w:tcPr>
            <w:tcW w:w="3652" w:type="dxa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Дата утверждения ООП</w:t>
            </w:r>
          </w:p>
        </w:tc>
        <w:tc>
          <w:tcPr>
            <w:tcW w:w="5693" w:type="dxa"/>
            <w:shd w:val="clear" w:color="auto" w:fill="auto"/>
          </w:tcPr>
          <w:p w:rsidR="006379E9" w:rsidRPr="006379E9" w:rsidRDefault="006400B8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п</w:t>
            </w:r>
            <w:bookmarkStart w:id="0" w:name="_GoBack"/>
            <w:bookmarkEnd w:id="0"/>
            <w:r w:rsidRPr="006400B8"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ротокол № 9 от 29.09.2017 решения ученого совета</w:t>
            </w:r>
          </w:p>
        </w:tc>
      </w:tr>
      <w:tr w:rsidR="006379E9" w:rsidRPr="006379E9" w:rsidTr="006379E9">
        <w:trPr>
          <w:trHeight w:val="974"/>
        </w:trPr>
        <w:tc>
          <w:tcPr>
            <w:tcW w:w="3652" w:type="dxa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Образовательный стандарт НИУ ВШЭ, на основе которого реализуется ООП</w:t>
            </w:r>
          </w:p>
        </w:tc>
        <w:tc>
          <w:tcPr>
            <w:tcW w:w="5693" w:type="dxa"/>
            <w:shd w:val="clear" w:color="auto" w:fill="FFFFFF"/>
          </w:tcPr>
          <w:p w:rsidR="006379E9" w:rsidRPr="006379E9" w:rsidRDefault="005F1A4C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bCs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5F1A4C">
              <w:rPr>
                <w:rFonts w:ascii="Times New Roman" w:eastAsia="SimSun" w:hAnsi="Times New Roman" w:cs="Times New Roman"/>
                <w:bCs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46.06.01 «Исторические науки и археология»</w:t>
            </w:r>
          </w:p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bCs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утвержден ученым советом НИУ ВШЭ протокол от 28.11.2014 № 08</w:t>
            </w:r>
          </w:p>
        </w:tc>
      </w:tr>
      <w:tr w:rsidR="006379E9" w:rsidRPr="006379E9" w:rsidTr="006379E9">
        <w:tc>
          <w:tcPr>
            <w:tcW w:w="3652" w:type="dxa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Объём программы</w:t>
            </w:r>
          </w:p>
        </w:tc>
        <w:tc>
          <w:tcPr>
            <w:tcW w:w="5693" w:type="dxa"/>
            <w:shd w:val="clear" w:color="auto" w:fill="FFFFFF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 xml:space="preserve">180 </w:t>
            </w:r>
            <w:proofErr w:type="spellStart"/>
            <w:r w:rsidRPr="006379E9"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з.е</w:t>
            </w:r>
            <w:proofErr w:type="spellEnd"/>
            <w:r w:rsidRPr="006379E9"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.</w:t>
            </w:r>
          </w:p>
        </w:tc>
      </w:tr>
      <w:tr w:rsidR="006379E9" w:rsidRPr="006379E9" w:rsidTr="006379E9">
        <w:tc>
          <w:tcPr>
            <w:tcW w:w="3652" w:type="dxa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Срок и форма обучения</w:t>
            </w:r>
          </w:p>
        </w:tc>
        <w:tc>
          <w:tcPr>
            <w:tcW w:w="5693" w:type="dxa"/>
            <w:shd w:val="clear" w:color="auto" w:fill="FFFFFF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3 года, очно</w:t>
            </w:r>
          </w:p>
        </w:tc>
      </w:tr>
      <w:tr w:rsidR="006379E9" w:rsidRPr="006379E9" w:rsidTr="006379E9">
        <w:tc>
          <w:tcPr>
            <w:tcW w:w="3652" w:type="dxa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Язык обучения</w:t>
            </w:r>
          </w:p>
        </w:tc>
        <w:tc>
          <w:tcPr>
            <w:tcW w:w="5693" w:type="dxa"/>
            <w:shd w:val="clear" w:color="auto" w:fill="FFFFFF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shd w:val="clear" w:color="auto" w:fill="FFFF00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Русский</w:t>
            </w:r>
          </w:p>
        </w:tc>
      </w:tr>
      <w:tr w:rsidR="006379E9" w:rsidRPr="006379E9" w:rsidTr="006379E9">
        <w:tc>
          <w:tcPr>
            <w:tcW w:w="3652" w:type="dxa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b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Квалификация</w:t>
            </w:r>
          </w:p>
        </w:tc>
        <w:tc>
          <w:tcPr>
            <w:tcW w:w="5693" w:type="dxa"/>
            <w:shd w:val="clear" w:color="auto" w:fill="FFFFFF"/>
          </w:tcPr>
          <w:p w:rsidR="006379E9" w:rsidRPr="006379E9" w:rsidRDefault="006379E9" w:rsidP="006379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</w:pPr>
            <w:r w:rsidRPr="006379E9">
              <w:rPr>
                <w:rFonts w:ascii="Times New Roman" w:eastAsia="SimSun" w:hAnsi="Times New Roman" w:cs="Times New Roman"/>
                <w:color w:val="auto"/>
                <w:kern w:val="2"/>
                <w:sz w:val="26"/>
                <w:szCs w:val="26"/>
                <w:bdr w:val="none" w:sz="0" w:space="0" w:color="auto"/>
                <w:lang w:eastAsia="zh-CN"/>
              </w:rPr>
              <w:t>Исследователь. Преподаватель-исследователь</w:t>
            </w:r>
          </w:p>
        </w:tc>
      </w:tr>
    </w:tbl>
    <w:p w:rsidR="00B35F2E" w:rsidRPr="00B35F2E" w:rsidRDefault="00B35F2E" w:rsidP="006379E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F2E" w:rsidRDefault="00B35F2E" w:rsidP="00B35F2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35F2E">
        <w:rPr>
          <w:rFonts w:ascii="Times New Roman" w:hAnsi="Times New Roman"/>
          <w:b/>
          <w:color w:val="auto"/>
          <w:sz w:val="28"/>
          <w:szCs w:val="28"/>
        </w:rPr>
        <w:t>Актуальность программы</w:t>
      </w:r>
    </w:p>
    <w:p w:rsidR="00B35F2E" w:rsidRPr="00B35F2E" w:rsidRDefault="00B35F2E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F1A4C" w:rsidRDefault="00B35F2E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Образовательная программа «</w:t>
      </w:r>
      <w:r w:rsidR="005F1A4C">
        <w:rPr>
          <w:rFonts w:ascii="Times New Roman" w:hAnsi="Times New Roman"/>
          <w:color w:val="auto"/>
          <w:sz w:val="28"/>
          <w:szCs w:val="28"/>
        </w:rPr>
        <w:t>Исторические науки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» в рамках направления подготовки в аспирантуре </w:t>
      </w:r>
      <w:r w:rsidR="005F1A4C" w:rsidRPr="005F1A4C">
        <w:rPr>
          <w:rFonts w:ascii="Times New Roman" w:hAnsi="Times New Roman"/>
          <w:color w:val="auto"/>
          <w:sz w:val="28"/>
          <w:szCs w:val="28"/>
        </w:rPr>
        <w:t>46.06.01 «Исторические науки и археология», направленность</w:t>
      </w:r>
      <w:r>
        <w:rPr>
          <w:rFonts w:ascii="Times New Roman" w:hAnsi="Times New Roman"/>
          <w:color w:val="auto"/>
          <w:sz w:val="28"/>
          <w:szCs w:val="28"/>
        </w:rPr>
        <w:t xml:space="preserve"> ориентирована на подготовку ис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следователей в области </w:t>
      </w:r>
      <w:r w:rsidR="005F1A4C">
        <w:rPr>
          <w:rFonts w:ascii="Times New Roman" w:hAnsi="Times New Roman"/>
          <w:color w:val="auto"/>
          <w:sz w:val="28"/>
          <w:szCs w:val="28"/>
        </w:rPr>
        <w:t>отечественной и всеобщей истории, историографии, источниковедения и методов исторического исследования.</w:t>
      </w:r>
    </w:p>
    <w:p w:rsidR="00B35F2E" w:rsidRPr="00B35F2E" w:rsidRDefault="00B35F2E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Актуальность программы определяется рядом факторов:</w:t>
      </w:r>
    </w:p>
    <w:p w:rsidR="003F01D5" w:rsidRDefault="005F1A4C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 необходимостью </w:t>
      </w:r>
      <w:r w:rsidR="003F01D5">
        <w:rPr>
          <w:rFonts w:ascii="Times New Roman" w:hAnsi="Times New Roman"/>
          <w:color w:val="auto"/>
          <w:sz w:val="28"/>
          <w:szCs w:val="28"/>
        </w:rPr>
        <w:t xml:space="preserve">подготовки специалистов, имеющих системную подготовку в </w:t>
      </w:r>
      <w:r w:rsidR="00505347">
        <w:rPr>
          <w:rFonts w:ascii="Times New Roman" w:hAnsi="Times New Roman"/>
          <w:color w:val="auto"/>
          <w:sz w:val="28"/>
          <w:szCs w:val="28"/>
        </w:rPr>
        <w:t>области социального и гуманитарного знания, понимающих место истории в системе современной науки,</w:t>
      </w:r>
    </w:p>
    <w:p w:rsidR="00505347" w:rsidRDefault="00505347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 необходимостью подготовки специалистов, владеющих современными концепциями и методами исторического познания,</w:t>
      </w:r>
    </w:p>
    <w:p w:rsidR="00B35F2E" w:rsidRDefault="00505347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необходимостью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повышения конкурентоспосо</w:t>
      </w:r>
      <w:r w:rsidR="005F1A4C">
        <w:rPr>
          <w:rFonts w:ascii="Times New Roman" w:hAnsi="Times New Roman"/>
          <w:color w:val="auto"/>
          <w:sz w:val="28"/>
          <w:szCs w:val="28"/>
        </w:rPr>
        <w:t>бности современных специалистов в области методов исторического исследования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;</w:t>
      </w:r>
    </w:p>
    <w:p w:rsidR="005541C7" w:rsidRPr="00B35F2E" w:rsidRDefault="005541C7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 необходимостью осмысления на новом уровне взаимодействия исторической науки и разных форм публичной истории;</w:t>
      </w:r>
    </w:p>
    <w:p w:rsidR="00B35F2E" w:rsidRPr="00B35F2E" w:rsidRDefault="00505347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–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 возрастающими требованиями к освоению </w:t>
      </w:r>
      <w:r w:rsidR="005541C7">
        <w:rPr>
          <w:rFonts w:ascii="Times New Roman" w:hAnsi="Times New Roman"/>
          <w:color w:val="auto"/>
          <w:sz w:val="28"/>
          <w:szCs w:val="28"/>
        </w:rPr>
        <w:t>историко-культурной составляющей в разных сферах социальной активности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.</w:t>
      </w:r>
    </w:p>
    <w:p w:rsidR="00B35F2E" w:rsidRPr="00B35F2E" w:rsidRDefault="00B35F2E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35F2E" w:rsidRDefault="00B35F2E" w:rsidP="00B35F2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35F2E">
        <w:rPr>
          <w:rFonts w:ascii="Times New Roman" w:hAnsi="Times New Roman"/>
          <w:b/>
          <w:color w:val="auto"/>
          <w:sz w:val="28"/>
          <w:szCs w:val="28"/>
        </w:rPr>
        <w:t>Цель и задачи программы</w:t>
      </w:r>
    </w:p>
    <w:p w:rsidR="005541C7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 xml:space="preserve">Цель программы – подготовка </w:t>
      </w:r>
      <w:r>
        <w:rPr>
          <w:rFonts w:ascii="Times New Roman" w:hAnsi="Times New Roman"/>
          <w:color w:val="auto"/>
          <w:sz w:val="28"/>
          <w:szCs w:val="28"/>
        </w:rPr>
        <w:t>специалистов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высокого академического уровня 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в области </w:t>
      </w:r>
      <w:r w:rsidR="005541C7">
        <w:rPr>
          <w:rFonts w:ascii="Times New Roman" w:hAnsi="Times New Roman"/>
          <w:color w:val="auto"/>
          <w:sz w:val="28"/>
          <w:szCs w:val="28"/>
        </w:rPr>
        <w:t xml:space="preserve">всеобщей истории (научная специальность 07.00.03 – «Всеобщая история»), отечественной истории (научная специальность 07.00.02 – «Отечественная история»), истории и теории исторического знания и методов </w:t>
      </w:r>
      <w:r w:rsidR="005541C7">
        <w:rPr>
          <w:rFonts w:ascii="Times New Roman" w:hAnsi="Times New Roman"/>
          <w:color w:val="auto"/>
          <w:sz w:val="28"/>
          <w:szCs w:val="28"/>
        </w:rPr>
        <w:lastRenderedPageBreak/>
        <w:t>исторического исследования (</w:t>
      </w:r>
      <w:r w:rsidR="00495DFB">
        <w:rPr>
          <w:rFonts w:ascii="Times New Roman" w:hAnsi="Times New Roman"/>
          <w:color w:val="auto"/>
          <w:sz w:val="28"/>
          <w:szCs w:val="28"/>
        </w:rPr>
        <w:t>научная специальность 07.00.09 – «Историография, источниковедение и методы исторического исследования»</w:t>
      </w:r>
      <w:r w:rsidR="005541C7">
        <w:rPr>
          <w:rFonts w:ascii="Times New Roman" w:hAnsi="Times New Roman"/>
          <w:color w:val="auto"/>
          <w:sz w:val="28"/>
          <w:szCs w:val="28"/>
        </w:rPr>
        <w:t>)</w:t>
      </w:r>
      <w:r w:rsidR="00495DFB">
        <w:rPr>
          <w:rFonts w:ascii="Times New Roman" w:hAnsi="Times New Roman"/>
          <w:color w:val="auto"/>
          <w:sz w:val="28"/>
          <w:szCs w:val="28"/>
        </w:rPr>
        <w:t>.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 xml:space="preserve">Основная задача реализации программы — выработка у аспирантов системных компетенций, основанных на получении углубленных </w:t>
      </w:r>
      <w:r w:rsidR="00495DFB">
        <w:rPr>
          <w:rFonts w:ascii="Times New Roman" w:hAnsi="Times New Roman"/>
          <w:color w:val="auto"/>
          <w:sz w:val="28"/>
          <w:szCs w:val="28"/>
        </w:rPr>
        <w:t xml:space="preserve">и системных 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знаний в </w:t>
      </w:r>
      <w:r w:rsidR="00495DFB">
        <w:rPr>
          <w:rFonts w:ascii="Times New Roman" w:hAnsi="Times New Roman"/>
          <w:color w:val="auto"/>
          <w:sz w:val="28"/>
          <w:szCs w:val="28"/>
        </w:rPr>
        <w:t xml:space="preserve">области истории, теории и методов исторической науки. 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Выпускник аспирантуры должен обладать междисциплинарной компетентностью, быть способным решать задачи в различных областях профессиональной деятельности, что определено образовательным станда</w:t>
      </w:r>
      <w:r>
        <w:rPr>
          <w:rFonts w:ascii="Times New Roman" w:hAnsi="Times New Roman"/>
          <w:color w:val="auto"/>
          <w:sz w:val="28"/>
          <w:szCs w:val="28"/>
        </w:rPr>
        <w:t>ртом и аспирантской программой.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Задачи программы: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а) Научно-исследовательская деятельность: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>развить у аспирантов навыки научной работы посредством участия в научно-исследовательских семинарах, в конференциях и в органи</w:t>
      </w:r>
      <w:r w:rsidR="00495DFB">
        <w:rPr>
          <w:rFonts w:ascii="Times New Roman" w:hAnsi="Times New Roman"/>
          <w:color w:val="auto"/>
          <w:sz w:val="28"/>
          <w:szCs w:val="28"/>
        </w:rPr>
        <w:t>зации конференций в течение все</w:t>
      </w:r>
      <w:r w:rsidRPr="00B35F2E">
        <w:rPr>
          <w:rFonts w:ascii="Times New Roman" w:hAnsi="Times New Roman"/>
          <w:color w:val="auto"/>
          <w:sz w:val="28"/>
          <w:szCs w:val="28"/>
        </w:rPr>
        <w:t>го срока обучения</w:t>
      </w:r>
      <w:r w:rsidR="00495DFB">
        <w:rPr>
          <w:rFonts w:ascii="Times New Roman" w:hAnsi="Times New Roman"/>
          <w:color w:val="auto"/>
          <w:sz w:val="28"/>
          <w:szCs w:val="28"/>
        </w:rPr>
        <w:t>; в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частности, сформировать навыки проведения научных исследований в области </w:t>
      </w:r>
      <w:r w:rsidR="00495DFB">
        <w:rPr>
          <w:rFonts w:ascii="Times New Roman" w:hAnsi="Times New Roman"/>
          <w:color w:val="auto"/>
          <w:sz w:val="28"/>
          <w:szCs w:val="28"/>
        </w:rPr>
        <w:t>исторической науки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(подготовки статей, тезисов, комме</w:t>
      </w:r>
      <w:r w:rsidR="00495DFB">
        <w:rPr>
          <w:rFonts w:ascii="Times New Roman" w:hAnsi="Times New Roman"/>
          <w:color w:val="auto"/>
          <w:sz w:val="28"/>
          <w:szCs w:val="28"/>
        </w:rPr>
        <w:t>нтариев, обзоров, диссертации);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>обучить навыкам ведения самостоятельной научной р</w:t>
      </w:r>
      <w:r w:rsidR="006379E9">
        <w:rPr>
          <w:rFonts w:ascii="Times New Roman" w:hAnsi="Times New Roman"/>
          <w:color w:val="auto"/>
          <w:sz w:val="28"/>
          <w:szCs w:val="28"/>
        </w:rPr>
        <w:t>аботы и представления ее резуль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татов на </w:t>
      </w:r>
      <w:r w:rsidR="00495DFB">
        <w:rPr>
          <w:rFonts w:ascii="Times New Roman" w:hAnsi="Times New Roman"/>
          <w:color w:val="auto"/>
          <w:sz w:val="28"/>
          <w:szCs w:val="28"/>
        </w:rPr>
        <w:t>английском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язык</w:t>
      </w:r>
      <w:r w:rsidR="00495DFB">
        <w:rPr>
          <w:rFonts w:ascii="Times New Roman" w:hAnsi="Times New Roman"/>
          <w:color w:val="auto"/>
          <w:sz w:val="28"/>
          <w:szCs w:val="28"/>
        </w:rPr>
        <w:t>е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495DFB">
        <w:rPr>
          <w:rFonts w:ascii="Times New Roman" w:hAnsi="Times New Roman"/>
          <w:color w:val="auto"/>
          <w:sz w:val="28"/>
          <w:szCs w:val="28"/>
        </w:rPr>
        <w:t>что позволи</w:t>
      </w:r>
      <w:r w:rsidRPr="00B35F2E">
        <w:rPr>
          <w:rFonts w:ascii="Times New Roman" w:hAnsi="Times New Roman"/>
          <w:color w:val="auto"/>
          <w:sz w:val="28"/>
          <w:szCs w:val="28"/>
        </w:rPr>
        <w:t>т им эффективно взаимодействовать с международным научным сообществом и, в частности, продолжить научную деятельность в отечес</w:t>
      </w:r>
      <w:r w:rsidR="006379E9">
        <w:rPr>
          <w:rFonts w:ascii="Times New Roman" w:hAnsi="Times New Roman"/>
          <w:color w:val="auto"/>
          <w:sz w:val="28"/>
          <w:szCs w:val="28"/>
        </w:rPr>
        <w:t>твенных и зарубежных университе</w:t>
      </w:r>
      <w:r w:rsidR="00495DFB">
        <w:rPr>
          <w:rFonts w:ascii="Times New Roman" w:hAnsi="Times New Roman"/>
          <w:color w:val="auto"/>
          <w:sz w:val="28"/>
          <w:szCs w:val="28"/>
        </w:rPr>
        <w:t>тах;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 xml:space="preserve"> сформировать устойчивые навыки </w:t>
      </w:r>
      <w:r w:rsidR="00495DFB">
        <w:rPr>
          <w:rFonts w:ascii="Times New Roman" w:hAnsi="Times New Roman"/>
          <w:color w:val="auto"/>
          <w:sz w:val="28"/>
          <w:szCs w:val="28"/>
        </w:rPr>
        <w:t>профессионального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общения на </w:t>
      </w:r>
      <w:r w:rsidR="00495DFB">
        <w:rPr>
          <w:rFonts w:ascii="Times New Roman" w:hAnsi="Times New Roman"/>
          <w:color w:val="auto"/>
          <w:sz w:val="28"/>
          <w:szCs w:val="28"/>
        </w:rPr>
        <w:t>английском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языке и продолжить совершенствование социокультурной компетенции;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>обеспечить участникам программы базовую теоретико-методологическую подготовку, необходимую для решения профессиональных задач в нау</w:t>
      </w:r>
      <w:r w:rsidR="00495DFB">
        <w:rPr>
          <w:rFonts w:ascii="Times New Roman" w:hAnsi="Times New Roman"/>
          <w:color w:val="auto"/>
          <w:sz w:val="28"/>
          <w:szCs w:val="28"/>
        </w:rPr>
        <w:t>чно-исследовательской, педагоги</w:t>
      </w:r>
      <w:r w:rsidRPr="00B35F2E">
        <w:rPr>
          <w:rFonts w:ascii="Times New Roman" w:hAnsi="Times New Roman"/>
          <w:color w:val="auto"/>
          <w:sz w:val="28"/>
          <w:szCs w:val="28"/>
        </w:rPr>
        <w:t>ческой, редакционно-издательской и эк</w:t>
      </w:r>
      <w:r w:rsidR="00495DFB">
        <w:rPr>
          <w:rFonts w:ascii="Times New Roman" w:hAnsi="Times New Roman"/>
          <w:color w:val="auto"/>
          <w:sz w:val="28"/>
          <w:szCs w:val="28"/>
        </w:rPr>
        <w:t>спертно-аналитической деятельно</w:t>
      </w:r>
      <w:r w:rsidRPr="00B35F2E">
        <w:rPr>
          <w:rFonts w:ascii="Times New Roman" w:hAnsi="Times New Roman"/>
          <w:color w:val="auto"/>
          <w:sz w:val="28"/>
          <w:szCs w:val="28"/>
        </w:rPr>
        <w:t>сти;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>способствовать вовлечению аспирантов в исследоват</w:t>
      </w:r>
      <w:r w:rsidR="006379E9">
        <w:rPr>
          <w:rFonts w:ascii="Times New Roman" w:hAnsi="Times New Roman"/>
          <w:color w:val="auto"/>
          <w:sz w:val="28"/>
          <w:szCs w:val="28"/>
        </w:rPr>
        <w:t>ельскую деятельность через напи</w:t>
      </w:r>
      <w:r w:rsidRPr="00B35F2E">
        <w:rPr>
          <w:rFonts w:ascii="Times New Roman" w:hAnsi="Times New Roman"/>
          <w:color w:val="auto"/>
          <w:sz w:val="28"/>
          <w:szCs w:val="28"/>
        </w:rPr>
        <w:t>сание научных статей, участие в научно-исследовательс</w:t>
      </w:r>
      <w:r w:rsidR="00495DFB">
        <w:rPr>
          <w:rFonts w:ascii="Times New Roman" w:hAnsi="Times New Roman"/>
          <w:color w:val="auto"/>
          <w:sz w:val="28"/>
          <w:szCs w:val="28"/>
        </w:rPr>
        <w:t>ком семинаре, а также путем при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влечения к научно-исследовательским проектам, научным стажировкам, производственным практикам, включающим крупномасштабные российские и международные исследования в области </w:t>
      </w:r>
      <w:r w:rsidR="00495DFB">
        <w:rPr>
          <w:rFonts w:ascii="Times New Roman" w:hAnsi="Times New Roman"/>
          <w:color w:val="auto"/>
          <w:sz w:val="28"/>
          <w:szCs w:val="28"/>
        </w:rPr>
        <w:t>истории и смежных областей гуманитарного и социального знания</w:t>
      </w:r>
      <w:r w:rsidRPr="00B35F2E">
        <w:rPr>
          <w:rFonts w:ascii="Times New Roman" w:hAnsi="Times New Roman"/>
          <w:color w:val="auto"/>
          <w:sz w:val="28"/>
          <w:szCs w:val="28"/>
        </w:rPr>
        <w:t>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>научить аспирантов проводить эмп</w:t>
      </w:r>
      <w:r w:rsidR="006379E9">
        <w:rPr>
          <w:rFonts w:ascii="Times New Roman" w:hAnsi="Times New Roman"/>
          <w:color w:val="auto"/>
          <w:sz w:val="28"/>
          <w:szCs w:val="28"/>
        </w:rPr>
        <w:t>ирические исследования и обраба</w:t>
      </w:r>
      <w:r w:rsidRPr="00B35F2E">
        <w:rPr>
          <w:rFonts w:ascii="Times New Roman" w:hAnsi="Times New Roman"/>
          <w:color w:val="auto"/>
          <w:sz w:val="28"/>
          <w:szCs w:val="28"/>
        </w:rPr>
        <w:t>тывать полученные данные.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lastRenderedPageBreak/>
        <w:t>б) Педагогическая деятельность: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 xml:space="preserve">преподавание курсов </w:t>
      </w:r>
      <w:r w:rsidR="00471E3E">
        <w:rPr>
          <w:rFonts w:ascii="Times New Roman" w:hAnsi="Times New Roman"/>
          <w:color w:val="auto"/>
          <w:sz w:val="28"/>
          <w:szCs w:val="28"/>
        </w:rPr>
        <w:t xml:space="preserve">общих истории и специальных курсов по отдельным областям исторического знания 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на образовательных программах </w:t>
      </w:r>
      <w:proofErr w:type="spellStart"/>
      <w:r w:rsidR="00471E3E" w:rsidRPr="00B35F2E">
        <w:rPr>
          <w:rFonts w:ascii="Times New Roman" w:hAnsi="Times New Roman"/>
          <w:color w:val="auto"/>
          <w:sz w:val="28"/>
          <w:szCs w:val="28"/>
        </w:rPr>
        <w:t>бакалавриата</w:t>
      </w:r>
      <w:proofErr w:type="spellEnd"/>
      <w:r w:rsidR="00471E3E" w:rsidRPr="00B35F2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1E3E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B35F2E">
        <w:rPr>
          <w:rFonts w:ascii="Times New Roman" w:hAnsi="Times New Roman"/>
          <w:color w:val="auto"/>
          <w:sz w:val="28"/>
          <w:szCs w:val="28"/>
        </w:rPr>
        <w:t>магистратуры;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>разработка учебных курсов по областям профессиональной деятельности, в том числе на основе результатов проведенных теоретических и эмпирических исследований, включая подготовку методических материалов, учебных пособий и учебников; учебно-методическая работа по областям профессиональной деятельности;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B35F2E">
        <w:rPr>
          <w:rFonts w:ascii="Times New Roman" w:hAnsi="Times New Roman"/>
          <w:color w:val="auto"/>
          <w:sz w:val="28"/>
          <w:szCs w:val="28"/>
        </w:rPr>
        <w:tab/>
        <w:t>ведение научно-исследовательской работы в научно-исследовательских коллективах, в том числе руководство научно-исследовательской работой студентов по дисциплинам.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 xml:space="preserve">Ключевым моментом подготовки в рамках данной программы следует считать мировой стандарт выполнения всех указанных видов работ: программа ориентирована на воспроизведение и развитие лучших образцов подготовки специалистов в области указанного направления и привлечение лучших отечественных и зарубежных преподавателей, как для общей </w:t>
      </w:r>
      <w:proofErr w:type="spellStart"/>
      <w:r w:rsidRPr="00B35F2E">
        <w:rPr>
          <w:rFonts w:ascii="Times New Roman" w:hAnsi="Times New Roman"/>
          <w:color w:val="auto"/>
          <w:sz w:val="28"/>
          <w:szCs w:val="28"/>
        </w:rPr>
        <w:t>супервизии</w:t>
      </w:r>
      <w:proofErr w:type="spellEnd"/>
      <w:r w:rsidRPr="00B35F2E">
        <w:rPr>
          <w:rFonts w:ascii="Times New Roman" w:hAnsi="Times New Roman"/>
          <w:color w:val="auto"/>
          <w:sz w:val="28"/>
          <w:szCs w:val="28"/>
        </w:rPr>
        <w:t xml:space="preserve"> программы, так и для ведения занятий и экспертизы итоговых аспирантских работ.</w:t>
      </w:r>
    </w:p>
    <w:p w:rsidR="00B35F2E" w:rsidRDefault="00B35F2E" w:rsidP="00B35F2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35F2E">
        <w:rPr>
          <w:rFonts w:ascii="Times New Roman" w:hAnsi="Times New Roman"/>
          <w:b/>
          <w:color w:val="auto"/>
          <w:sz w:val="28"/>
          <w:szCs w:val="28"/>
        </w:rPr>
        <w:t>Целевая аудитория программы</w:t>
      </w:r>
    </w:p>
    <w:p w:rsidR="00B35F2E" w:rsidRPr="00B35F2E" w:rsidRDefault="00B35F2E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 xml:space="preserve">Программа рассчитана, </w:t>
      </w:r>
      <w:r w:rsidR="00471E3E">
        <w:rPr>
          <w:rFonts w:ascii="Times New Roman" w:hAnsi="Times New Roman"/>
          <w:color w:val="auto"/>
          <w:sz w:val="28"/>
          <w:szCs w:val="28"/>
        </w:rPr>
        <w:t xml:space="preserve">выпускников </w:t>
      </w:r>
      <w:proofErr w:type="spellStart"/>
      <w:r w:rsidR="00471E3E">
        <w:rPr>
          <w:rFonts w:ascii="Times New Roman" w:hAnsi="Times New Roman"/>
          <w:color w:val="auto"/>
          <w:sz w:val="28"/>
          <w:szCs w:val="28"/>
        </w:rPr>
        <w:t>специалитета</w:t>
      </w:r>
      <w:proofErr w:type="spellEnd"/>
      <w:r w:rsidR="00471E3E">
        <w:rPr>
          <w:rFonts w:ascii="Times New Roman" w:hAnsi="Times New Roman"/>
          <w:color w:val="auto"/>
          <w:sz w:val="28"/>
          <w:szCs w:val="28"/>
        </w:rPr>
        <w:t xml:space="preserve"> и магистратуры как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с базовым </w:t>
      </w:r>
      <w:r w:rsidR="00471E3E">
        <w:rPr>
          <w:rFonts w:ascii="Times New Roman" w:hAnsi="Times New Roman"/>
          <w:color w:val="auto"/>
          <w:sz w:val="28"/>
          <w:szCs w:val="28"/>
        </w:rPr>
        <w:t>историческим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образованием, так и не имеющих базовой </w:t>
      </w:r>
      <w:r w:rsidR="00471E3E">
        <w:rPr>
          <w:rFonts w:ascii="Times New Roman" w:hAnsi="Times New Roman"/>
          <w:color w:val="auto"/>
          <w:sz w:val="28"/>
          <w:szCs w:val="28"/>
        </w:rPr>
        <w:t>исторической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подготовки. Целевой группой программы являются, прежде всего, выпускники различных факультетов НИУ ВШЭ, выпускники </w:t>
      </w:r>
      <w:r w:rsidR="00471E3E">
        <w:rPr>
          <w:rFonts w:ascii="Times New Roman" w:hAnsi="Times New Roman"/>
          <w:color w:val="auto"/>
          <w:sz w:val="28"/>
          <w:szCs w:val="28"/>
        </w:rPr>
        <w:t>гуманитарных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и/или педагогических вузов, программ магистратуры и </w:t>
      </w:r>
      <w:proofErr w:type="spellStart"/>
      <w:r w:rsidRPr="00B35F2E">
        <w:rPr>
          <w:rFonts w:ascii="Times New Roman" w:hAnsi="Times New Roman"/>
          <w:color w:val="auto"/>
          <w:sz w:val="28"/>
          <w:szCs w:val="28"/>
        </w:rPr>
        <w:t>специалитета</w:t>
      </w:r>
      <w:proofErr w:type="spellEnd"/>
      <w:r w:rsidRPr="00B35F2E">
        <w:rPr>
          <w:rFonts w:ascii="Times New Roman" w:hAnsi="Times New Roman"/>
          <w:color w:val="auto"/>
          <w:sz w:val="28"/>
          <w:szCs w:val="28"/>
        </w:rPr>
        <w:t xml:space="preserve"> по </w:t>
      </w:r>
      <w:r w:rsidR="00471E3E">
        <w:rPr>
          <w:rFonts w:ascii="Times New Roman" w:hAnsi="Times New Roman"/>
          <w:color w:val="auto"/>
          <w:sz w:val="28"/>
          <w:szCs w:val="28"/>
        </w:rPr>
        <w:t>истории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и гуманитарным/социальным направлениям (в том числе, из наиболее авторитетных региональных университетов со сложившимися научными школами по следующим направлениям подготовки: </w:t>
      </w:r>
      <w:r w:rsidR="00471E3E">
        <w:rPr>
          <w:rFonts w:ascii="Times New Roman" w:hAnsi="Times New Roman"/>
          <w:color w:val="auto"/>
          <w:sz w:val="28"/>
          <w:szCs w:val="28"/>
        </w:rPr>
        <w:t xml:space="preserve">история, философия, </w:t>
      </w:r>
      <w:r w:rsidRPr="00B35F2E">
        <w:rPr>
          <w:rFonts w:ascii="Times New Roman" w:hAnsi="Times New Roman"/>
          <w:color w:val="auto"/>
          <w:sz w:val="28"/>
          <w:szCs w:val="28"/>
        </w:rPr>
        <w:t>филология, социолог</w:t>
      </w:r>
      <w:r w:rsidR="00471E3E">
        <w:rPr>
          <w:rFonts w:ascii="Times New Roman" w:hAnsi="Times New Roman"/>
          <w:color w:val="auto"/>
          <w:sz w:val="28"/>
          <w:szCs w:val="28"/>
        </w:rPr>
        <w:t>ия, психология, регионоведение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и т. д.). Отдельную целевую группу составляют специалисты с высшим образованием и опытом работы в области </w:t>
      </w:r>
      <w:r w:rsidR="00471E3E">
        <w:rPr>
          <w:rFonts w:ascii="Times New Roman" w:hAnsi="Times New Roman"/>
          <w:color w:val="auto"/>
          <w:sz w:val="28"/>
          <w:szCs w:val="28"/>
        </w:rPr>
        <w:t>истории и иных социальных и гуманитарных дисциплин</w:t>
      </w:r>
      <w:r w:rsidRPr="00B35F2E">
        <w:rPr>
          <w:rFonts w:ascii="Times New Roman" w:hAnsi="Times New Roman"/>
          <w:color w:val="auto"/>
          <w:sz w:val="28"/>
          <w:szCs w:val="28"/>
        </w:rPr>
        <w:t>, для которых аспирантура является необходимой ступенью карьерного и личностного роста.</w:t>
      </w:r>
    </w:p>
    <w:p w:rsidR="00B35F2E" w:rsidRPr="00B35F2E" w:rsidRDefault="00B35F2E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35F2E" w:rsidRPr="00B35F2E" w:rsidRDefault="00B35F2E" w:rsidP="00B35F2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35F2E">
        <w:rPr>
          <w:rFonts w:ascii="Times New Roman" w:hAnsi="Times New Roman"/>
          <w:b/>
          <w:color w:val="auto"/>
          <w:sz w:val="28"/>
          <w:szCs w:val="28"/>
        </w:rPr>
        <w:t>Характеристика сегмента рынка образовательных услуг, основные конкуренты, сравнительные преимущества программы</w:t>
      </w:r>
    </w:p>
    <w:p w:rsid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lastRenderedPageBreak/>
        <w:t xml:space="preserve">В настоящее время в Москве подготовка аспирантов по </w:t>
      </w:r>
      <w:r w:rsidR="00471E3E">
        <w:rPr>
          <w:rFonts w:ascii="Times New Roman" w:hAnsi="Times New Roman"/>
          <w:color w:val="auto"/>
          <w:sz w:val="28"/>
          <w:szCs w:val="28"/>
        </w:rPr>
        <w:t>направлению «Исторические науки» (профили «Отечественная история», «Всеобщая история», «Историография, источниковедение и методы исторического исследования») ведется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в М</w:t>
      </w:r>
      <w:r w:rsidR="00471E3E">
        <w:rPr>
          <w:rFonts w:ascii="Times New Roman" w:hAnsi="Times New Roman"/>
          <w:color w:val="auto"/>
          <w:sz w:val="28"/>
          <w:szCs w:val="28"/>
        </w:rPr>
        <w:t>осковском государственном университете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им. М.В. Ломоносова, Р</w:t>
      </w:r>
      <w:r w:rsidR="00471E3E">
        <w:rPr>
          <w:rFonts w:ascii="Times New Roman" w:hAnsi="Times New Roman"/>
          <w:color w:val="auto"/>
          <w:sz w:val="28"/>
          <w:szCs w:val="28"/>
        </w:rPr>
        <w:t>оссийском государственном гуманитарном университете</w:t>
      </w:r>
      <w:r w:rsidRPr="00B35F2E">
        <w:rPr>
          <w:rFonts w:ascii="Times New Roman" w:hAnsi="Times New Roman"/>
          <w:color w:val="auto"/>
          <w:sz w:val="28"/>
          <w:szCs w:val="28"/>
        </w:rPr>
        <w:t>, М</w:t>
      </w:r>
      <w:r w:rsidR="00471E3E">
        <w:rPr>
          <w:rFonts w:ascii="Times New Roman" w:hAnsi="Times New Roman"/>
          <w:color w:val="auto"/>
          <w:sz w:val="28"/>
          <w:szCs w:val="28"/>
        </w:rPr>
        <w:t>осковском педагогическом государственном университете и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некоторых других. Уникальность настоящей программы заключается прежде всего в том, что она выстроена с учетом принципиально новых требований к соискателю ученой степени кандидата наук НИУ ВШЭ, </w:t>
      </w:r>
      <w:r w:rsidR="00471E3E">
        <w:rPr>
          <w:rFonts w:ascii="Times New Roman" w:hAnsi="Times New Roman"/>
          <w:color w:val="auto"/>
          <w:sz w:val="28"/>
          <w:szCs w:val="28"/>
        </w:rPr>
        <w:t xml:space="preserve">качеству 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диссертации и </w:t>
      </w:r>
      <w:r w:rsidR="00471E3E">
        <w:rPr>
          <w:rFonts w:ascii="Times New Roman" w:hAnsi="Times New Roman"/>
          <w:color w:val="auto"/>
          <w:sz w:val="28"/>
          <w:szCs w:val="28"/>
        </w:rPr>
        <w:t xml:space="preserve">рейтингу </w:t>
      </w:r>
      <w:r w:rsidRPr="00B35F2E">
        <w:rPr>
          <w:rFonts w:ascii="Times New Roman" w:hAnsi="Times New Roman"/>
          <w:color w:val="auto"/>
          <w:sz w:val="28"/>
          <w:szCs w:val="28"/>
        </w:rPr>
        <w:t>публикаци</w:t>
      </w:r>
      <w:r w:rsidR="00471E3E">
        <w:rPr>
          <w:rFonts w:ascii="Times New Roman" w:hAnsi="Times New Roman"/>
          <w:color w:val="auto"/>
          <w:sz w:val="28"/>
          <w:szCs w:val="28"/>
        </w:rPr>
        <w:t>й</w:t>
      </w:r>
      <w:r w:rsidRPr="00B35F2E">
        <w:rPr>
          <w:rFonts w:ascii="Times New Roman" w:hAnsi="Times New Roman"/>
          <w:color w:val="auto"/>
          <w:sz w:val="28"/>
          <w:szCs w:val="28"/>
        </w:rPr>
        <w:t>. Программа направлена на подготовку и защиту кандидатской диссертации</w:t>
      </w:r>
      <w:r w:rsidR="00471E3E">
        <w:rPr>
          <w:rFonts w:ascii="Times New Roman" w:hAnsi="Times New Roman"/>
          <w:color w:val="auto"/>
          <w:sz w:val="28"/>
          <w:szCs w:val="28"/>
        </w:rPr>
        <w:t xml:space="preserve"> преимущественно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в диссертационном совете по </w:t>
      </w:r>
      <w:r w:rsidR="00471E3E">
        <w:rPr>
          <w:rFonts w:ascii="Times New Roman" w:hAnsi="Times New Roman"/>
          <w:color w:val="auto"/>
          <w:sz w:val="28"/>
          <w:szCs w:val="28"/>
        </w:rPr>
        <w:t>историческим</w:t>
      </w:r>
      <w:r w:rsidRPr="00B35F2E">
        <w:rPr>
          <w:rFonts w:ascii="Times New Roman" w:hAnsi="Times New Roman"/>
          <w:color w:val="auto"/>
          <w:sz w:val="28"/>
          <w:szCs w:val="28"/>
        </w:rPr>
        <w:t xml:space="preserve"> наукам НИУ ВШЭ. </w:t>
      </w:r>
    </w:p>
    <w:p w:rsidR="00471E3E" w:rsidRDefault="00B35F2E" w:rsidP="00637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 xml:space="preserve">Программа </w:t>
      </w:r>
      <w:r w:rsidR="00471E3E">
        <w:rPr>
          <w:rFonts w:ascii="Times New Roman" w:hAnsi="Times New Roman"/>
          <w:color w:val="auto"/>
          <w:sz w:val="28"/>
          <w:szCs w:val="28"/>
        </w:rPr>
        <w:t>обеспечивает конкурентное преимущество выпускника аспирантуры за счет, в первую очередь, углубленной теоретической подготовки, фундаментальной подготовки в области теории и истории исторического знания, теории и метода источниковедения.</w:t>
      </w:r>
    </w:p>
    <w:p w:rsidR="00B35F2E" w:rsidRPr="006379E9" w:rsidRDefault="00B35F2E" w:rsidP="00637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Преимуществами программы являются: разнообразие форм практической апробации полученных знаний и использование проектной формы обучения; продуманное сочетание авторских курсов. Программа обеспечивает получение выпускниками компетенций, востребованных на рынке труда, ориентированных на подготовку специалистов, в равной степени способных заниматься научной деятельностью, проводить различные междисциплинарные исследования в области</w:t>
      </w:r>
      <w:r w:rsidR="00926832">
        <w:rPr>
          <w:rFonts w:ascii="Times New Roman" w:hAnsi="Times New Roman"/>
          <w:color w:val="auto"/>
          <w:sz w:val="28"/>
          <w:szCs w:val="28"/>
        </w:rPr>
        <w:t xml:space="preserve"> истории и смежных дисциплин</w:t>
      </w:r>
      <w:r w:rsidRPr="00B35F2E">
        <w:rPr>
          <w:rFonts w:ascii="Times New Roman" w:hAnsi="Times New Roman"/>
          <w:color w:val="auto"/>
          <w:sz w:val="28"/>
          <w:szCs w:val="28"/>
        </w:rPr>
        <w:t>.</w:t>
      </w:r>
    </w:p>
    <w:p w:rsidR="00B35F2E" w:rsidRPr="00B35F2E" w:rsidRDefault="00B35F2E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379E9" w:rsidRPr="006379E9" w:rsidRDefault="00B35F2E" w:rsidP="006379E9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35F2E">
        <w:rPr>
          <w:rFonts w:ascii="Times New Roman" w:hAnsi="Times New Roman"/>
          <w:b/>
          <w:color w:val="auto"/>
          <w:sz w:val="28"/>
          <w:szCs w:val="28"/>
        </w:rPr>
        <w:t>Кадровое обеспечение программы</w:t>
      </w:r>
    </w:p>
    <w:p w:rsidR="00926832" w:rsidRDefault="00926832" w:rsidP="00637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Школа исторических наук Факультета гуманитарных наук НИУ «Высшая школа экономики», обеспечивающая, преимущественно, реализацию образовательной программы «Исторические науки» обладает </w:t>
      </w:r>
      <w:r w:rsidR="006379E9" w:rsidRPr="006379E9">
        <w:rPr>
          <w:rFonts w:ascii="Times New Roman" w:hAnsi="Times New Roman"/>
          <w:color w:val="auto"/>
          <w:sz w:val="28"/>
          <w:szCs w:val="28"/>
        </w:rPr>
        <w:t>необходимыми высокопрофессиональными кадрами.</w:t>
      </w:r>
    </w:p>
    <w:p w:rsidR="00926832" w:rsidRPr="004F4CD8" w:rsidRDefault="00926832" w:rsidP="00637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реализации программы привлечены также высококвалифицированные научные сотрудники Института гуманитарный историко-теоретических исследований им. А.В. Полетаева НИУ ВШЭ.</w:t>
      </w:r>
    </w:p>
    <w:p w:rsidR="006379E9" w:rsidRPr="006379E9" w:rsidRDefault="006379E9" w:rsidP="00637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6379E9">
        <w:rPr>
          <w:rFonts w:ascii="Times New Roman" w:hAnsi="Times New Roman"/>
          <w:color w:val="auto"/>
          <w:sz w:val="28"/>
          <w:szCs w:val="28"/>
        </w:rPr>
        <w:t>Научное руководство аспирантами и реализация ОП обеспечивается научно-педагогическими работниками НИУ ВШЭ, имеющими ученую степень кандидата или доктора наук, осуществляющими научно-исследовательскую деятельность</w:t>
      </w:r>
      <w:r w:rsidR="00926832">
        <w:rPr>
          <w:rFonts w:ascii="Times New Roman" w:hAnsi="Times New Roman"/>
          <w:color w:val="auto"/>
          <w:sz w:val="28"/>
          <w:szCs w:val="28"/>
        </w:rPr>
        <w:t>.</w:t>
      </w:r>
    </w:p>
    <w:p w:rsidR="00B35F2E" w:rsidRPr="00B35F2E" w:rsidRDefault="00B35F2E" w:rsidP="00B35F2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35F2E">
        <w:rPr>
          <w:rFonts w:ascii="Times New Roman" w:hAnsi="Times New Roman"/>
          <w:b/>
          <w:color w:val="auto"/>
          <w:sz w:val="28"/>
          <w:szCs w:val="28"/>
        </w:rPr>
        <w:t>6. «Портрет выпускника» программы. Рынок труда для выпускника программы.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lastRenderedPageBreak/>
        <w:t>Выпускники программы «</w:t>
      </w:r>
      <w:r w:rsidR="00926832">
        <w:rPr>
          <w:rFonts w:ascii="Times New Roman" w:hAnsi="Times New Roman"/>
          <w:color w:val="auto"/>
          <w:sz w:val="28"/>
          <w:szCs w:val="28"/>
        </w:rPr>
        <w:t>Исторические науки</w:t>
      </w:r>
      <w:r w:rsidRPr="00B35F2E">
        <w:rPr>
          <w:rFonts w:ascii="Times New Roman" w:hAnsi="Times New Roman"/>
          <w:color w:val="auto"/>
          <w:sz w:val="28"/>
          <w:szCs w:val="28"/>
        </w:rPr>
        <w:t>» смогут решать задачи в следующих видах профессиональной деятельности: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а) в научно-исследовательской деятельности: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подготовка и проведение самостоятельных исследований в области </w:t>
      </w:r>
      <w:r>
        <w:rPr>
          <w:rFonts w:ascii="Times New Roman" w:hAnsi="Times New Roman"/>
          <w:color w:val="auto"/>
          <w:sz w:val="28"/>
          <w:szCs w:val="28"/>
        </w:rPr>
        <w:t>истории и смежных гуманитарных и социальных наук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;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анализ и обобщение результатов научного исследования на основе современных междисциплинарных подходов;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использование в исследовательской практике современного программного обеспечения в соответствии с профилем образовательной программы (в том числе в целях разработки тематических сетевых ресурсов, баз данных и информационных систем).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б) в педагогической деятельности: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практическое использование знания основ педагогической деятельности в преподавании курс</w:t>
      </w:r>
      <w:r>
        <w:rPr>
          <w:rFonts w:ascii="Times New Roman" w:hAnsi="Times New Roman"/>
          <w:color w:val="auto"/>
          <w:sz w:val="28"/>
          <w:szCs w:val="28"/>
        </w:rPr>
        <w:t>ов истории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 на всех уровнях общего и профессионального образования, включая интерактивные занятия с применением информационно-коммуникационных технологий;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участие в разработке образовательных программ по </w:t>
      </w:r>
      <w:r>
        <w:rPr>
          <w:rFonts w:ascii="Times New Roman" w:hAnsi="Times New Roman"/>
          <w:color w:val="auto"/>
          <w:sz w:val="28"/>
          <w:szCs w:val="28"/>
        </w:rPr>
        <w:t>истории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;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самостоятельная подготовка учебно-методических и контрольно-измерительных материалов для проведения аудиторных занятий, самостоятельной работы по курсу и внеклассных мероприятий для комплексного развития универсальных учебных действий и коммуникативной компетенции;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в) в организационно-управленческой деятельности: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участие в управлении учебным процессом: организация и оптимизация работы исполнителей, принятие управленческих решений;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разработка и управление проектной деятельностью</w:t>
      </w:r>
      <w:r>
        <w:rPr>
          <w:rFonts w:ascii="Times New Roman" w:hAnsi="Times New Roman"/>
          <w:color w:val="auto"/>
          <w:sz w:val="28"/>
          <w:szCs w:val="28"/>
        </w:rPr>
        <w:t xml:space="preserve"> в гуманитарной и социальной сферах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работа с базами данных и информационными системами при реализации научно-исследовательской деятельности;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организация научно-исследовательской и проектной деятельности в области </w:t>
      </w:r>
      <w:r>
        <w:rPr>
          <w:rFonts w:ascii="Times New Roman" w:hAnsi="Times New Roman"/>
          <w:color w:val="auto"/>
          <w:sz w:val="28"/>
          <w:szCs w:val="28"/>
        </w:rPr>
        <w:t>исторического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 образования и гуманитарного знания, участие в управлении временными и постоянными научными коллективами, в том числе в рамках проектов международного сотрудничества; 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организация и проведение семинаров, научных дискуссий и конференций, планирование деятельности и творческое управление производственными коллективами, созданными для решения конкретных задач в гуманитарной сфере;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г) в редакционно-издательской деятельности:</w:t>
      </w:r>
    </w:p>
    <w:p w:rsidR="00926832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926832">
        <w:rPr>
          <w:rFonts w:ascii="Times New Roman" w:hAnsi="Times New Roman"/>
          <w:color w:val="auto"/>
          <w:sz w:val="28"/>
          <w:szCs w:val="28"/>
        </w:rPr>
        <w:t>научн</w:t>
      </w:r>
      <w:r>
        <w:rPr>
          <w:rFonts w:ascii="Times New Roman" w:hAnsi="Times New Roman"/>
          <w:color w:val="auto"/>
          <w:sz w:val="28"/>
          <w:szCs w:val="28"/>
        </w:rPr>
        <w:t>ая подготовка и</w:t>
      </w:r>
      <w:r w:rsidRPr="00926832">
        <w:rPr>
          <w:rFonts w:ascii="Times New Roman" w:hAnsi="Times New Roman"/>
          <w:color w:val="auto"/>
          <w:sz w:val="28"/>
          <w:szCs w:val="28"/>
        </w:rPr>
        <w:t xml:space="preserve"> комментирование текстов исторических источников для публикации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B35F2E" w:rsidRPr="00B35F2E" w:rsidRDefault="00926832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научное редактирование и комментирование </w:t>
      </w:r>
      <w:r>
        <w:rPr>
          <w:rFonts w:ascii="Times New Roman" w:hAnsi="Times New Roman"/>
          <w:color w:val="auto"/>
          <w:sz w:val="28"/>
          <w:szCs w:val="28"/>
        </w:rPr>
        <w:t xml:space="preserve">научных и социально ориентированных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текстов</w:t>
      </w:r>
      <w:r w:rsidR="00614A93">
        <w:rPr>
          <w:rFonts w:ascii="Times New Roman" w:hAnsi="Times New Roman"/>
          <w:color w:val="auto"/>
          <w:sz w:val="28"/>
          <w:szCs w:val="28"/>
        </w:rPr>
        <w:t xml:space="preserve"> по </w:t>
      </w:r>
      <w:proofErr w:type="gramStart"/>
      <w:r w:rsidR="00614A93">
        <w:rPr>
          <w:rFonts w:ascii="Times New Roman" w:hAnsi="Times New Roman"/>
          <w:color w:val="auto"/>
          <w:sz w:val="28"/>
          <w:szCs w:val="28"/>
        </w:rPr>
        <w:t>истории;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B35F2E" w:rsidRPr="00B35F2E" w:rsidRDefault="00614A93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разработка книгоиздательских и </w:t>
      </w:r>
      <w:proofErr w:type="spellStart"/>
      <w:r w:rsidR="00B35F2E" w:rsidRPr="00B35F2E">
        <w:rPr>
          <w:rFonts w:ascii="Times New Roman" w:hAnsi="Times New Roman"/>
          <w:color w:val="auto"/>
          <w:sz w:val="28"/>
          <w:szCs w:val="28"/>
        </w:rPr>
        <w:t>медийных</w:t>
      </w:r>
      <w:proofErr w:type="spellEnd"/>
      <w:r w:rsidR="00B35F2E" w:rsidRPr="00B35F2E">
        <w:rPr>
          <w:rFonts w:ascii="Times New Roman" w:hAnsi="Times New Roman"/>
          <w:color w:val="auto"/>
          <w:sz w:val="28"/>
          <w:szCs w:val="28"/>
        </w:rPr>
        <w:t xml:space="preserve"> проектов в сфере </w:t>
      </w:r>
      <w:r>
        <w:rPr>
          <w:rFonts w:ascii="Times New Roman" w:hAnsi="Times New Roman"/>
          <w:color w:val="auto"/>
          <w:sz w:val="28"/>
          <w:szCs w:val="28"/>
        </w:rPr>
        <w:t>исторического знания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.</w:t>
      </w:r>
    </w:p>
    <w:p w:rsidR="00B35F2E" w:rsidRPr="00B35F2E" w:rsidRDefault="00B35F2E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35F2E">
        <w:rPr>
          <w:rFonts w:ascii="Times New Roman" w:hAnsi="Times New Roman"/>
          <w:color w:val="auto"/>
          <w:sz w:val="28"/>
          <w:szCs w:val="28"/>
        </w:rPr>
        <w:t>д) в экспертно-аналитической деятельности:</w:t>
      </w:r>
    </w:p>
    <w:p w:rsidR="00B35F2E" w:rsidRPr="00B35F2E" w:rsidRDefault="00614A93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критический анализ текстов различных типов и их содержания в междисциплинарном контексте;</w:t>
      </w:r>
    </w:p>
    <w:p w:rsidR="00B35F2E" w:rsidRPr="00B35F2E" w:rsidRDefault="00614A93" w:rsidP="00B35F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</w:tabs>
        <w:spacing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B35F2E" w:rsidRPr="00B35F2E">
        <w:rPr>
          <w:rFonts w:ascii="Times New Roman" w:hAnsi="Times New Roman"/>
          <w:color w:val="auto"/>
          <w:sz w:val="28"/>
          <w:szCs w:val="28"/>
        </w:rPr>
        <w:t>подготовка экспертных заключений, аналитических записок и обзоров по различным аспектам социально-гуманитарной деятельности государственных и общественных организаций, научных и образовательных учреждений, СМИ и т.д.</w:t>
      </w:r>
    </w:p>
    <w:sectPr w:rsidR="00B35F2E" w:rsidRPr="00B35F2E" w:rsidSect="0092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E48"/>
    <w:multiLevelType w:val="hybridMultilevel"/>
    <w:tmpl w:val="5406CCF8"/>
    <w:styleLink w:val="5"/>
    <w:lvl w:ilvl="0" w:tplc="D90ADDAA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705820">
      <w:start w:val="1"/>
      <w:numFmt w:val="bullet"/>
      <w:lvlText w:val="-"/>
      <w:lvlJc w:val="left"/>
      <w:pPr>
        <w:tabs>
          <w:tab w:val="left" w:pos="720"/>
          <w:tab w:val="num" w:pos="927"/>
        </w:tabs>
        <w:ind w:left="36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C4C636">
      <w:start w:val="1"/>
      <w:numFmt w:val="bullet"/>
      <w:lvlText w:val="-"/>
      <w:lvlJc w:val="left"/>
      <w:pPr>
        <w:tabs>
          <w:tab w:val="left" w:pos="720"/>
          <w:tab w:val="num" w:pos="1287"/>
        </w:tabs>
        <w:ind w:left="72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AA9936">
      <w:start w:val="1"/>
      <w:numFmt w:val="bullet"/>
      <w:lvlText w:val="-"/>
      <w:lvlJc w:val="left"/>
      <w:pPr>
        <w:tabs>
          <w:tab w:val="left" w:pos="720"/>
          <w:tab w:val="num" w:pos="1647"/>
        </w:tabs>
        <w:ind w:left="108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C201C">
      <w:start w:val="1"/>
      <w:numFmt w:val="bullet"/>
      <w:lvlText w:val="-"/>
      <w:lvlJc w:val="left"/>
      <w:pPr>
        <w:tabs>
          <w:tab w:val="left" w:pos="720"/>
          <w:tab w:val="num" w:pos="2007"/>
        </w:tabs>
        <w:ind w:left="144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44F370">
      <w:start w:val="1"/>
      <w:numFmt w:val="bullet"/>
      <w:lvlText w:val="-"/>
      <w:lvlJc w:val="left"/>
      <w:pPr>
        <w:tabs>
          <w:tab w:val="left" w:pos="720"/>
          <w:tab w:val="num" w:pos="2367"/>
        </w:tabs>
        <w:ind w:left="180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1C8F20">
      <w:start w:val="1"/>
      <w:numFmt w:val="bullet"/>
      <w:lvlText w:val="-"/>
      <w:lvlJc w:val="left"/>
      <w:pPr>
        <w:tabs>
          <w:tab w:val="left" w:pos="720"/>
          <w:tab w:val="num" w:pos="2727"/>
        </w:tabs>
        <w:ind w:left="216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FC7862">
      <w:start w:val="1"/>
      <w:numFmt w:val="bullet"/>
      <w:lvlText w:val="-"/>
      <w:lvlJc w:val="left"/>
      <w:pPr>
        <w:tabs>
          <w:tab w:val="left" w:pos="720"/>
          <w:tab w:val="num" w:pos="3087"/>
        </w:tabs>
        <w:ind w:left="252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0C4746">
      <w:start w:val="1"/>
      <w:numFmt w:val="bullet"/>
      <w:lvlText w:val="-"/>
      <w:lvlJc w:val="left"/>
      <w:pPr>
        <w:tabs>
          <w:tab w:val="left" w:pos="720"/>
          <w:tab w:val="num" w:pos="3447"/>
        </w:tabs>
        <w:ind w:left="288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7B39DB"/>
    <w:multiLevelType w:val="hybridMultilevel"/>
    <w:tmpl w:val="DE863608"/>
    <w:numStyleLink w:val="8"/>
  </w:abstractNum>
  <w:abstractNum w:abstractNumId="2" w15:restartNumberingAfterBreak="0">
    <w:nsid w:val="145B1BCA"/>
    <w:multiLevelType w:val="hybridMultilevel"/>
    <w:tmpl w:val="BBDA2C94"/>
    <w:styleLink w:val="7"/>
    <w:lvl w:ilvl="0" w:tplc="7254790A">
      <w:start w:val="1"/>
      <w:numFmt w:val="bullet"/>
      <w:lvlText w:val="-"/>
      <w:lvlJc w:val="left"/>
      <w:pPr>
        <w:tabs>
          <w:tab w:val="num" w:pos="928"/>
        </w:tabs>
        <w:ind w:left="361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4C753C">
      <w:start w:val="1"/>
      <w:numFmt w:val="bullet"/>
      <w:lvlText w:val="-"/>
      <w:lvlJc w:val="left"/>
      <w:pPr>
        <w:tabs>
          <w:tab w:val="num" w:pos="928"/>
        </w:tabs>
        <w:ind w:left="361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E897B6">
      <w:start w:val="1"/>
      <w:numFmt w:val="bullet"/>
      <w:lvlText w:val="-"/>
      <w:lvlJc w:val="left"/>
      <w:pPr>
        <w:tabs>
          <w:tab w:val="num" w:pos="1079"/>
        </w:tabs>
        <w:ind w:left="512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16A00C">
      <w:start w:val="1"/>
      <w:numFmt w:val="bullet"/>
      <w:lvlText w:val="-"/>
      <w:lvlJc w:val="left"/>
      <w:pPr>
        <w:tabs>
          <w:tab w:val="left" w:pos="928"/>
          <w:tab w:val="num" w:pos="1439"/>
        </w:tabs>
        <w:ind w:left="872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EA7226">
      <w:start w:val="1"/>
      <w:numFmt w:val="bullet"/>
      <w:lvlText w:val="-"/>
      <w:lvlJc w:val="left"/>
      <w:pPr>
        <w:tabs>
          <w:tab w:val="left" w:pos="928"/>
          <w:tab w:val="num" w:pos="1799"/>
        </w:tabs>
        <w:ind w:left="1232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BA0B7C">
      <w:start w:val="1"/>
      <w:numFmt w:val="bullet"/>
      <w:lvlText w:val="-"/>
      <w:lvlJc w:val="left"/>
      <w:pPr>
        <w:tabs>
          <w:tab w:val="left" w:pos="928"/>
          <w:tab w:val="num" w:pos="2159"/>
        </w:tabs>
        <w:ind w:left="1592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7EC172">
      <w:start w:val="1"/>
      <w:numFmt w:val="bullet"/>
      <w:lvlText w:val="-"/>
      <w:lvlJc w:val="left"/>
      <w:pPr>
        <w:tabs>
          <w:tab w:val="left" w:pos="928"/>
          <w:tab w:val="num" w:pos="2519"/>
        </w:tabs>
        <w:ind w:left="1952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36FC02">
      <w:start w:val="1"/>
      <w:numFmt w:val="bullet"/>
      <w:lvlText w:val="-"/>
      <w:lvlJc w:val="left"/>
      <w:pPr>
        <w:tabs>
          <w:tab w:val="left" w:pos="928"/>
          <w:tab w:val="num" w:pos="2879"/>
        </w:tabs>
        <w:ind w:left="2312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507BEA">
      <w:start w:val="1"/>
      <w:numFmt w:val="bullet"/>
      <w:lvlText w:val="-"/>
      <w:lvlJc w:val="left"/>
      <w:pPr>
        <w:tabs>
          <w:tab w:val="left" w:pos="928"/>
          <w:tab w:val="num" w:pos="3239"/>
        </w:tabs>
        <w:ind w:left="2672" w:firstLine="2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7470CD"/>
    <w:multiLevelType w:val="hybridMultilevel"/>
    <w:tmpl w:val="5406CCF8"/>
    <w:numStyleLink w:val="5"/>
  </w:abstractNum>
  <w:abstractNum w:abstractNumId="4" w15:restartNumberingAfterBreak="0">
    <w:nsid w:val="289E63CA"/>
    <w:multiLevelType w:val="hybridMultilevel"/>
    <w:tmpl w:val="018462CA"/>
    <w:styleLink w:val="6"/>
    <w:lvl w:ilvl="0" w:tplc="3C90BCA4">
      <w:start w:val="1"/>
      <w:numFmt w:val="bullet"/>
      <w:lvlText w:val="-"/>
      <w:lvlJc w:val="left"/>
      <w:pPr>
        <w:tabs>
          <w:tab w:val="num" w:pos="720"/>
        </w:tabs>
        <w:ind w:left="153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4EB24A">
      <w:start w:val="1"/>
      <w:numFmt w:val="bullet"/>
      <w:lvlText w:val="-"/>
      <w:lvlJc w:val="left"/>
      <w:pPr>
        <w:tabs>
          <w:tab w:val="left" w:pos="720"/>
          <w:tab w:val="num" w:pos="927"/>
        </w:tabs>
        <w:ind w:left="36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1C0CF2">
      <w:start w:val="1"/>
      <w:numFmt w:val="bullet"/>
      <w:lvlText w:val="-"/>
      <w:lvlJc w:val="left"/>
      <w:pPr>
        <w:tabs>
          <w:tab w:val="left" w:pos="720"/>
          <w:tab w:val="num" w:pos="1287"/>
        </w:tabs>
        <w:ind w:left="72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0AA08">
      <w:start w:val="1"/>
      <w:numFmt w:val="bullet"/>
      <w:lvlText w:val="-"/>
      <w:lvlJc w:val="left"/>
      <w:pPr>
        <w:tabs>
          <w:tab w:val="left" w:pos="720"/>
          <w:tab w:val="num" w:pos="1647"/>
        </w:tabs>
        <w:ind w:left="108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29BC4">
      <w:start w:val="1"/>
      <w:numFmt w:val="bullet"/>
      <w:lvlText w:val="-"/>
      <w:lvlJc w:val="left"/>
      <w:pPr>
        <w:tabs>
          <w:tab w:val="left" w:pos="720"/>
          <w:tab w:val="num" w:pos="2007"/>
        </w:tabs>
        <w:ind w:left="144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2EF02A">
      <w:start w:val="1"/>
      <w:numFmt w:val="bullet"/>
      <w:lvlText w:val="-"/>
      <w:lvlJc w:val="left"/>
      <w:pPr>
        <w:tabs>
          <w:tab w:val="left" w:pos="720"/>
          <w:tab w:val="num" w:pos="2367"/>
        </w:tabs>
        <w:ind w:left="180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88D9FE">
      <w:start w:val="1"/>
      <w:numFmt w:val="bullet"/>
      <w:lvlText w:val="-"/>
      <w:lvlJc w:val="left"/>
      <w:pPr>
        <w:tabs>
          <w:tab w:val="left" w:pos="720"/>
          <w:tab w:val="num" w:pos="2727"/>
        </w:tabs>
        <w:ind w:left="216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24E31C">
      <w:start w:val="1"/>
      <w:numFmt w:val="bullet"/>
      <w:lvlText w:val="-"/>
      <w:lvlJc w:val="left"/>
      <w:pPr>
        <w:tabs>
          <w:tab w:val="left" w:pos="720"/>
          <w:tab w:val="num" w:pos="3087"/>
        </w:tabs>
        <w:ind w:left="252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7EB7B8">
      <w:start w:val="1"/>
      <w:numFmt w:val="bullet"/>
      <w:lvlText w:val="-"/>
      <w:lvlJc w:val="left"/>
      <w:pPr>
        <w:tabs>
          <w:tab w:val="left" w:pos="720"/>
          <w:tab w:val="num" w:pos="3447"/>
        </w:tabs>
        <w:ind w:left="2880" w:firstLine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A6A15F9"/>
    <w:multiLevelType w:val="hybridMultilevel"/>
    <w:tmpl w:val="BBDA2C94"/>
    <w:numStyleLink w:val="7"/>
  </w:abstractNum>
  <w:abstractNum w:abstractNumId="6" w15:restartNumberingAfterBreak="0">
    <w:nsid w:val="4B623FDB"/>
    <w:multiLevelType w:val="hybridMultilevel"/>
    <w:tmpl w:val="DE863608"/>
    <w:styleLink w:val="8"/>
    <w:lvl w:ilvl="0" w:tplc="58B46EA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2C44F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F6ECD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B81CC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8F5A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A835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5CAA2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021DC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CE7FD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09D6037"/>
    <w:multiLevelType w:val="hybridMultilevel"/>
    <w:tmpl w:val="018462CA"/>
    <w:numStyleLink w:val="6"/>
  </w:abstractNum>
  <w:abstractNum w:abstractNumId="8" w15:restartNumberingAfterBreak="0">
    <w:nsid w:val="7AA8588E"/>
    <w:multiLevelType w:val="hybridMultilevel"/>
    <w:tmpl w:val="B446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5"/>
    <w:lvlOverride w:ilvl="0">
      <w:lvl w:ilvl="0" w:tplc="0F881762">
        <w:start w:val="1"/>
        <w:numFmt w:val="bullet"/>
        <w:lvlText w:val="-"/>
        <w:lvlJc w:val="left"/>
        <w:pPr>
          <w:ind w:left="9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0A4AA6">
        <w:start w:val="1"/>
        <w:numFmt w:val="bullet"/>
        <w:lvlText w:val="-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807C80">
        <w:start w:val="1"/>
        <w:numFmt w:val="bullet"/>
        <w:lvlText w:val="-"/>
        <w:lvlJc w:val="left"/>
        <w:pPr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442E4E">
        <w:start w:val="1"/>
        <w:numFmt w:val="bullet"/>
        <w:lvlText w:val="-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84D49A">
        <w:start w:val="1"/>
        <w:numFmt w:val="bullet"/>
        <w:lvlText w:val="-"/>
        <w:lvlJc w:val="left"/>
        <w:pPr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ACCBB8">
        <w:start w:val="1"/>
        <w:numFmt w:val="bullet"/>
        <w:lvlText w:val="-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244466">
        <w:start w:val="1"/>
        <w:numFmt w:val="bullet"/>
        <w:lvlText w:val="-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CCAFD2">
        <w:start w:val="1"/>
        <w:numFmt w:val="bullet"/>
        <w:lvlText w:val="-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EA25EA">
        <w:start w:val="1"/>
        <w:numFmt w:val="bullet"/>
        <w:lvlText w:val="-"/>
        <w:lvlJc w:val="left"/>
        <w:pPr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0F881762">
        <w:start w:val="1"/>
        <w:numFmt w:val="bullet"/>
        <w:lvlText w:val="-"/>
        <w:lvlJc w:val="left"/>
        <w:pPr>
          <w:tabs>
            <w:tab w:val="left" w:pos="928"/>
          </w:tabs>
          <w:ind w:left="89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50A4AA6">
        <w:start w:val="1"/>
        <w:numFmt w:val="bullet"/>
        <w:lvlText w:val="-"/>
        <w:lvlJc w:val="left"/>
        <w:pPr>
          <w:ind w:left="10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C807C80">
        <w:start w:val="1"/>
        <w:numFmt w:val="bullet"/>
        <w:lvlText w:val="-"/>
        <w:lvlJc w:val="left"/>
        <w:pPr>
          <w:tabs>
            <w:tab w:val="left" w:pos="928"/>
          </w:tabs>
          <w:ind w:left="14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4442E4E">
        <w:start w:val="1"/>
        <w:numFmt w:val="bullet"/>
        <w:lvlText w:val="-"/>
        <w:lvlJc w:val="left"/>
        <w:pPr>
          <w:tabs>
            <w:tab w:val="left" w:pos="928"/>
          </w:tabs>
          <w:ind w:left="177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DB84D49A">
        <w:start w:val="1"/>
        <w:numFmt w:val="bullet"/>
        <w:lvlText w:val="-"/>
        <w:lvlJc w:val="left"/>
        <w:pPr>
          <w:tabs>
            <w:tab w:val="left" w:pos="928"/>
          </w:tabs>
          <w:ind w:left="213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BCACCBB8">
        <w:start w:val="1"/>
        <w:numFmt w:val="bullet"/>
        <w:lvlText w:val="-"/>
        <w:lvlJc w:val="left"/>
        <w:pPr>
          <w:tabs>
            <w:tab w:val="left" w:pos="928"/>
          </w:tabs>
          <w:ind w:left="24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D244466">
        <w:start w:val="1"/>
        <w:numFmt w:val="bullet"/>
        <w:lvlText w:val="-"/>
        <w:lvlJc w:val="left"/>
        <w:pPr>
          <w:tabs>
            <w:tab w:val="left" w:pos="928"/>
          </w:tabs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3CCAFD2">
        <w:start w:val="1"/>
        <w:numFmt w:val="bullet"/>
        <w:lvlText w:val="-"/>
        <w:lvlJc w:val="left"/>
        <w:pPr>
          <w:tabs>
            <w:tab w:val="left" w:pos="928"/>
          </w:tabs>
          <w:ind w:left="32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3EA25EA">
        <w:start w:val="1"/>
        <w:numFmt w:val="bullet"/>
        <w:lvlText w:val="-"/>
        <w:lvlJc w:val="left"/>
        <w:pPr>
          <w:tabs>
            <w:tab w:val="left" w:pos="928"/>
          </w:tabs>
          <w:ind w:left="357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6"/>
  </w:num>
  <w:num w:numId="11">
    <w:abstractNumId w:val="1"/>
  </w:num>
  <w:num w:numId="12">
    <w:abstractNumId w:val="1"/>
    <w:lvlOverride w:ilvl="0">
      <w:lvl w:ilvl="0" w:tplc="CEB811EE">
        <w:start w:val="1"/>
        <w:numFmt w:val="bullet"/>
        <w:lvlText w:val="-"/>
        <w:lvlJc w:val="left"/>
        <w:pPr>
          <w:tabs>
            <w:tab w:val="num" w:pos="679"/>
          </w:tabs>
          <w:ind w:left="691" w:hanging="33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9526902">
        <w:start w:val="1"/>
        <w:numFmt w:val="bullet"/>
        <w:lvlText w:val="o"/>
        <w:lvlJc w:val="left"/>
        <w:pPr>
          <w:tabs>
            <w:tab w:val="left" w:pos="679"/>
            <w:tab w:val="num" w:pos="1388"/>
          </w:tabs>
          <w:ind w:left="140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5BCE94C">
        <w:start w:val="1"/>
        <w:numFmt w:val="bullet"/>
        <w:lvlText w:val="▪"/>
        <w:lvlJc w:val="left"/>
        <w:pPr>
          <w:tabs>
            <w:tab w:val="left" w:pos="679"/>
            <w:tab w:val="num" w:pos="2097"/>
          </w:tabs>
          <w:ind w:left="210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97C3B08">
        <w:start w:val="1"/>
        <w:numFmt w:val="bullet"/>
        <w:lvlText w:val="·"/>
        <w:lvlJc w:val="left"/>
        <w:pPr>
          <w:tabs>
            <w:tab w:val="left" w:pos="679"/>
            <w:tab w:val="num" w:pos="2806"/>
          </w:tabs>
          <w:ind w:left="2818" w:hanging="2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010CCA0">
        <w:start w:val="1"/>
        <w:numFmt w:val="bullet"/>
        <w:lvlText w:val="o"/>
        <w:lvlJc w:val="left"/>
        <w:pPr>
          <w:tabs>
            <w:tab w:val="left" w:pos="679"/>
            <w:tab w:val="num" w:pos="3515"/>
          </w:tabs>
          <w:ind w:left="352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FB627FC">
        <w:start w:val="1"/>
        <w:numFmt w:val="bullet"/>
        <w:lvlText w:val="▪"/>
        <w:lvlJc w:val="left"/>
        <w:pPr>
          <w:tabs>
            <w:tab w:val="left" w:pos="679"/>
            <w:tab w:val="num" w:pos="4224"/>
          </w:tabs>
          <w:ind w:left="423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0A07500">
        <w:start w:val="1"/>
        <w:numFmt w:val="bullet"/>
        <w:lvlText w:val="·"/>
        <w:lvlJc w:val="left"/>
        <w:pPr>
          <w:tabs>
            <w:tab w:val="left" w:pos="679"/>
            <w:tab w:val="num" w:pos="4933"/>
          </w:tabs>
          <w:ind w:left="4945" w:hanging="2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DE83D44">
        <w:start w:val="1"/>
        <w:numFmt w:val="bullet"/>
        <w:lvlText w:val="o"/>
        <w:lvlJc w:val="left"/>
        <w:pPr>
          <w:tabs>
            <w:tab w:val="left" w:pos="679"/>
            <w:tab w:val="num" w:pos="5642"/>
          </w:tabs>
          <w:ind w:left="5654" w:hanging="2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AE445F2">
        <w:start w:val="1"/>
        <w:numFmt w:val="bullet"/>
        <w:lvlText w:val="▪"/>
        <w:lvlJc w:val="left"/>
        <w:pPr>
          <w:tabs>
            <w:tab w:val="left" w:pos="679"/>
            <w:tab w:val="num" w:pos="6351"/>
          </w:tabs>
          <w:ind w:left="6363" w:hanging="2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2E"/>
    <w:rsid w:val="003F01D5"/>
    <w:rsid w:val="00405ED4"/>
    <w:rsid w:val="00465527"/>
    <w:rsid w:val="00471E3E"/>
    <w:rsid w:val="00495DFB"/>
    <w:rsid w:val="004F4CD8"/>
    <w:rsid w:val="00505347"/>
    <w:rsid w:val="005541C7"/>
    <w:rsid w:val="005F1A4C"/>
    <w:rsid w:val="00614A93"/>
    <w:rsid w:val="006379E9"/>
    <w:rsid w:val="006400B8"/>
    <w:rsid w:val="00924C3E"/>
    <w:rsid w:val="00926832"/>
    <w:rsid w:val="00A8777B"/>
    <w:rsid w:val="00B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1B28"/>
  <w15:docId w15:val="{1B1D2057-A713-492A-A3AD-6E933B2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5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2E"/>
    <w:pPr>
      <w:ind w:left="720"/>
      <w:contextualSpacing/>
    </w:pPr>
  </w:style>
  <w:style w:type="paragraph" w:customStyle="1" w:styleId="AA">
    <w:name w:val="Основной текст A A"/>
    <w:rsid w:val="00B35F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36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5">
    <w:name w:val="Импортированный стиль 5"/>
    <w:rsid w:val="00B35F2E"/>
    <w:pPr>
      <w:numPr>
        <w:numId w:val="2"/>
      </w:numPr>
    </w:pPr>
  </w:style>
  <w:style w:type="numbering" w:customStyle="1" w:styleId="6">
    <w:name w:val="Импортированный стиль 6"/>
    <w:rsid w:val="00B35F2E"/>
    <w:pPr>
      <w:numPr>
        <w:numId w:val="4"/>
      </w:numPr>
    </w:pPr>
  </w:style>
  <w:style w:type="numbering" w:customStyle="1" w:styleId="7">
    <w:name w:val="Импортированный стиль 7"/>
    <w:rsid w:val="00B35F2E"/>
    <w:pPr>
      <w:numPr>
        <w:numId w:val="6"/>
      </w:numPr>
    </w:pPr>
  </w:style>
  <w:style w:type="numbering" w:customStyle="1" w:styleId="8">
    <w:name w:val="Импортированный стиль 8"/>
    <w:rsid w:val="00B35F2E"/>
    <w:pPr>
      <w:numPr>
        <w:numId w:val="10"/>
      </w:numPr>
    </w:pPr>
  </w:style>
  <w:style w:type="table" w:styleId="a4">
    <w:name w:val="Table Grid"/>
    <w:basedOn w:val="a1"/>
    <w:uiPriority w:val="59"/>
    <w:rsid w:val="00637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Ольга Ивановна</dc:creator>
  <cp:keywords/>
  <dc:description/>
  <cp:lastModifiedBy>Завгородняя Ольга Ивановна</cp:lastModifiedBy>
  <cp:revision>3</cp:revision>
  <dcterms:created xsi:type="dcterms:W3CDTF">2019-12-04T11:45:00Z</dcterms:created>
  <dcterms:modified xsi:type="dcterms:W3CDTF">2019-12-04T11:45:00Z</dcterms:modified>
</cp:coreProperties>
</file>