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48" w:rsidRDefault="00FE2448">
      <w:pPr>
        <w:ind w:left="0" w:hanging="2"/>
      </w:pPr>
    </w:p>
    <w:p w:rsidR="00FE2448" w:rsidRDefault="00FE2448">
      <w:pPr>
        <w:ind w:left="0" w:hanging="2"/>
      </w:pPr>
    </w:p>
    <w:p w:rsidR="00FE2448" w:rsidRDefault="00FE2448">
      <w:pPr>
        <w:ind w:left="0" w:hanging="2"/>
        <w:jc w:val="center"/>
      </w:pPr>
    </w:p>
    <w:p w:rsidR="00FE2448" w:rsidRDefault="00FE2448">
      <w:pPr>
        <w:ind w:left="0" w:hanging="2"/>
        <w:jc w:val="center"/>
      </w:pPr>
    </w:p>
    <w:p w:rsidR="00FE2448" w:rsidRDefault="00FE2448">
      <w:pPr>
        <w:ind w:left="0" w:hanging="2"/>
        <w:jc w:val="center"/>
      </w:pPr>
    </w:p>
    <w:p w:rsidR="00FE2448" w:rsidRDefault="00FE2448">
      <w:pPr>
        <w:ind w:left="0" w:hanging="2"/>
        <w:jc w:val="center"/>
      </w:pPr>
    </w:p>
    <w:p w:rsidR="00FE2448" w:rsidRDefault="00FE2448">
      <w:pPr>
        <w:ind w:left="0" w:hanging="2"/>
        <w:jc w:val="center"/>
      </w:pPr>
    </w:p>
    <w:p w:rsidR="00FE2448" w:rsidRDefault="00FE2448">
      <w:pPr>
        <w:ind w:left="0" w:hanging="2"/>
        <w:jc w:val="center"/>
      </w:pPr>
    </w:p>
    <w:p w:rsidR="00FE2448" w:rsidRDefault="00FE2448">
      <w:pPr>
        <w:ind w:left="0" w:hanging="2"/>
        <w:jc w:val="center"/>
      </w:pPr>
    </w:p>
    <w:p w:rsidR="00FE2448" w:rsidRDefault="00FE2448">
      <w:pPr>
        <w:ind w:left="0" w:hanging="2"/>
        <w:jc w:val="center"/>
      </w:pPr>
    </w:p>
    <w:p w:rsidR="00FE2448" w:rsidRDefault="00FE2448">
      <w:pPr>
        <w:ind w:left="0" w:hanging="2"/>
        <w:jc w:val="center"/>
      </w:pPr>
    </w:p>
    <w:p w:rsidR="00FE2448" w:rsidRDefault="00DC181A">
      <w:pPr>
        <w:ind w:left="0" w:hanging="2"/>
        <w:jc w:val="center"/>
      </w:pPr>
      <w:r>
        <w:rPr>
          <w:b/>
        </w:rPr>
        <w:t>Программа практики</w:t>
      </w:r>
    </w:p>
    <w:p w:rsidR="00FE2448" w:rsidRDefault="00DC181A">
      <w:pPr>
        <w:ind w:left="0" w:hanging="2"/>
        <w:jc w:val="center"/>
      </w:pPr>
      <w:r>
        <w:rPr>
          <w:b/>
        </w:rPr>
        <w:t>«Научно-педагогическая практика»</w:t>
      </w:r>
    </w:p>
    <w:p w:rsidR="00FE2448" w:rsidRDefault="00FE2448">
      <w:pPr>
        <w:ind w:left="0" w:hanging="2"/>
        <w:jc w:val="center"/>
        <w:rPr>
          <w:b/>
        </w:rPr>
      </w:pPr>
    </w:p>
    <w:p w:rsidR="00FE2448" w:rsidRDefault="00FE2448">
      <w:pPr>
        <w:ind w:left="0" w:hanging="2"/>
        <w:jc w:val="center"/>
        <w:rPr>
          <w:b/>
        </w:rPr>
      </w:pPr>
    </w:p>
    <w:p w:rsidR="00FE2448" w:rsidRDefault="00FE2448">
      <w:pPr>
        <w:ind w:left="0" w:hanging="2"/>
        <w:jc w:val="center"/>
        <w:rPr>
          <w:b/>
        </w:rPr>
      </w:pPr>
    </w:p>
    <w:p w:rsidR="00FE2448" w:rsidRDefault="00FE2448">
      <w:pPr>
        <w:ind w:left="0" w:hanging="2"/>
        <w:jc w:val="center"/>
        <w:rPr>
          <w:b/>
        </w:rPr>
      </w:pPr>
    </w:p>
    <w:p w:rsidR="00FE2448" w:rsidRDefault="00FE2448">
      <w:pPr>
        <w:ind w:left="0" w:hanging="2"/>
        <w:jc w:val="center"/>
        <w:rPr>
          <w:b/>
        </w:rPr>
      </w:pPr>
    </w:p>
    <w:p w:rsidR="00FE2448" w:rsidRDefault="00FE2448">
      <w:pPr>
        <w:ind w:left="0" w:hanging="2"/>
        <w:jc w:val="center"/>
        <w:rPr>
          <w:b/>
        </w:rPr>
      </w:pPr>
    </w:p>
    <w:p w:rsidR="00FE2448" w:rsidRDefault="00DC181A">
      <w:pPr>
        <w:spacing w:after="120" w:line="276" w:lineRule="auto"/>
        <w:ind w:left="0" w:hanging="2"/>
        <w:jc w:val="center"/>
        <w:rPr>
          <w:b/>
          <w:highlight w:val="white"/>
        </w:rPr>
      </w:pPr>
      <w:r>
        <w:rPr>
          <w:b/>
        </w:rPr>
        <w:t>для специальностей</w:t>
      </w:r>
      <w:r>
        <w:rPr>
          <w:b/>
          <w:highlight w:val="white"/>
        </w:rPr>
        <w:t xml:space="preserve"> </w:t>
      </w:r>
    </w:p>
    <w:p w:rsidR="00FE2448" w:rsidRDefault="00EF3A45">
      <w:pPr>
        <w:spacing w:after="120" w:line="276" w:lineRule="auto"/>
        <w:ind w:left="1" w:hanging="3"/>
        <w:jc w:val="center"/>
        <w:rPr>
          <w:highlight w:val="white"/>
        </w:rPr>
      </w:pPr>
      <w:r>
        <w:rPr>
          <w:b/>
          <w:sz w:val="26"/>
          <w:szCs w:val="26"/>
        </w:rPr>
        <w:t>2.3.5 М</w:t>
      </w:r>
      <w:r>
        <w:rPr>
          <w:b/>
          <w:sz w:val="26"/>
          <w:szCs w:val="26"/>
        </w:rPr>
        <w:t>атематическое и программное обеспечение вычислительных систем, комплексов и компьютерных сетей</w:t>
      </w:r>
    </w:p>
    <w:p w:rsidR="00FE2448" w:rsidRDefault="00FE2448">
      <w:pPr>
        <w:spacing w:after="120" w:line="276" w:lineRule="auto"/>
        <w:ind w:left="0" w:hanging="2"/>
        <w:jc w:val="center"/>
        <w:rPr>
          <w:highlight w:val="white"/>
        </w:rPr>
      </w:pPr>
    </w:p>
    <w:p w:rsidR="00FE2448" w:rsidRDefault="00DC181A">
      <w:pPr>
        <w:spacing w:after="120" w:line="276" w:lineRule="auto"/>
        <w:ind w:left="0" w:hanging="2"/>
        <w:jc w:val="center"/>
      </w:pPr>
      <w:r>
        <w:rPr>
          <w:b/>
        </w:rPr>
        <w:t>образовательная программа</w:t>
      </w:r>
      <w:r>
        <w:t xml:space="preserve"> </w:t>
      </w:r>
    </w:p>
    <w:p w:rsidR="00FE2448" w:rsidRDefault="00DC181A">
      <w:pPr>
        <w:spacing w:after="120" w:line="276" w:lineRule="auto"/>
        <w:ind w:left="0" w:hanging="2"/>
        <w:jc w:val="center"/>
        <w:rPr>
          <w:rFonts w:eastAsia="Times New Roman"/>
        </w:rPr>
      </w:pPr>
      <w:r>
        <w:t>«</w:t>
      </w:r>
      <w:r w:rsidR="00EF3A45" w:rsidRPr="00EF3A45">
        <w:t>Математическое и программное обеспечение вычислительных систем</w:t>
      </w:r>
      <w:r>
        <w:t>»</w:t>
      </w:r>
    </w:p>
    <w:p w:rsidR="00FE2448" w:rsidRDefault="00FE2448">
      <w:pPr>
        <w:spacing w:line="276" w:lineRule="auto"/>
        <w:ind w:left="0" w:hanging="2"/>
      </w:pPr>
    </w:p>
    <w:p w:rsidR="00FE2448" w:rsidRDefault="00FE2448">
      <w:pPr>
        <w:spacing w:line="276" w:lineRule="auto"/>
        <w:ind w:left="0" w:hanging="2"/>
      </w:pPr>
    </w:p>
    <w:p w:rsidR="00FE2448" w:rsidRDefault="00DC181A">
      <w:pPr>
        <w:ind w:left="0" w:hanging="2"/>
        <w:jc w:val="right"/>
      </w:pPr>
      <w:r>
        <w:t xml:space="preserve">Авторы программы: </w:t>
      </w:r>
    </w:p>
    <w:p w:rsidR="00FE2448" w:rsidRDefault="00DC181A">
      <w:pPr>
        <w:ind w:left="0" w:hanging="2"/>
        <w:jc w:val="right"/>
      </w:pPr>
      <w:r>
        <w:rPr>
          <w:i/>
        </w:rPr>
        <w:t xml:space="preserve">Сидоркин А.М., </w:t>
      </w:r>
      <w:hyperlink r:id="rId8">
        <w:r>
          <w:rPr>
            <w:i/>
            <w:u w:val="single"/>
          </w:rPr>
          <w:t>asidorkin@hse.ru</w:t>
        </w:r>
      </w:hyperlink>
      <w:r>
        <w:rPr>
          <w:i/>
        </w:rPr>
        <w:t xml:space="preserve"> </w:t>
      </w:r>
    </w:p>
    <w:p w:rsidR="00FE2448" w:rsidRDefault="00DC181A">
      <w:pPr>
        <w:ind w:left="0" w:hanging="2"/>
        <w:jc w:val="right"/>
        <w:rPr>
          <w:highlight w:val="white"/>
        </w:rPr>
      </w:pPr>
      <w:r>
        <w:rPr>
          <w:i/>
        </w:rPr>
        <w:t xml:space="preserve">Объедков С.А., </w:t>
      </w:r>
      <w:hyperlink r:id="rId9">
        <w:r>
          <w:rPr>
            <w:i/>
            <w:highlight w:val="white"/>
            <w:u w:val="single"/>
          </w:rPr>
          <w:t>s.obiedkov@hse.ru</w:t>
        </w:r>
      </w:hyperlink>
    </w:p>
    <w:p w:rsidR="00FE2448" w:rsidRDefault="00DC181A">
      <w:pPr>
        <w:ind w:left="0" w:hanging="2"/>
        <w:jc w:val="right"/>
      </w:pPr>
      <w:r>
        <w:rPr>
          <w:highlight w:val="white"/>
        </w:rPr>
        <w:t>Доработано:</w:t>
      </w:r>
    </w:p>
    <w:p w:rsidR="00FE2448" w:rsidRDefault="00DC181A">
      <w:pPr>
        <w:ind w:left="0" w:hanging="2"/>
        <w:jc w:val="right"/>
      </w:pPr>
      <w:r>
        <w:rPr>
          <w:i/>
          <w:highlight w:val="white"/>
        </w:rPr>
        <w:t xml:space="preserve">Зароднюк А. В., </w:t>
      </w:r>
      <w:r>
        <w:rPr>
          <w:i/>
          <w:highlight w:val="white"/>
          <w:u w:val="single"/>
        </w:rPr>
        <w:t>azarodnyuk@hse.ru</w:t>
      </w:r>
    </w:p>
    <w:p w:rsidR="00FE2448" w:rsidRDefault="00FE2448">
      <w:pPr>
        <w:spacing w:line="276" w:lineRule="auto"/>
        <w:ind w:left="0" w:hanging="2"/>
        <w:jc w:val="right"/>
        <w:rPr>
          <w:i/>
        </w:rPr>
      </w:pPr>
    </w:p>
    <w:p w:rsidR="00FE2448" w:rsidRDefault="00FE2448">
      <w:pPr>
        <w:spacing w:line="276" w:lineRule="auto"/>
        <w:ind w:left="0" w:hanging="2"/>
        <w:jc w:val="right"/>
        <w:rPr>
          <w:i/>
        </w:rPr>
      </w:pPr>
    </w:p>
    <w:p w:rsidR="00FE2448" w:rsidRDefault="00DC181A">
      <w:pPr>
        <w:ind w:left="0" w:hanging="2"/>
        <w:jc w:val="right"/>
      </w:pPr>
      <w:r>
        <w:t xml:space="preserve">Согласована </w:t>
      </w:r>
    </w:p>
    <w:p w:rsidR="00FE2448" w:rsidRDefault="00DC181A">
      <w:pPr>
        <w:ind w:left="0" w:hanging="2"/>
        <w:jc w:val="right"/>
      </w:pPr>
      <w:r>
        <w:t xml:space="preserve">Академическим советом </w:t>
      </w:r>
    </w:p>
    <w:p w:rsidR="00FE2448" w:rsidRDefault="00DC181A">
      <w:pPr>
        <w:ind w:left="0" w:hanging="2"/>
        <w:jc w:val="right"/>
      </w:pPr>
      <w:r>
        <w:t>аспирантской школы по компьютерным наукам</w:t>
      </w:r>
    </w:p>
    <w:p w:rsidR="00FE2448" w:rsidRPr="00C32CFC" w:rsidRDefault="00DC181A">
      <w:pPr>
        <w:ind w:left="0" w:hanging="2"/>
        <w:jc w:val="right"/>
        <w:rPr>
          <w:color w:val="000000" w:themeColor="text1"/>
        </w:rPr>
      </w:pPr>
      <w:r w:rsidRPr="00C32CFC">
        <w:rPr>
          <w:color w:val="000000" w:themeColor="text1"/>
        </w:rPr>
        <w:t>«20» сентября 2022 г. протокол №</w:t>
      </w:r>
      <w:r w:rsidR="00C32CFC" w:rsidRPr="00C32CFC">
        <w:rPr>
          <w:color w:val="000000" w:themeColor="text1"/>
        </w:rPr>
        <w:t>10</w:t>
      </w:r>
    </w:p>
    <w:p w:rsidR="00FE2448" w:rsidRPr="00C32CFC" w:rsidRDefault="00FE2448">
      <w:pPr>
        <w:ind w:left="0" w:hanging="2"/>
        <w:rPr>
          <w:color w:val="000000" w:themeColor="text1"/>
        </w:rPr>
      </w:pPr>
    </w:p>
    <w:p w:rsidR="00FE2448" w:rsidRPr="00C32CFC" w:rsidRDefault="00FE2448">
      <w:pPr>
        <w:ind w:left="0" w:hanging="2"/>
        <w:rPr>
          <w:color w:val="000000" w:themeColor="text1"/>
        </w:rPr>
      </w:pPr>
    </w:p>
    <w:p w:rsidR="00FE2448" w:rsidRPr="00C32CFC" w:rsidRDefault="00FE2448">
      <w:pPr>
        <w:ind w:left="0" w:hanging="2"/>
        <w:jc w:val="center"/>
        <w:rPr>
          <w:color w:val="000000" w:themeColor="text1"/>
        </w:rPr>
      </w:pPr>
    </w:p>
    <w:p w:rsidR="00FE2448" w:rsidRPr="00C32CFC" w:rsidRDefault="00FE2448">
      <w:pPr>
        <w:ind w:left="0" w:hanging="2"/>
        <w:jc w:val="center"/>
        <w:rPr>
          <w:color w:val="000000" w:themeColor="text1"/>
        </w:rPr>
      </w:pPr>
    </w:p>
    <w:p w:rsidR="00FE2448" w:rsidRPr="00C32CFC" w:rsidRDefault="00DC181A">
      <w:pPr>
        <w:ind w:left="0" w:hanging="2"/>
        <w:jc w:val="center"/>
        <w:rPr>
          <w:color w:val="000000" w:themeColor="text1"/>
        </w:rPr>
      </w:pPr>
      <w:r w:rsidRPr="00C32CFC">
        <w:rPr>
          <w:color w:val="000000" w:themeColor="text1"/>
        </w:rPr>
        <w:t>Москва — 2022</w:t>
      </w:r>
    </w:p>
    <w:p w:rsidR="00FE2448" w:rsidRPr="00C32CFC" w:rsidRDefault="00FE2448">
      <w:pPr>
        <w:ind w:left="0" w:hanging="2"/>
        <w:rPr>
          <w:color w:val="000000" w:themeColor="text1"/>
        </w:rPr>
      </w:pPr>
    </w:p>
    <w:p w:rsidR="00FE2448" w:rsidRPr="00C32CFC" w:rsidRDefault="00FE2448">
      <w:pPr>
        <w:ind w:left="0" w:hanging="2"/>
        <w:jc w:val="center"/>
        <w:rPr>
          <w:color w:val="000000" w:themeColor="text1"/>
        </w:rPr>
      </w:pPr>
    </w:p>
    <w:p w:rsidR="00FE2448" w:rsidRPr="00C32CFC" w:rsidRDefault="00FE2448">
      <w:pPr>
        <w:ind w:left="0" w:hanging="2"/>
        <w:rPr>
          <w:color w:val="000000" w:themeColor="text1"/>
        </w:rPr>
      </w:pPr>
    </w:p>
    <w:p w:rsidR="00FE2448" w:rsidRPr="00C32CFC" w:rsidRDefault="00DC181A">
      <w:pPr>
        <w:ind w:left="0" w:hanging="2"/>
        <w:jc w:val="both"/>
        <w:rPr>
          <w:color w:val="000000" w:themeColor="text1"/>
        </w:rPr>
      </w:pPr>
      <w:r w:rsidRPr="00C32CFC">
        <w:rPr>
          <w:i/>
          <w:color w:val="000000" w:themeColor="text1"/>
        </w:rPr>
        <w:lastRenderedPageBreak/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FE2448" w:rsidRPr="00C32CFC" w:rsidRDefault="00DC181A">
      <w:pPr>
        <w:keepNext/>
        <w:pageBreakBefore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/>
          <w:b/>
          <w:i/>
          <w:color w:val="000000" w:themeColor="text1"/>
          <w:szCs w:val="24"/>
        </w:rPr>
      </w:pPr>
      <w:r w:rsidRPr="00C32CFC">
        <w:rPr>
          <w:rFonts w:eastAsia="Times New Roman"/>
          <w:b/>
          <w:i/>
          <w:color w:val="000000" w:themeColor="text1"/>
          <w:szCs w:val="24"/>
        </w:rPr>
        <w:lastRenderedPageBreak/>
        <w:t>Область применения и нормативные ссылки</w:t>
      </w:r>
    </w:p>
    <w:p w:rsidR="00FE2448" w:rsidRPr="00C32CFC" w:rsidRDefault="00DC181A">
      <w:pPr>
        <w:ind w:left="0" w:hanging="2"/>
        <w:jc w:val="both"/>
        <w:rPr>
          <w:color w:val="000000" w:themeColor="text1"/>
        </w:rPr>
      </w:pPr>
      <w:r w:rsidRPr="00C32CFC">
        <w:rPr>
          <w:color w:val="000000" w:themeColor="text1"/>
        </w:rPr>
        <w:t>Настоящая программа научно-педагогической практики устанавливает минимальные требования к знаниям и умениям аспиранта образовательной программы подготовки научно-педагогических кадров в аспирантуре «</w:t>
      </w:r>
      <w:r w:rsidR="00EF3A45" w:rsidRPr="00EF3A45">
        <w:rPr>
          <w:color w:val="000000" w:themeColor="text1"/>
        </w:rPr>
        <w:t>Математическое и программное обеспечение вычислительных систем</w:t>
      </w:r>
      <w:r w:rsidRPr="00C32CFC">
        <w:rPr>
          <w:color w:val="000000" w:themeColor="text1"/>
        </w:rPr>
        <w:t xml:space="preserve">» по специальностям </w:t>
      </w:r>
      <w:r w:rsidR="00EF3A45">
        <w:rPr>
          <w:color w:val="000000" w:themeColor="text1"/>
        </w:rPr>
        <w:t>2.3.5 М</w:t>
      </w:r>
      <w:r w:rsidR="00EF3A45" w:rsidRPr="00EF3A45">
        <w:rPr>
          <w:color w:val="000000" w:themeColor="text1"/>
        </w:rPr>
        <w:t>атематическое и программное обеспечение вычислительных систем, комплексов и компьютерных сетей</w:t>
      </w:r>
      <w:r w:rsidR="00EF3A45">
        <w:rPr>
          <w:color w:val="000000" w:themeColor="text1"/>
        </w:rPr>
        <w:t>.</w:t>
      </w:r>
    </w:p>
    <w:p w:rsidR="00FE2448" w:rsidRPr="00C32CFC" w:rsidRDefault="00DC181A">
      <w:pPr>
        <w:ind w:left="0" w:hanging="2"/>
        <w:jc w:val="both"/>
        <w:rPr>
          <w:color w:val="000000" w:themeColor="text1"/>
        </w:rPr>
      </w:pPr>
      <w:r w:rsidRPr="00C32CFC">
        <w:rPr>
          <w:color w:val="000000" w:themeColor="text1"/>
        </w:rPr>
        <w:t xml:space="preserve">Программа предназначена для преподавателей, научных руководителей аспирантов </w:t>
      </w:r>
      <w:r w:rsidRPr="00C32CFC">
        <w:rPr>
          <w:color w:val="000000" w:themeColor="text1"/>
        </w:rPr>
        <w:br/>
        <w:t>и аспирантов.</w:t>
      </w:r>
    </w:p>
    <w:p w:rsidR="00FE2448" w:rsidRPr="00C32CFC" w:rsidRDefault="00DC181A">
      <w:pPr>
        <w:ind w:left="0" w:hanging="2"/>
        <w:rPr>
          <w:color w:val="000000" w:themeColor="text1"/>
        </w:rPr>
      </w:pPr>
      <w:r w:rsidRPr="00C32CFC">
        <w:rPr>
          <w:color w:val="000000" w:themeColor="text1"/>
        </w:rPr>
        <w:t>Программа разработана в соответствии c:</w:t>
      </w:r>
    </w:p>
    <w:p w:rsidR="00FE2448" w:rsidRPr="00C32CFC" w:rsidRDefault="00DC181A">
      <w:pPr>
        <w:numPr>
          <w:ilvl w:val="0"/>
          <w:numId w:val="10"/>
        </w:numPr>
        <w:ind w:left="0" w:hanging="2"/>
        <w:rPr>
          <w:color w:val="000000" w:themeColor="text1"/>
        </w:rPr>
      </w:pPr>
      <w:r w:rsidRPr="00C32CFC">
        <w:rPr>
          <w:color w:val="000000" w:themeColor="text1"/>
        </w:rPr>
        <w:t>образовательным стандартом НИУ ВШЭ подготовки научно-педагогических кадров в аспирантуре по направлению «</w:t>
      </w:r>
      <w:r w:rsidR="00EF3A45" w:rsidRPr="00EF3A45">
        <w:rPr>
          <w:color w:val="000000" w:themeColor="text1"/>
        </w:rPr>
        <w:t>Математическое и программное обеспечение вычислительных систем</w:t>
      </w:r>
      <w:r w:rsidRPr="00C32CFC">
        <w:rPr>
          <w:color w:val="000000" w:themeColor="text1"/>
        </w:rPr>
        <w:t xml:space="preserve">» по специальностям </w:t>
      </w:r>
      <w:r w:rsidR="00EF3A45">
        <w:rPr>
          <w:color w:val="000000" w:themeColor="text1"/>
        </w:rPr>
        <w:t>2.3.5 М</w:t>
      </w:r>
      <w:r w:rsidR="00EF3A45" w:rsidRPr="00EF3A45">
        <w:rPr>
          <w:color w:val="000000" w:themeColor="text1"/>
        </w:rPr>
        <w:t>атематическое и программное обеспечение вычислительных систем, комплексов и компьютерных сетей</w:t>
      </w:r>
      <w:r w:rsidR="00EF3A45">
        <w:rPr>
          <w:color w:val="000000" w:themeColor="text1"/>
        </w:rPr>
        <w:t>.</w:t>
      </w:r>
    </w:p>
    <w:p w:rsidR="00FE2448" w:rsidRPr="00C32CFC" w:rsidRDefault="00DC181A">
      <w:pPr>
        <w:keepNext/>
        <w:tabs>
          <w:tab w:val="left" w:pos="2"/>
          <w:tab w:val="left" w:pos="851"/>
          <w:tab w:val="left" w:pos="993"/>
        </w:tabs>
        <w:ind w:left="0" w:hanging="2"/>
        <w:jc w:val="both"/>
        <w:rPr>
          <w:color w:val="000000" w:themeColor="text1"/>
        </w:rPr>
      </w:pPr>
      <w:r w:rsidRPr="00C32CFC">
        <w:rPr>
          <w:b/>
          <w:color w:val="000000" w:themeColor="text1"/>
        </w:rPr>
        <w:t>Вид практики:</w:t>
      </w:r>
      <w:r w:rsidRPr="00C32CFC">
        <w:rPr>
          <w:color w:val="000000" w:themeColor="text1"/>
        </w:rPr>
        <w:t xml:space="preserve"> производственная.</w:t>
      </w:r>
    </w:p>
    <w:p w:rsidR="00FE2448" w:rsidRPr="00C32CFC" w:rsidRDefault="00DC181A">
      <w:pPr>
        <w:keepNext/>
        <w:tabs>
          <w:tab w:val="left" w:pos="2"/>
          <w:tab w:val="left" w:pos="851"/>
          <w:tab w:val="left" w:pos="993"/>
        </w:tabs>
        <w:ind w:left="0" w:hanging="2"/>
        <w:jc w:val="both"/>
        <w:rPr>
          <w:color w:val="000000" w:themeColor="text1"/>
        </w:rPr>
      </w:pPr>
      <w:r w:rsidRPr="00C32CFC">
        <w:rPr>
          <w:b/>
          <w:color w:val="000000" w:themeColor="text1"/>
        </w:rPr>
        <w:t>Тип практики:</w:t>
      </w:r>
      <w:r w:rsidRPr="00C32CFC">
        <w:rPr>
          <w:color w:val="000000" w:themeColor="text1"/>
        </w:rPr>
        <w:t xml:space="preserve"> научно-педагогическая.</w:t>
      </w:r>
    </w:p>
    <w:p w:rsidR="00FE2448" w:rsidRPr="00C32CFC" w:rsidRDefault="00DC181A">
      <w:pPr>
        <w:keepNext/>
        <w:tabs>
          <w:tab w:val="left" w:pos="2"/>
          <w:tab w:val="left" w:pos="851"/>
          <w:tab w:val="left" w:pos="993"/>
        </w:tabs>
        <w:ind w:left="0" w:hanging="2"/>
        <w:jc w:val="both"/>
        <w:rPr>
          <w:color w:val="000000" w:themeColor="text1"/>
        </w:rPr>
      </w:pPr>
      <w:r w:rsidRPr="00C32CFC">
        <w:rPr>
          <w:b/>
          <w:color w:val="000000" w:themeColor="text1"/>
        </w:rPr>
        <w:t>Способ проведения:</w:t>
      </w:r>
      <w:r w:rsidRPr="00C32CFC">
        <w:rPr>
          <w:color w:val="000000" w:themeColor="text1"/>
        </w:rPr>
        <w:t xml:space="preserve"> стационарная.</w:t>
      </w:r>
    </w:p>
    <w:p w:rsidR="00FE2448" w:rsidRPr="00C32CFC" w:rsidRDefault="00DC181A">
      <w:pPr>
        <w:keepNext/>
        <w:tabs>
          <w:tab w:val="left" w:pos="2"/>
          <w:tab w:val="left" w:pos="851"/>
          <w:tab w:val="left" w:pos="993"/>
        </w:tabs>
        <w:ind w:left="0" w:hanging="2"/>
        <w:jc w:val="both"/>
        <w:rPr>
          <w:color w:val="000000" w:themeColor="text1"/>
        </w:rPr>
      </w:pPr>
      <w:r w:rsidRPr="00C32CFC">
        <w:rPr>
          <w:b/>
          <w:color w:val="000000" w:themeColor="text1"/>
        </w:rPr>
        <w:t>Форма проведения:</w:t>
      </w:r>
      <w:r w:rsidRPr="00C32CFC">
        <w:rPr>
          <w:color w:val="000000" w:themeColor="text1"/>
        </w:rPr>
        <w:t xml:space="preserve"> дискретно.</w:t>
      </w:r>
    </w:p>
    <w:p w:rsidR="00FE2448" w:rsidRPr="00C32CFC" w:rsidRDefault="00DC181A">
      <w:pPr>
        <w:keepNext/>
        <w:tabs>
          <w:tab w:val="left" w:pos="2"/>
          <w:tab w:val="left" w:pos="851"/>
          <w:tab w:val="left" w:pos="993"/>
        </w:tabs>
        <w:ind w:left="0" w:hanging="2"/>
        <w:jc w:val="both"/>
        <w:rPr>
          <w:color w:val="000000" w:themeColor="text1"/>
        </w:rPr>
      </w:pPr>
      <w:r w:rsidRPr="00C32CFC">
        <w:rPr>
          <w:b/>
          <w:color w:val="000000" w:themeColor="text1"/>
        </w:rPr>
        <w:t>Место практики в структуре образовательной программы</w:t>
      </w:r>
      <w:r w:rsidRPr="00C32CFC">
        <w:rPr>
          <w:color w:val="000000" w:themeColor="text1"/>
        </w:rPr>
        <w:t xml:space="preserve">: научно-педагогическая практика аспирантов относится к вариативной части блока «Практики» образовательной программы и является обязательной для обучающихся. </w:t>
      </w:r>
    </w:p>
    <w:p w:rsidR="00FE2448" w:rsidRPr="00C32CFC" w:rsidRDefault="00DC181A">
      <w:pPr>
        <w:ind w:left="0" w:hanging="2"/>
        <w:jc w:val="both"/>
        <w:rPr>
          <w:color w:val="000000" w:themeColor="text1"/>
        </w:rPr>
      </w:pPr>
      <w:r w:rsidRPr="00C32CFC">
        <w:rPr>
          <w:color w:val="000000" w:themeColor="text1"/>
        </w:rPr>
        <w:t>Научно-педагогическая практика проводится на 2 году обучения в аспирантуре.</w:t>
      </w:r>
    </w:p>
    <w:p w:rsidR="00FE2448" w:rsidRPr="00C32CFC" w:rsidRDefault="00DC181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/>
          <w:b/>
          <w:i/>
          <w:color w:val="000000" w:themeColor="text1"/>
          <w:szCs w:val="24"/>
        </w:rPr>
      </w:pPr>
      <w:r w:rsidRPr="00C32CFC">
        <w:rPr>
          <w:rFonts w:eastAsia="Times New Roman"/>
          <w:b/>
          <w:i/>
          <w:color w:val="000000" w:themeColor="text1"/>
          <w:szCs w:val="24"/>
        </w:rPr>
        <w:t>Цели практики:</w:t>
      </w:r>
    </w:p>
    <w:p w:rsidR="00FE2448" w:rsidRPr="00C32CFC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  <w:rPr>
          <w:color w:val="000000" w:themeColor="text1"/>
        </w:rPr>
      </w:pPr>
      <w:r w:rsidRPr="00C32CFC">
        <w:rPr>
          <w:color w:val="000000" w:themeColor="text1"/>
        </w:rPr>
        <w:t>Научно-педагогическая практика аспирантов является обязательной педагогической практикой, направленной на формирование у аспирантов компетенций преподавателя высшей школы.</w:t>
      </w:r>
    </w:p>
    <w:p w:rsidR="00FE2448" w:rsidRPr="00C32CFC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  <w:rPr>
          <w:color w:val="000000" w:themeColor="text1"/>
        </w:rPr>
      </w:pPr>
      <w:r w:rsidRPr="00C32CFC">
        <w:rPr>
          <w:color w:val="000000" w:themeColor="text1"/>
        </w:rPr>
        <w:t>Задачами научно-педагогической практики являются:</w:t>
      </w:r>
    </w:p>
    <w:p w:rsidR="00FE2448" w:rsidRPr="00C32CFC" w:rsidRDefault="00DC181A">
      <w:pPr>
        <w:numPr>
          <w:ilvl w:val="0"/>
          <w:numId w:val="6"/>
        </w:numPr>
        <w:tabs>
          <w:tab w:val="left" w:pos="2"/>
          <w:tab w:val="left" w:pos="851"/>
          <w:tab w:val="left" w:pos="993"/>
        </w:tabs>
        <w:ind w:left="0" w:hanging="2"/>
        <w:jc w:val="both"/>
        <w:rPr>
          <w:color w:val="000000" w:themeColor="text1"/>
        </w:rPr>
      </w:pPr>
      <w:r w:rsidRPr="00C32CFC">
        <w:rPr>
          <w:color w:val="000000" w:themeColor="text1"/>
        </w:rPr>
        <w:t>овладение основами педагогического мастерства, умениями и навыками самостоятельного ведения преподавательской работы;</w:t>
      </w:r>
    </w:p>
    <w:p w:rsidR="00FE2448" w:rsidRPr="00C32CFC" w:rsidRDefault="00DC181A">
      <w:pPr>
        <w:numPr>
          <w:ilvl w:val="0"/>
          <w:numId w:val="4"/>
        </w:numPr>
        <w:tabs>
          <w:tab w:val="left" w:pos="2"/>
          <w:tab w:val="left" w:pos="851"/>
          <w:tab w:val="left" w:pos="993"/>
        </w:tabs>
        <w:ind w:left="0" w:hanging="2"/>
        <w:jc w:val="both"/>
        <w:rPr>
          <w:color w:val="000000" w:themeColor="text1"/>
        </w:rPr>
      </w:pPr>
      <w:r w:rsidRPr="00C32CFC">
        <w:rPr>
          <w:color w:val="000000" w:themeColor="text1"/>
        </w:rPr>
        <w:t>проектирование и реализация на практике основных видов учебных занятий, формирование системы оценивания и контрольных материалов;</w:t>
      </w:r>
    </w:p>
    <w:p w:rsidR="00FE2448" w:rsidRPr="00C32CFC" w:rsidRDefault="00DC181A">
      <w:pPr>
        <w:numPr>
          <w:ilvl w:val="0"/>
          <w:numId w:val="4"/>
        </w:numPr>
        <w:tabs>
          <w:tab w:val="left" w:pos="2"/>
          <w:tab w:val="left" w:pos="851"/>
          <w:tab w:val="left" w:pos="993"/>
        </w:tabs>
        <w:ind w:left="0" w:hanging="2"/>
        <w:jc w:val="both"/>
        <w:rPr>
          <w:color w:val="000000" w:themeColor="text1"/>
        </w:rPr>
      </w:pPr>
      <w:r w:rsidRPr="00C32CFC">
        <w:rPr>
          <w:color w:val="000000" w:themeColor="text1"/>
        </w:rPr>
        <w:t>разработка методических материалов, программ для реализации учебных дисциплин, содержательно близких к профилю научного исследования;</w:t>
      </w:r>
    </w:p>
    <w:p w:rsidR="00FE2448" w:rsidRPr="00C32CFC" w:rsidRDefault="00DC181A">
      <w:pPr>
        <w:numPr>
          <w:ilvl w:val="0"/>
          <w:numId w:val="4"/>
        </w:numPr>
        <w:tabs>
          <w:tab w:val="left" w:pos="2"/>
          <w:tab w:val="left" w:pos="851"/>
          <w:tab w:val="left" w:pos="993"/>
        </w:tabs>
        <w:ind w:left="0" w:hanging="2"/>
        <w:jc w:val="both"/>
        <w:rPr>
          <w:color w:val="000000" w:themeColor="text1"/>
        </w:rPr>
      </w:pPr>
      <w:r w:rsidRPr="00C32CFC">
        <w:rPr>
          <w:color w:val="000000" w:themeColor="text1"/>
        </w:rPr>
        <w:t>апробация результатов осуществляемого научного исследования в высшей школе.</w:t>
      </w:r>
    </w:p>
    <w:p w:rsidR="00FE2448" w:rsidRPr="00C32CFC" w:rsidRDefault="00DC181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/>
          <w:b/>
          <w:i/>
          <w:color w:val="000000" w:themeColor="text1"/>
          <w:szCs w:val="24"/>
        </w:rPr>
      </w:pPr>
      <w:r w:rsidRPr="00C32CFC">
        <w:rPr>
          <w:rFonts w:eastAsia="Times New Roman"/>
          <w:b/>
          <w:i/>
          <w:color w:val="000000" w:themeColor="text1"/>
          <w:szCs w:val="24"/>
        </w:rPr>
        <w:t>Компетенции обучающегося, формируемые в результате прохождения практики</w:t>
      </w:r>
    </w:p>
    <w:p w:rsidR="00FE2448" w:rsidRPr="00C32CFC" w:rsidRDefault="00DC181A">
      <w:pPr>
        <w:ind w:left="0" w:hanging="2"/>
        <w:rPr>
          <w:color w:val="000000" w:themeColor="text1"/>
        </w:rPr>
      </w:pPr>
      <w:r w:rsidRPr="00C32CFC">
        <w:rPr>
          <w:color w:val="000000" w:themeColor="text1"/>
        </w:rPr>
        <w:t xml:space="preserve">В результате прохождения практики аспирант должен: </w:t>
      </w:r>
    </w:p>
    <w:p w:rsidR="00FE2448" w:rsidRPr="00C32CFC" w:rsidRDefault="00DC181A">
      <w:pPr>
        <w:ind w:left="0" w:hanging="2"/>
        <w:jc w:val="both"/>
        <w:rPr>
          <w:color w:val="000000" w:themeColor="text1"/>
        </w:rPr>
      </w:pPr>
      <w:r w:rsidRPr="00C32CFC">
        <w:rPr>
          <w:b/>
          <w:color w:val="000000" w:themeColor="text1"/>
        </w:rPr>
        <w:t>Знать</w:t>
      </w:r>
      <w:r w:rsidRPr="00C32CFC">
        <w:rPr>
          <w:color w:val="000000" w:themeColor="text1"/>
        </w:rPr>
        <w:t>:</w:t>
      </w:r>
    </w:p>
    <w:p w:rsidR="00FE2448" w:rsidRPr="00C32CFC" w:rsidRDefault="00DC181A">
      <w:pPr>
        <w:numPr>
          <w:ilvl w:val="0"/>
          <w:numId w:val="12"/>
        </w:numPr>
        <w:ind w:left="0" w:hanging="2"/>
        <w:jc w:val="both"/>
        <w:rPr>
          <w:color w:val="000000" w:themeColor="text1"/>
        </w:rPr>
      </w:pPr>
      <w:r w:rsidRPr="00C32CFC">
        <w:rPr>
          <w:color w:val="000000" w:themeColor="text1"/>
        </w:rPr>
        <w:t>принципы педагогической работы со студентами;</w:t>
      </w:r>
    </w:p>
    <w:p w:rsidR="00FE2448" w:rsidRPr="00C32CFC" w:rsidRDefault="00DC181A">
      <w:pPr>
        <w:numPr>
          <w:ilvl w:val="0"/>
          <w:numId w:val="12"/>
        </w:numPr>
        <w:ind w:left="0" w:hanging="2"/>
        <w:jc w:val="both"/>
        <w:rPr>
          <w:color w:val="000000" w:themeColor="text1"/>
        </w:rPr>
      </w:pPr>
      <w:r w:rsidRPr="00C32CFC">
        <w:rPr>
          <w:color w:val="000000" w:themeColor="text1"/>
        </w:rPr>
        <w:t>правила академической этики.</w:t>
      </w:r>
    </w:p>
    <w:p w:rsidR="00FE2448" w:rsidRDefault="00DC181A">
      <w:pPr>
        <w:keepNext/>
        <w:ind w:left="0" w:hanging="2"/>
        <w:jc w:val="both"/>
      </w:pPr>
      <w:r>
        <w:rPr>
          <w:b/>
        </w:rPr>
        <w:t>Уметь</w:t>
      </w:r>
      <w:r>
        <w:t>:</w:t>
      </w:r>
    </w:p>
    <w:p w:rsidR="00FE2448" w:rsidRDefault="00DC18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обоснованно выбирать и эффективно использовать современные образовательные технологии, методы и средства обучения;</w:t>
      </w:r>
    </w:p>
    <w:p w:rsidR="00FE2448" w:rsidRDefault="00DC18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планировать, осуществлять и оценивать учебно-воспитательный процесс;</w:t>
      </w:r>
    </w:p>
    <w:p w:rsidR="00FE2448" w:rsidRDefault="00DC18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Иметь навыки</w:t>
      </w:r>
      <w:r>
        <w:rPr>
          <w:rFonts w:eastAsia="Times New Roman"/>
          <w:color w:val="000000"/>
          <w:szCs w:val="24"/>
        </w:rPr>
        <w:t xml:space="preserve"> (приобрести опыт):</w:t>
      </w:r>
    </w:p>
    <w:p w:rsidR="00FE2448" w:rsidRDefault="00DC18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разработки учебных курсов по областям профессиональной деятельности, в том числе на основе результатов, проведенных теоретических и эмпирических исследований;</w:t>
      </w:r>
    </w:p>
    <w:p w:rsidR="00FE2448" w:rsidRDefault="00DC18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преподавания дисциплин в области электроники и радиотехники; </w:t>
      </w:r>
    </w:p>
    <w:p w:rsidR="00FE2448" w:rsidRDefault="00DC18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учебно-методической работы, включая подготовку методических материалов и учебных пособий.</w:t>
      </w:r>
    </w:p>
    <w:p w:rsidR="00FE2448" w:rsidRDefault="00FE24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  <w:szCs w:val="24"/>
        </w:rPr>
      </w:pPr>
    </w:p>
    <w:p w:rsidR="00FE2448" w:rsidRDefault="00DC181A">
      <w:pPr>
        <w:ind w:left="0" w:hanging="2"/>
      </w:pPr>
      <w:r>
        <w:t>В результате прохождения практики аспирант осваивает следующие компетенции:</w:t>
      </w:r>
    </w:p>
    <w:tbl>
      <w:tblPr>
        <w:tblStyle w:val="affb"/>
        <w:tblW w:w="964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835"/>
        <w:gridCol w:w="709"/>
        <w:gridCol w:w="2835"/>
        <w:gridCol w:w="3270"/>
      </w:tblGrid>
      <w:tr w:rsidR="00FE244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ind w:left="0" w:hanging="2"/>
              <w:jc w:val="center"/>
            </w:pPr>
            <w:r>
              <w:rPr>
                <w:b/>
              </w:rPr>
              <w:lastRenderedPageBreak/>
              <w:t xml:space="preserve">Компетенция </w:t>
            </w:r>
            <w:r>
              <w:rPr>
                <w:b/>
              </w:rPr>
              <w:br/>
              <w:t>(указываются в соответствии с ОС НИУ ВШЭ)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ind w:left="0" w:right="-108" w:hanging="2"/>
              <w:jc w:val="center"/>
            </w:pPr>
            <w:r>
              <w:rPr>
                <w:b/>
              </w:rPr>
              <w:t>Код по ОС НИУ ВШЭ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ind w:left="0" w:hanging="2"/>
              <w:jc w:val="center"/>
            </w:pPr>
            <w:r>
              <w:rPr>
                <w:b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48" w:rsidRDefault="00DC181A">
            <w:pPr>
              <w:tabs>
                <w:tab w:val="left" w:pos="327"/>
              </w:tabs>
              <w:ind w:left="0" w:hanging="2"/>
              <w:jc w:val="center"/>
            </w:pPr>
            <w:r>
              <w:rPr>
                <w:b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FE244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ind w:left="0" w:hanging="2"/>
              <w:jc w:val="both"/>
            </w:pPr>
            <w:r>
              <w:t>Готовность использовать современные методы и технологии научной коммуникации на государственном и иностранном языках.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ind w:left="0" w:right="-108" w:hanging="2"/>
              <w:jc w:val="center"/>
            </w:pPr>
            <w:r>
              <w:t>УК-7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ind w:left="0" w:hanging="2"/>
              <w:jc w:val="both"/>
            </w:pPr>
            <w:r>
              <w:t>Использует современные методы и технологии научной коммуникации на государственном и иностранном языках.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48" w:rsidRDefault="00DC181A">
            <w:pPr>
              <w:tabs>
                <w:tab w:val="left" w:pos="327"/>
              </w:tabs>
              <w:ind w:left="0" w:hanging="2"/>
              <w:jc w:val="both"/>
            </w:pPr>
            <w:r>
              <w:t>Подготовка заявки для участия в конференции, текста доклада (на русском или английском языке), слайдов для презентации.</w:t>
            </w:r>
          </w:p>
        </w:tc>
      </w:tr>
      <w:tr w:rsidR="00FE244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ind w:left="0" w:hanging="2"/>
              <w:jc w:val="both"/>
            </w:pPr>
            <w:r>
              <w:t>Способность планировать, осуществлять и оценивать учебно-воспитательный процесс в образовательных организациях высшего образования.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ind w:left="0" w:right="-108" w:hanging="2"/>
              <w:jc w:val="center"/>
            </w:pPr>
            <w:r>
              <w:t>ОПК-2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ind w:left="0" w:hanging="2"/>
              <w:jc w:val="both"/>
            </w:pPr>
            <w:r>
              <w:t>Демонстрирует способность разработать план учебного курса, проводить лекционные и практические занятия и осуществлять контроль знания студентов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48" w:rsidRDefault="00DC181A">
            <w:pPr>
              <w:tabs>
                <w:tab w:val="left" w:pos="327"/>
              </w:tabs>
              <w:ind w:left="0" w:hanging="2"/>
              <w:jc w:val="both"/>
            </w:pPr>
            <w:r>
              <w:t>Разработка учебного курса в области профессиональной деятельности, проведение лекционных и практических занятий, а также контрольных мероприятий.</w:t>
            </w:r>
          </w:p>
        </w:tc>
      </w:tr>
      <w:tr w:rsidR="00FE244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ind w:left="0" w:hanging="2"/>
              <w:jc w:val="both"/>
            </w:pPr>
            <w:r>
              <w:t>Способность обоснованно выбирать и эффективно использовать современные образовательные технологии, методы и средства обучения с целью обеспечения планируемого уровня профессионального развития, обучающегося.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ind w:left="0" w:right="-108" w:hanging="2"/>
              <w:jc w:val="center"/>
            </w:pPr>
            <w:r>
              <w:t>ОПК-3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ind w:left="0" w:hanging="2"/>
              <w:jc w:val="both"/>
            </w:pPr>
            <w:r>
              <w:t>Демонстрирует владение современными технологиями и методиками преподавания и наличие коммуникативно-педагогических навыков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48" w:rsidRDefault="00DC181A">
            <w:pPr>
              <w:tabs>
                <w:tab w:val="left" w:pos="327"/>
              </w:tabs>
              <w:ind w:left="0" w:hanging="2"/>
              <w:jc w:val="both"/>
            </w:pPr>
            <w:r>
              <w:t>Разработка учебного курса в области профессиональной деятельности, проведение лекционных и практических занятий, а также контрольных мероприятий. Подготовка индивидуальных заданий, презентаций, проведение занятий в интерактивной форме.</w:t>
            </w:r>
          </w:p>
        </w:tc>
      </w:tr>
      <w:tr w:rsidR="00FE244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ind w:left="0" w:hanging="2"/>
              <w:jc w:val="both"/>
            </w:pPr>
            <w:r>
              <w:t>Способность следовать этическим нормам в профессиональной деятельности.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ind w:left="0" w:right="-108" w:hanging="2"/>
              <w:jc w:val="center"/>
            </w:pPr>
            <w:r>
              <w:t>ОПК-4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ind w:left="0" w:hanging="2"/>
              <w:jc w:val="both"/>
            </w:pPr>
            <w:r>
              <w:t>Демонстрирует способность следовать этическим нормам в профессиональной деятельности.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48" w:rsidRDefault="00DC181A">
            <w:pPr>
              <w:ind w:left="0" w:hanging="2"/>
              <w:jc w:val="both"/>
            </w:pPr>
            <w:r>
              <w:t>Проведение лекционных и практических занятий, а также контрольных мероприятий.</w:t>
            </w:r>
          </w:p>
        </w:tc>
      </w:tr>
    </w:tbl>
    <w:p w:rsidR="00FE2448" w:rsidRDefault="00FE244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/>
          <w:b/>
          <w:i/>
          <w:color w:val="000000"/>
          <w:szCs w:val="24"/>
        </w:rPr>
      </w:pPr>
    </w:p>
    <w:p w:rsidR="00FE2448" w:rsidRDefault="00DC181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/>
          <w:b/>
          <w:i/>
          <w:color w:val="000000"/>
          <w:szCs w:val="24"/>
        </w:rPr>
      </w:pPr>
      <w:r>
        <w:rPr>
          <w:rFonts w:eastAsia="Times New Roman"/>
          <w:b/>
          <w:i/>
          <w:color w:val="000000"/>
          <w:szCs w:val="24"/>
        </w:rPr>
        <w:t>Содержание и план научно-педагогической практики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Научно-педагогическая практика аспирантов может проходить в различных формах: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•</w:t>
      </w:r>
      <w:r>
        <w:tab/>
        <w:t>изучение опыта преподавания ведущих преподавателей НИУ ВШЭ в ходе посещения учебных занятий;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•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•</w:t>
      </w:r>
      <w:r>
        <w:tab/>
        <w:t>проведение учебных занятий по тематике, соответствующей направлению научных интересов аспиранта;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• подготовка кейсов, материалов для практических работ, составление задач и т.д.;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• другие формы педагогической деятельности, определенные Аспирантской школой и закрепленные в учебном плане.</w:t>
      </w:r>
    </w:p>
    <w:p w:rsidR="00FE2448" w:rsidRDefault="00FE2448">
      <w:pPr>
        <w:tabs>
          <w:tab w:val="left" w:pos="2"/>
          <w:tab w:val="left" w:pos="851"/>
          <w:tab w:val="left" w:pos="993"/>
        </w:tabs>
        <w:ind w:left="0" w:hanging="2"/>
        <w:jc w:val="both"/>
      </w:pPr>
    </w:p>
    <w:p w:rsidR="00FE2448" w:rsidRDefault="00FE2448">
      <w:pPr>
        <w:tabs>
          <w:tab w:val="left" w:pos="2"/>
          <w:tab w:val="left" w:pos="851"/>
          <w:tab w:val="left" w:pos="993"/>
        </w:tabs>
        <w:ind w:left="0" w:hanging="2"/>
        <w:jc w:val="both"/>
      </w:pP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План практики:</w:t>
      </w:r>
    </w:p>
    <w:tbl>
      <w:tblPr>
        <w:tblStyle w:val="affc"/>
        <w:tblW w:w="967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552"/>
        <w:gridCol w:w="7126"/>
      </w:tblGrid>
      <w:tr w:rsidR="00FE244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tabs>
                <w:tab w:val="left" w:pos="2"/>
                <w:tab w:val="left" w:pos="851"/>
                <w:tab w:val="left" w:pos="993"/>
              </w:tabs>
              <w:ind w:left="0" w:hanging="2"/>
              <w:jc w:val="both"/>
            </w:pPr>
            <w:r>
              <w:rPr>
                <w:i/>
              </w:rPr>
              <w:t>Этап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48" w:rsidRDefault="00DC181A">
            <w:pPr>
              <w:tabs>
                <w:tab w:val="left" w:pos="2"/>
                <w:tab w:val="left" w:pos="851"/>
                <w:tab w:val="left" w:pos="993"/>
              </w:tabs>
              <w:ind w:left="0" w:hanging="2"/>
              <w:jc w:val="both"/>
            </w:pPr>
            <w:r>
              <w:rPr>
                <w:i/>
              </w:rPr>
              <w:t>Характер деятельности</w:t>
            </w:r>
          </w:p>
        </w:tc>
      </w:tr>
      <w:tr w:rsidR="00FE2448">
        <w:trPr>
          <w:trHeight w:val="171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tabs>
                <w:tab w:val="left" w:pos="2"/>
                <w:tab w:val="left" w:pos="851"/>
                <w:tab w:val="left" w:pos="993"/>
              </w:tabs>
              <w:ind w:left="0" w:hanging="2"/>
              <w:jc w:val="both"/>
            </w:pPr>
            <w:r>
              <w:t>Постановочный этап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48" w:rsidRDefault="00DC18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"/>
                <w:tab w:val="left" w:pos="466"/>
                <w:tab w:val="left" w:pos="851"/>
                <w:tab w:val="left" w:pos="993"/>
              </w:tabs>
              <w:spacing w:line="240" w:lineRule="auto"/>
              <w:ind w:left="0" w:hanging="2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Cs w:val="24"/>
              </w:rPr>
              <w:t>изучение форм отчетности, анализ рабочей программы практики, составление индивидуального плана практики;</w:t>
            </w:r>
          </w:p>
          <w:p w:rsidR="00FE2448" w:rsidRDefault="00DC18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"/>
                <w:tab w:val="left" w:pos="466"/>
                <w:tab w:val="left" w:pos="851"/>
                <w:tab w:val="left" w:pos="993"/>
              </w:tabs>
              <w:spacing w:line="240" w:lineRule="auto"/>
              <w:ind w:left="0" w:hanging="2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Cs w:val="24"/>
              </w:rPr>
              <w:t>ознакомление с локальными актами, регламентирующими педагогический процесс;</w:t>
            </w:r>
          </w:p>
          <w:p w:rsidR="00FE2448" w:rsidRDefault="00DC18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"/>
                <w:tab w:val="left" w:pos="466"/>
                <w:tab w:val="left" w:pos="851"/>
                <w:tab w:val="left" w:pos="993"/>
              </w:tabs>
              <w:spacing w:line="240" w:lineRule="auto"/>
              <w:ind w:left="0" w:hanging="2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Cs w:val="24"/>
              </w:rPr>
              <w:t>анализ места и назначения избранной формы деятельности в структуре образовательной программы обучающихся.</w:t>
            </w:r>
          </w:p>
        </w:tc>
      </w:tr>
      <w:tr w:rsidR="00FE244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tabs>
                <w:tab w:val="left" w:pos="2"/>
                <w:tab w:val="left" w:pos="851"/>
                <w:tab w:val="left" w:pos="993"/>
              </w:tabs>
              <w:ind w:left="0" w:hanging="2"/>
              <w:jc w:val="both"/>
            </w:pPr>
            <w:r>
              <w:t>Проектный/преподавательский этап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48" w:rsidRDefault="00DC18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"/>
                <w:tab w:val="left" w:pos="466"/>
                <w:tab w:val="left" w:pos="851"/>
                <w:tab w:val="left" w:pos="993"/>
              </w:tabs>
              <w:spacing w:line="240" w:lineRule="auto"/>
              <w:ind w:left="0" w:hanging="2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Cs w:val="24"/>
              </w:rPr>
              <w:t>изучение опыта преподавания ведущих преподавателей НИУ ВШЭ в ходе посещения учебных занятий;</w:t>
            </w:r>
          </w:p>
          <w:p w:rsidR="00FE2448" w:rsidRDefault="00DC18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"/>
                <w:tab w:val="left" w:pos="466"/>
                <w:tab w:val="left" w:pos="851"/>
                <w:tab w:val="left" w:pos="993"/>
              </w:tabs>
              <w:spacing w:line="240" w:lineRule="auto"/>
              <w:ind w:left="0" w:hanging="2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Cs w:val="24"/>
              </w:rPr>
      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FE2448" w:rsidRDefault="00DC18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"/>
                <w:tab w:val="left" w:pos="466"/>
                <w:tab w:val="left" w:pos="851"/>
                <w:tab w:val="left" w:pos="993"/>
              </w:tabs>
              <w:spacing w:line="240" w:lineRule="auto"/>
              <w:ind w:left="0" w:hanging="2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Cs w:val="24"/>
              </w:rPr>
              <w:t>проведение учебных занятий по тематике, соответствующей направлению научных интересов аспиранта;</w:t>
            </w:r>
          </w:p>
          <w:p w:rsidR="00FE2448" w:rsidRDefault="00DC18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"/>
                <w:tab w:val="left" w:pos="466"/>
                <w:tab w:val="left" w:pos="851"/>
                <w:tab w:val="left" w:pos="993"/>
              </w:tabs>
              <w:spacing w:line="240" w:lineRule="auto"/>
              <w:ind w:left="0" w:hanging="2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Cs w:val="24"/>
              </w:rPr>
              <w:t>подготовка кейсов, материалов для практических работ, составление задач и т.д.;</w:t>
            </w:r>
          </w:p>
          <w:p w:rsidR="00FE2448" w:rsidRDefault="00DC18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"/>
                <w:tab w:val="left" w:pos="466"/>
                <w:tab w:val="left" w:pos="851"/>
                <w:tab w:val="left" w:pos="993"/>
              </w:tabs>
              <w:spacing w:line="240" w:lineRule="auto"/>
              <w:ind w:left="0" w:hanging="2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Cs w:val="24"/>
              </w:rPr>
              <w:t>проверка эссе/ рефератов студентов (если предусмотрены дисциплиной)</w:t>
            </w:r>
          </w:p>
        </w:tc>
      </w:tr>
      <w:tr w:rsidR="00FE244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tabs>
                <w:tab w:val="left" w:pos="2"/>
                <w:tab w:val="left" w:pos="851"/>
                <w:tab w:val="left" w:pos="993"/>
              </w:tabs>
              <w:ind w:left="0" w:hanging="2"/>
              <w:jc w:val="both"/>
            </w:pPr>
            <w:r>
              <w:t>Заключительный этап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48" w:rsidRDefault="00DC18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"/>
                <w:tab w:val="left" w:pos="466"/>
                <w:tab w:val="left" w:pos="851"/>
                <w:tab w:val="left" w:pos="993"/>
              </w:tabs>
              <w:spacing w:line="240" w:lineRule="auto"/>
              <w:ind w:left="0" w:hanging="2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Cs w:val="24"/>
              </w:rPr>
              <w:t>подготовка и подписание отчетных документов по практике;</w:t>
            </w:r>
          </w:p>
          <w:p w:rsidR="00FE2448" w:rsidRDefault="00DC18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"/>
                <w:tab w:val="left" w:pos="466"/>
                <w:tab w:val="left" w:pos="851"/>
                <w:tab w:val="left" w:pos="993"/>
              </w:tabs>
              <w:spacing w:line="240" w:lineRule="auto"/>
              <w:ind w:left="0" w:hanging="2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Cs w:val="24"/>
              </w:rPr>
              <w:t>защита отчета по практике на осенней аттестации.</w:t>
            </w:r>
          </w:p>
        </w:tc>
      </w:tr>
    </w:tbl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ab/>
      </w:r>
      <w:r>
        <w:tab/>
        <w:t xml:space="preserve">Общая программа практики, рабочий график (план) проведения практики; индивидуальные задания составляются в разделе </w:t>
      </w:r>
      <w:r w:rsidRPr="00EF3A45">
        <w:t xml:space="preserve">«Рабочий план 2 года подготовки аспиранта» </w:t>
      </w:r>
      <w:r>
        <w:t>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Базой прохождения практики являются образовательные и научные подр</w:t>
      </w:r>
      <w:bookmarkStart w:id="0" w:name="_GoBack"/>
      <w:bookmarkEnd w:id="0"/>
      <w:r>
        <w:t>азделения НИУ ВШЭ.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Руководство практикой и контроль прохождения практики осуществляет научный руководитель аспиранта по согласованию с Академическим директором Аспирантской школы.</w:t>
      </w:r>
    </w:p>
    <w:p w:rsidR="00FE2448" w:rsidRDefault="00DC181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/>
          <w:b/>
          <w:i/>
          <w:color w:val="000000"/>
          <w:szCs w:val="24"/>
        </w:rPr>
      </w:pPr>
      <w:r>
        <w:rPr>
          <w:rFonts w:eastAsia="Times New Roman"/>
          <w:b/>
          <w:i/>
          <w:color w:val="000000"/>
          <w:szCs w:val="24"/>
        </w:rPr>
        <w:t>Организация и руководство практикой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Организатором научно-педагогической практики является структурное подразделение НИУ ВШЭ, к которому прикреплен аспирант, а также Аспирантская школа.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Руководителем научно-педагогической практики аспиранта является его научный руководитель.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2 года подготовки аспиранта».</w:t>
      </w:r>
    </w:p>
    <w:p w:rsidR="00FE2448" w:rsidRDefault="00DC181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/>
          <w:b/>
          <w:i/>
          <w:color w:val="000000"/>
          <w:szCs w:val="24"/>
        </w:rPr>
      </w:pPr>
      <w:r>
        <w:rPr>
          <w:rFonts w:eastAsia="Times New Roman"/>
          <w:b/>
          <w:i/>
          <w:color w:val="000000"/>
          <w:szCs w:val="24"/>
        </w:rPr>
        <w:t xml:space="preserve">Отчетные материалы по научно-педагогической практике 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 xml:space="preserve">Отчет 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К отчету (аттестационному листу) по запросу Аспирантской школы/по желанию обучающегося могут прилагаться следующие документы (опционно):</w:t>
      </w:r>
    </w:p>
    <w:p w:rsidR="00FE2448" w:rsidRDefault="00DC181A">
      <w:pPr>
        <w:numPr>
          <w:ilvl w:val="0"/>
          <w:numId w:val="9"/>
        </w:numPr>
        <w:tabs>
          <w:tab w:val="left" w:pos="2"/>
          <w:tab w:val="left" w:pos="851"/>
          <w:tab w:val="left" w:pos="993"/>
        </w:tabs>
        <w:ind w:left="0" w:hanging="2"/>
        <w:jc w:val="both"/>
      </w:pPr>
      <w:r>
        <w:rPr>
          <w:color w:val="00000A"/>
        </w:rPr>
        <w:t>Документы, свидетельствующие о выполнении пелагической деятельности (письмо-подтверждение, выписка из индивидуальной нагрузки преподавателя и т.п.)</w:t>
      </w:r>
    </w:p>
    <w:p w:rsidR="00FE2448" w:rsidRDefault="00DC181A">
      <w:pPr>
        <w:numPr>
          <w:ilvl w:val="0"/>
          <w:numId w:val="9"/>
        </w:numPr>
        <w:tabs>
          <w:tab w:val="left" w:pos="2"/>
          <w:tab w:val="left" w:pos="851"/>
          <w:tab w:val="left" w:pos="993"/>
        </w:tabs>
        <w:ind w:left="0" w:hanging="2"/>
        <w:jc w:val="both"/>
      </w:pPr>
      <w:r>
        <w:rPr>
          <w:color w:val="00000A"/>
        </w:rPr>
        <w:lastRenderedPageBreak/>
        <w:t>План проведенных учебных занятий / материалы по промежуточному контролю дисциплины.</w:t>
      </w:r>
    </w:p>
    <w:p w:rsidR="00FE2448" w:rsidRDefault="00DC181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/>
          <w:b/>
          <w:i/>
          <w:color w:val="000000"/>
          <w:szCs w:val="24"/>
        </w:rPr>
      </w:pPr>
      <w:r>
        <w:rPr>
          <w:rFonts w:eastAsia="Times New Roman"/>
          <w:b/>
          <w:i/>
          <w:color w:val="000000"/>
          <w:szCs w:val="24"/>
        </w:rPr>
        <w:t>Фонд оценочных средств для проведения промежуточной аттестации по практике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Аттестация по научно-педагогической практике осуществляется в форме зачета. Отчет по практике докладывается на ежегодной осенней аттестации аспирантов.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Перечень примерных тем и вопросов при защите отчета по практике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1.  Место и назначение дисциплины (спецкурса / серии мастер-классов / мастер-класса; серии лекций) в структуре образовательной программы подготовки бакалавров или магистров?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2. Какими методами и подходами Вы пользовались при прохождении практики?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3. С какими трудностями Вы столкнулись при прохождении практики?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Критерии и нормы оценки:</w:t>
      </w:r>
    </w:p>
    <w:tbl>
      <w:tblPr>
        <w:tblStyle w:val="affd"/>
        <w:tblW w:w="97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434"/>
        <w:gridCol w:w="7322"/>
      </w:tblGrid>
      <w:tr w:rsidR="00FE2448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tabs>
                <w:tab w:val="left" w:pos="2"/>
                <w:tab w:val="left" w:pos="851"/>
                <w:tab w:val="left" w:pos="993"/>
              </w:tabs>
              <w:ind w:left="0" w:hanging="2"/>
              <w:jc w:val="both"/>
            </w:pPr>
            <w:r>
              <w:t>«зачтено»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48" w:rsidRDefault="00DC181A">
            <w:pPr>
              <w:tabs>
                <w:tab w:val="left" w:pos="2"/>
                <w:tab w:val="left" w:pos="851"/>
                <w:tab w:val="left" w:pos="993"/>
              </w:tabs>
              <w:ind w:left="0" w:hanging="2"/>
              <w:jc w:val="both"/>
            </w:pPr>
            <w:r>
              <w:t>составлены и представлены отчетные документы по практике;</w:t>
            </w:r>
          </w:p>
          <w:p w:rsidR="00FE2448" w:rsidRDefault="00DC181A">
            <w:pPr>
              <w:tabs>
                <w:tab w:val="left" w:pos="2"/>
                <w:tab w:val="left" w:pos="851"/>
                <w:tab w:val="left" w:pos="993"/>
              </w:tabs>
              <w:ind w:left="0" w:hanging="2"/>
              <w:jc w:val="both"/>
            </w:pPr>
            <w:r>
              <w:t>объем, содержание и характер пройденной практики позволили сформировать требуемые компетенции;</w:t>
            </w:r>
          </w:p>
          <w:p w:rsidR="00FE2448" w:rsidRDefault="00DC181A">
            <w:pPr>
              <w:tabs>
                <w:tab w:val="left" w:pos="2"/>
                <w:tab w:val="left" w:pos="851"/>
                <w:tab w:val="left" w:pos="993"/>
              </w:tabs>
              <w:ind w:left="0" w:hanging="2"/>
              <w:jc w:val="both"/>
            </w:pPr>
            <w:r>
              <w:t>программа практики выполнена в полном объеме.</w:t>
            </w:r>
          </w:p>
        </w:tc>
      </w:tr>
      <w:tr w:rsidR="00FE2448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tabs>
                <w:tab w:val="left" w:pos="2"/>
                <w:tab w:val="left" w:pos="851"/>
                <w:tab w:val="left" w:pos="993"/>
              </w:tabs>
              <w:ind w:left="0" w:hanging="2"/>
              <w:jc w:val="both"/>
            </w:pPr>
            <w:r>
              <w:t>«не зачтено»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48" w:rsidRDefault="00DC181A">
            <w:pPr>
              <w:tabs>
                <w:tab w:val="left" w:pos="2"/>
                <w:tab w:val="left" w:pos="851"/>
                <w:tab w:val="left" w:pos="993"/>
              </w:tabs>
              <w:ind w:left="0" w:hanging="2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FE2448" w:rsidRDefault="00DC181A">
            <w:pPr>
              <w:tabs>
                <w:tab w:val="left" w:pos="2"/>
                <w:tab w:val="left" w:pos="851"/>
                <w:tab w:val="left" w:pos="993"/>
              </w:tabs>
              <w:ind w:left="0" w:hanging="2"/>
              <w:jc w:val="both"/>
            </w:pPr>
            <w:r>
              <w:t>объем, содержание и характер практике не позволяет сформировать требуемые компетенции;</w:t>
            </w:r>
          </w:p>
          <w:p w:rsidR="00FE2448" w:rsidRDefault="00DC181A">
            <w:pPr>
              <w:tabs>
                <w:tab w:val="left" w:pos="2"/>
                <w:tab w:val="left" w:pos="851"/>
                <w:tab w:val="left" w:pos="993"/>
              </w:tabs>
              <w:ind w:left="0" w:hanging="2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ab/>
      </w:r>
      <w:r>
        <w:tab/>
        <w:t xml:space="preserve">Аспиранты, не выполнившие без уважительной причины требования программы практики, не представившие отчет или получившие оценку «не зачтено», считаются имеющими академическую задолженность. 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Ликвидация академической задолженности по практикам производится установленным в НИУ ВШЭ порядком.</w:t>
      </w:r>
    </w:p>
    <w:p w:rsidR="00FE2448" w:rsidRDefault="00DC181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/>
          <w:b/>
          <w:i/>
          <w:color w:val="000000"/>
          <w:szCs w:val="24"/>
        </w:rPr>
      </w:pPr>
      <w:r>
        <w:rPr>
          <w:rFonts w:eastAsia="Times New Roman"/>
          <w:b/>
          <w:i/>
          <w:color w:val="000000"/>
          <w:szCs w:val="24"/>
        </w:rPr>
        <w:t xml:space="preserve">Учебная литература и ресурсы сети «Интернет» 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right="-746" w:hanging="2"/>
      </w:pPr>
      <w:r>
        <w:rPr>
          <w:b/>
        </w:rPr>
        <w:t>Основная литература</w:t>
      </w:r>
    </w:p>
    <w:p w:rsidR="00FE2448" w:rsidRDefault="00DC18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"/>
          <w:tab w:val="left" w:pos="851"/>
          <w:tab w:val="left" w:pos="993"/>
        </w:tabs>
        <w:spacing w:line="240" w:lineRule="auto"/>
        <w:ind w:left="0" w:right="-27" w:hanging="2"/>
        <w:jc w:val="both"/>
        <w:rPr>
          <w:rFonts w:ascii="Calibri" w:hAnsi="Calibri" w:cs="Calibri"/>
          <w:color w:val="000000"/>
          <w:sz w:val="22"/>
        </w:rPr>
      </w:pPr>
      <w:r>
        <w:rPr>
          <w:rFonts w:eastAsia="Times New Roman"/>
          <w:color w:val="000000"/>
          <w:szCs w:val="24"/>
        </w:rPr>
        <w:t>Смирнов С. Д. Педагогика и психология высшего образования: от деятельности к личности: учеб. пособие для вузов. М., 2014</w:t>
      </w:r>
    </w:p>
    <w:p w:rsidR="00FE2448" w:rsidRDefault="00DC18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"/>
          <w:tab w:val="left" w:pos="851"/>
          <w:tab w:val="left" w:pos="993"/>
        </w:tabs>
        <w:spacing w:line="240" w:lineRule="auto"/>
        <w:ind w:left="0" w:right="-27" w:hanging="2"/>
        <w:jc w:val="both"/>
        <w:rPr>
          <w:rFonts w:ascii="Calibri" w:hAnsi="Calibri" w:cs="Calibri"/>
          <w:color w:val="000000"/>
          <w:sz w:val="22"/>
        </w:rPr>
      </w:pPr>
      <w:r>
        <w:rPr>
          <w:rFonts w:eastAsia="Times New Roman"/>
          <w:color w:val="000000"/>
          <w:szCs w:val="24"/>
        </w:rPr>
        <w:t>Зельдович Б. З., Сперанская Н. М. Активные методы обучения.  Учебное пособие для вузов. М.,  2019.</w:t>
      </w:r>
    </w:p>
    <w:p w:rsidR="00FE2448" w:rsidRDefault="00DC18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"/>
          <w:tab w:val="left" w:pos="851"/>
          <w:tab w:val="left" w:pos="993"/>
        </w:tabs>
        <w:spacing w:line="240" w:lineRule="auto"/>
        <w:ind w:left="0" w:right="-27" w:hanging="2"/>
        <w:jc w:val="both"/>
        <w:rPr>
          <w:rFonts w:ascii="Calibri" w:hAnsi="Calibri" w:cs="Calibri"/>
          <w:color w:val="000000"/>
          <w:sz w:val="22"/>
        </w:rPr>
      </w:pPr>
      <w:r>
        <w:rPr>
          <w:rFonts w:eastAsia="Times New Roman"/>
          <w:color w:val="000000"/>
          <w:szCs w:val="24"/>
        </w:rPr>
        <w:t xml:space="preserve">Абакумова, И.В. Психолого-педагогические основы инновационных методов обучения в высшей школе: монография / Абакумова И.В., Белоусова А.К., Зорина Е.С.,, Максимович Е. и др.  М., 2019. 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</w:pPr>
      <w:r>
        <w:rPr>
          <w:b/>
        </w:rPr>
        <w:t>Дополнительная литература</w:t>
      </w:r>
    </w:p>
    <w:p w:rsidR="00FE2448" w:rsidRDefault="00DC18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"/>
          <w:tab w:val="left" w:pos="426"/>
          <w:tab w:val="left" w:pos="851"/>
          <w:tab w:val="left" w:pos="993"/>
        </w:tabs>
        <w:spacing w:line="240" w:lineRule="auto"/>
        <w:ind w:left="0" w:right="62" w:hanging="2"/>
        <w:jc w:val="both"/>
        <w:rPr>
          <w:rFonts w:ascii="Calibri" w:hAnsi="Calibri" w:cs="Calibri"/>
          <w:color w:val="000000"/>
          <w:sz w:val="22"/>
        </w:rPr>
      </w:pPr>
      <w:r>
        <w:rPr>
          <w:rFonts w:eastAsia="Times New Roman"/>
          <w:color w:val="000000"/>
          <w:szCs w:val="24"/>
        </w:rPr>
        <w:t>Коржуев А.В., Соколова А.С. Педагогика в зеркале исследовательского поиска: на перекрестке мнений. М., 2014.</w:t>
      </w:r>
    </w:p>
    <w:p w:rsidR="00FE2448" w:rsidRDefault="00DC18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"/>
          <w:tab w:val="left" w:pos="426"/>
          <w:tab w:val="left" w:pos="851"/>
          <w:tab w:val="left" w:pos="993"/>
        </w:tabs>
        <w:spacing w:line="240" w:lineRule="auto"/>
        <w:ind w:left="0" w:right="62" w:hanging="2"/>
        <w:jc w:val="both"/>
        <w:rPr>
          <w:rFonts w:ascii="Calibri" w:hAnsi="Calibri" w:cs="Calibri"/>
          <w:color w:val="000000"/>
          <w:sz w:val="22"/>
        </w:rPr>
      </w:pPr>
      <w:r>
        <w:rPr>
          <w:rFonts w:eastAsia="Times New Roman"/>
          <w:color w:val="000000"/>
          <w:szCs w:val="24"/>
        </w:rPr>
        <w:t xml:space="preserve">Профессионализм педагога: успешность и карьера: монография / Н.А. Глузман, Н.В. Горбунова. — М., 2019. Режим доступа: </w:t>
      </w:r>
      <w:hyperlink r:id="rId10">
        <w:r>
          <w:rPr>
            <w:rFonts w:eastAsia="Times New Roman"/>
            <w:color w:val="0000FF"/>
            <w:szCs w:val="24"/>
            <w:u w:val="single"/>
          </w:rPr>
          <w:t>http://znanium.com/catalog/product/977688</w:t>
        </w:r>
      </w:hyperlink>
      <w:r>
        <w:rPr>
          <w:rFonts w:eastAsia="Times New Roman"/>
          <w:color w:val="000000"/>
          <w:szCs w:val="24"/>
        </w:rPr>
        <w:t>.</w:t>
      </w:r>
    </w:p>
    <w:p w:rsidR="00FE2448" w:rsidRDefault="00DC18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"/>
          <w:tab w:val="left" w:pos="426"/>
          <w:tab w:val="left" w:pos="851"/>
          <w:tab w:val="left" w:pos="993"/>
        </w:tabs>
        <w:spacing w:line="240" w:lineRule="auto"/>
        <w:ind w:left="0" w:right="62" w:hanging="2"/>
        <w:jc w:val="both"/>
        <w:rPr>
          <w:rFonts w:ascii="Calibri" w:hAnsi="Calibri" w:cs="Calibri"/>
          <w:color w:val="000000"/>
          <w:sz w:val="22"/>
        </w:rPr>
      </w:pPr>
      <w:r>
        <w:rPr>
          <w:rFonts w:eastAsia="Times New Roman"/>
          <w:color w:val="000000"/>
          <w:szCs w:val="24"/>
        </w:rPr>
        <w:t xml:space="preserve">Дадалко, В.А. Современные инновационные технологии и модели обучения в образовании : учебное пособие.  М., 2019. 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right="62" w:hanging="2"/>
        <w:jc w:val="both"/>
      </w:pPr>
      <w:r>
        <w:rPr>
          <w:b/>
        </w:rPr>
        <w:t>Ресурсы сети «Интернет»</w:t>
      </w:r>
    </w:p>
    <w:p w:rsidR="00FE2448" w:rsidRDefault="00DC18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"/>
          <w:tab w:val="left" w:pos="426"/>
          <w:tab w:val="left" w:pos="851"/>
          <w:tab w:val="left" w:pos="993"/>
        </w:tabs>
        <w:spacing w:line="240" w:lineRule="auto"/>
        <w:ind w:left="0" w:right="62" w:hanging="2"/>
        <w:jc w:val="both"/>
        <w:rPr>
          <w:rFonts w:ascii="Calibri" w:hAnsi="Calibri" w:cs="Calibri"/>
          <w:color w:val="000000"/>
          <w:sz w:val="22"/>
        </w:rPr>
      </w:pPr>
      <w:r>
        <w:rPr>
          <w:rFonts w:eastAsia="Times New Roman"/>
          <w:color w:val="000000"/>
          <w:szCs w:val="24"/>
        </w:rPr>
        <w:t>Портал федеральных образовательных стандартов высшего образования // http://fgosvo.ru/fgosvpo</w:t>
      </w:r>
    </w:p>
    <w:p w:rsidR="00FE2448" w:rsidRDefault="00DC181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/>
          <w:b/>
          <w:i/>
          <w:color w:val="000000"/>
          <w:szCs w:val="24"/>
        </w:rPr>
      </w:pPr>
      <w:r>
        <w:rPr>
          <w:rFonts w:eastAsia="Times New Roman"/>
          <w:b/>
          <w:i/>
          <w:color w:val="000000"/>
          <w:szCs w:val="24"/>
        </w:rPr>
        <w:t xml:space="preserve">Информационные технологии 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Для успешного прохождения практики аспирант использует следующие программные средства: MS Word, MS Excel, MS Power Point.</w:t>
      </w:r>
    </w:p>
    <w:p w:rsidR="00FE2448" w:rsidRDefault="00DC181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/>
          <w:b/>
          <w:i/>
          <w:color w:val="000000"/>
          <w:szCs w:val="24"/>
        </w:rPr>
      </w:pPr>
      <w:r>
        <w:rPr>
          <w:rFonts w:eastAsia="Times New Roman"/>
          <w:b/>
          <w:i/>
          <w:color w:val="000000"/>
          <w:szCs w:val="24"/>
        </w:rPr>
        <w:t>Материально-техническая база</w:t>
      </w:r>
    </w:p>
    <w:p w:rsidR="00FE2448" w:rsidRDefault="00DC181A">
      <w:pPr>
        <w:ind w:left="0" w:hanging="2"/>
        <w:jc w:val="both"/>
      </w:pPr>
      <w:bookmarkStart w:id="1" w:name="_heading=h.gjdgxs" w:colFirst="0" w:colLast="0"/>
      <w:bookmarkEnd w:id="1"/>
      <w:r>
        <w:t>Доска, Наличие беспроводного доступа в Интернет по сети Wi-Fi, Персональный компьютер, Средства визуализации мультимедийного контента, Столы или парты, стулья.</w:t>
      </w:r>
    </w:p>
    <w:sectPr w:rsidR="00FE24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568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078" w:rsidRDefault="004B6078">
      <w:pPr>
        <w:spacing w:line="240" w:lineRule="auto"/>
        <w:ind w:left="0" w:hanging="2"/>
      </w:pPr>
      <w:r>
        <w:separator/>
      </w:r>
    </w:p>
  </w:endnote>
  <w:endnote w:type="continuationSeparator" w:id="0">
    <w:p w:rsidR="004B6078" w:rsidRDefault="004B607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45" w:rsidRDefault="00EF3A45">
    <w:pPr>
      <w:pStyle w:val="af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48" w:rsidRDefault="00DC18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eastAsia="Times New Roman"/>
        <w:color w:val="000000"/>
        <w:szCs w:val="24"/>
      </w:rPr>
    </w:pPr>
    <w:r>
      <w:rPr>
        <w:rFonts w:eastAsia="Times New Roman"/>
        <w:color w:val="000000"/>
        <w:szCs w:val="24"/>
      </w:rPr>
      <w:fldChar w:fldCharType="begin"/>
    </w:r>
    <w:r>
      <w:rPr>
        <w:rFonts w:eastAsia="Times New Roman"/>
        <w:color w:val="000000"/>
        <w:szCs w:val="24"/>
      </w:rPr>
      <w:instrText>PAGE</w:instrText>
    </w:r>
    <w:r>
      <w:rPr>
        <w:rFonts w:eastAsia="Times New Roman"/>
        <w:color w:val="000000"/>
        <w:szCs w:val="24"/>
      </w:rPr>
      <w:fldChar w:fldCharType="separate"/>
    </w:r>
    <w:r w:rsidR="00EF3A45">
      <w:rPr>
        <w:rFonts w:eastAsia="Times New Roman"/>
        <w:noProof/>
        <w:color w:val="000000"/>
        <w:szCs w:val="24"/>
      </w:rPr>
      <w:t>4</w:t>
    </w:r>
    <w:r>
      <w:rPr>
        <w:rFonts w:eastAsia="Times New Roman"/>
        <w:color w:val="000000"/>
        <w:szCs w:val="24"/>
      </w:rPr>
      <w:fldChar w:fldCharType="end"/>
    </w:r>
  </w:p>
  <w:p w:rsidR="00FE2448" w:rsidRDefault="00FE24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eastAsia="Times New Roman"/>
        <w:color w:val="00000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48" w:rsidRDefault="00FE2448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078" w:rsidRDefault="004B6078">
      <w:pPr>
        <w:spacing w:line="240" w:lineRule="auto"/>
        <w:ind w:left="0" w:hanging="2"/>
      </w:pPr>
      <w:r>
        <w:separator/>
      </w:r>
    </w:p>
  </w:footnote>
  <w:footnote w:type="continuationSeparator" w:id="0">
    <w:p w:rsidR="004B6078" w:rsidRDefault="004B607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45" w:rsidRDefault="00EF3A45">
    <w:pPr>
      <w:pStyle w:val="af7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48" w:rsidRDefault="00FE244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ffe"/>
      <w:tblW w:w="9649" w:type="dxa"/>
      <w:tblInd w:w="-108" w:type="dxa"/>
      <w:tblLayout w:type="fixed"/>
      <w:tblLook w:val="0000" w:firstRow="0" w:lastRow="0" w:firstColumn="0" w:lastColumn="0" w:noHBand="0" w:noVBand="0"/>
    </w:tblPr>
    <w:tblGrid>
      <w:gridCol w:w="1040"/>
      <w:gridCol w:w="8609"/>
    </w:tblGrid>
    <w:tr w:rsidR="00FE2448">
      <w:trPr>
        <w:trHeight w:val="841"/>
      </w:trPr>
      <w:tc>
        <w:tcPr>
          <w:tcW w:w="1040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FE2448" w:rsidRDefault="00DC181A">
          <w:pPr>
            <w:tabs>
              <w:tab w:val="center" w:pos="4677"/>
              <w:tab w:val="right" w:pos="9355"/>
            </w:tabs>
            <w:ind w:left="0" w:hanging="2"/>
            <w:rPr>
              <w:rFonts w:eastAsia="Times New Roman"/>
              <w:color w:val="000000"/>
              <w:sz w:val="18"/>
              <w:szCs w:val="18"/>
            </w:rPr>
          </w:pPr>
          <w:r>
            <w:rPr>
              <w:noProof/>
              <w:lang w:eastAsia="ru-RU"/>
            </w:rPr>
            <w:drawing>
              <wp:inline distT="114300" distB="114300" distL="114300" distR="114300">
                <wp:extent cx="523875" cy="508000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50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9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  <w:vAlign w:val="center"/>
        </w:tcPr>
        <w:p w:rsidR="00FE2448" w:rsidRDefault="00DC181A">
          <w:pPr>
            <w:ind w:left="0" w:hanging="2"/>
          </w:pPr>
          <w:r>
            <w:rPr>
              <w:sz w:val="18"/>
              <w:szCs w:val="18"/>
            </w:rPr>
            <w:t>Национальный исследовательский университет «Высшая школа экономики»</w:t>
          </w:r>
          <w:r>
            <w:rPr>
              <w:sz w:val="18"/>
              <w:szCs w:val="18"/>
            </w:rPr>
            <w:br/>
            <w:t xml:space="preserve">Программа практики научно-педагогической практики </w:t>
          </w:r>
          <w:r>
            <w:rPr>
              <w:sz w:val="18"/>
              <w:szCs w:val="18"/>
              <w:highlight w:val="white"/>
            </w:rPr>
            <w:t xml:space="preserve">для подготовки научно-педагогических кадров в аспирантуре по научным специальностям  </w:t>
          </w:r>
          <w:r w:rsidR="00EF3A45" w:rsidRPr="00EF3A45">
            <w:rPr>
              <w:sz w:val="18"/>
              <w:szCs w:val="18"/>
            </w:rPr>
            <w:t>2.3.5 Математическое и программное обеспечение вычислительных систем, комплексов и компьютерных сетей.</w:t>
          </w:r>
        </w:p>
      </w:tc>
    </w:tr>
  </w:tbl>
  <w:p w:rsidR="00FE2448" w:rsidRDefault="00FE24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eastAsia="Times New Roman"/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48" w:rsidRDefault="00FE2448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706"/>
    <w:multiLevelType w:val="multilevel"/>
    <w:tmpl w:val="8D2C7D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5FA5532"/>
    <w:multiLevelType w:val="multilevel"/>
    <w:tmpl w:val="5CB4BDBA"/>
    <w:lvl w:ilvl="0">
      <w:start w:val="1"/>
      <w:numFmt w:val="bullet"/>
      <w:pStyle w:val="a"/>
      <w:lvlText w:val="•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69B4851"/>
    <w:multiLevelType w:val="multilevel"/>
    <w:tmpl w:val="240E8A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A3160B5"/>
    <w:multiLevelType w:val="multilevel"/>
    <w:tmpl w:val="799828B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FA76765"/>
    <w:multiLevelType w:val="multilevel"/>
    <w:tmpl w:val="D96A549E"/>
    <w:lvl w:ilvl="0">
      <w:start w:val="1"/>
      <w:numFmt w:val="bullet"/>
      <w:pStyle w:val="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25B15EF"/>
    <w:multiLevelType w:val="multilevel"/>
    <w:tmpl w:val="690A18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3214043"/>
    <w:multiLevelType w:val="multilevel"/>
    <w:tmpl w:val="32F44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52DE6225"/>
    <w:multiLevelType w:val="multilevel"/>
    <w:tmpl w:val="02548C0C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4092CD2"/>
    <w:multiLevelType w:val="multilevel"/>
    <w:tmpl w:val="7B8E7176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84E0090"/>
    <w:multiLevelType w:val="multilevel"/>
    <w:tmpl w:val="AB2889C8"/>
    <w:lvl w:ilvl="0">
      <w:start w:val="1"/>
      <w:numFmt w:val="decimal"/>
      <w:pStyle w:val="a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CAA2331"/>
    <w:multiLevelType w:val="multilevel"/>
    <w:tmpl w:val="7BAE3210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pStyle w:val="6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pStyle w:val="7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pStyle w:val="9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1" w15:restartNumberingAfterBreak="0">
    <w:nsid w:val="650367AA"/>
    <w:multiLevelType w:val="multilevel"/>
    <w:tmpl w:val="7DD0F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6D565438"/>
    <w:multiLevelType w:val="multilevel"/>
    <w:tmpl w:val="7BF0461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1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48"/>
    <w:rsid w:val="00066479"/>
    <w:rsid w:val="004B6078"/>
    <w:rsid w:val="009E41C0"/>
    <w:rsid w:val="00C32CFC"/>
    <w:rsid w:val="00DC181A"/>
    <w:rsid w:val="00EF3A45"/>
    <w:rsid w:val="00F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10BC8"/>
  <w15:docId w15:val="{9A5EBC30-4D15-4F54-A328-693ED628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position w:val="-1"/>
      <w:szCs w:val="22"/>
      <w:lang w:eastAsia="zh-CN"/>
    </w:rPr>
  </w:style>
  <w:style w:type="paragraph" w:styleId="1">
    <w:name w:val="heading 1"/>
    <w:basedOn w:val="a2"/>
    <w:next w:val="a2"/>
    <w:pPr>
      <w:keepNext/>
      <w:numPr>
        <w:numId w:val="4"/>
      </w:numPr>
      <w:tabs>
        <w:tab w:val="left" w:pos="567"/>
      </w:tabs>
      <w:ind w:left="1066" w:hanging="357"/>
      <w:jc w:val="both"/>
    </w:pPr>
    <w:rPr>
      <w:rFonts w:eastAsia="Times New Roman"/>
      <w:b/>
      <w:i/>
      <w:kern w:val="2"/>
      <w:szCs w:val="24"/>
    </w:rPr>
  </w:style>
  <w:style w:type="paragraph" w:styleId="2">
    <w:name w:val="heading 2"/>
    <w:basedOn w:val="a2"/>
    <w:next w:val="a2"/>
    <w:pPr>
      <w:keepNext/>
      <w:numPr>
        <w:ilvl w:val="1"/>
        <w:numId w:val="1"/>
      </w:numPr>
      <w:spacing w:before="120" w:after="60"/>
      <w:ind w:left="0" w:firstLine="709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pPr>
      <w:keepNext/>
      <w:numPr>
        <w:ilvl w:val="2"/>
        <w:numId w:val="1"/>
      </w:numPr>
      <w:spacing w:before="240" w:after="60"/>
      <w:ind w:left="0" w:firstLine="709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2"/>
    <w:next w:val="a2"/>
    <w:pPr>
      <w:keepNext/>
      <w:numPr>
        <w:ilvl w:val="3"/>
        <w:numId w:val="1"/>
      </w:numPr>
      <w:spacing w:before="240" w:after="60"/>
      <w:ind w:left="0" w:firstLine="709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5">
    <w:name w:val="heading 5"/>
    <w:basedOn w:val="a2"/>
    <w:next w:val="a2"/>
    <w:pPr>
      <w:numPr>
        <w:ilvl w:val="4"/>
        <w:numId w:val="1"/>
      </w:numPr>
      <w:spacing w:before="240" w:after="60"/>
      <w:ind w:left="0" w:firstLine="709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pPr>
      <w:numPr>
        <w:ilvl w:val="5"/>
        <w:numId w:val="1"/>
      </w:numPr>
      <w:spacing w:before="240" w:after="60"/>
      <w:ind w:left="0" w:firstLine="709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2"/>
    <w:next w:val="a2"/>
    <w:pPr>
      <w:numPr>
        <w:ilvl w:val="6"/>
        <w:numId w:val="1"/>
      </w:numPr>
      <w:spacing w:before="240" w:after="60"/>
      <w:ind w:left="0" w:firstLine="709"/>
      <w:outlineLvl w:val="6"/>
    </w:pPr>
    <w:rPr>
      <w:rFonts w:ascii="Calibri" w:eastAsia="Times New Roman" w:hAnsi="Calibri" w:cs="Calibri"/>
      <w:szCs w:val="24"/>
    </w:rPr>
  </w:style>
  <w:style w:type="paragraph" w:styleId="8">
    <w:name w:val="heading 8"/>
    <w:basedOn w:val="a2"/>
    <w:next w:val="a2"/>
    <w:pPr>
      <w:numPr>
        <w:ilvl w:val="7"/>
        <w:numId w:val="1"/>
      </w:numPr>
      <w:spacing w:before="240" w:after="60"/>
      <w:ind w:left="0" w:firstLine="709"/>
      <w:outlineLvl w:val="7"/>
    </w:pPr>
    <w:rPr>
      <w:rFonts w:ascii="Calibri" w:eastAsia="Times New Roman" w:hAnsi="Calibri" w:cs="Calibri"/>
      <w:i/>
      <w:iCs/>
      <w:szCs w:val="24"/>
    </w:rPr>
  </w:style>
  <w:style w:type="paragraph" w:styleId="9">
    <w:name w:val="heading 9"/>
    <w:basedOn w:val="a2"/>
    <w:next w:val="a2"/>
    <w:pPr>
      <w:numPr>
        <w:ilvl w:val="8"/>
        <w:numId w:val="1"/>
      </w:numPr>
      <w:spacing w:before="240" w:after="60"/>
      <w:ind w:left="0" w:firstLine="709"/>
      <w:outlineLvl w:val="8"/>
    </w:pPr>
    <w:rPr>
      <w:rFonts w:ascii="Cambria" w:eastAsia="Times New Roman" w:hAnsi="Cambria" w:cs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2"/>
    <w:next w:val="a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eastAsia="Times New Roman" w:hAnsi="Symbol" w:cs="Symbol" w:hint="default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w w:val="100"/>
      <w:kern w:val="0"/>
      <w:position w:val="0"/>
      <w:sz w:val="24"/>
      <w:szCs w:val="22"/>
      <w:u w:val="none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Calibri" w:hAnsi="Calibri" w:cs="Calibri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 w:hint="default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b/>
      <w:i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b/>
      <w:bCs/>
      <w:iCs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50">
    <w:name w:val="Заголовок 5 Знак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60">
    <w:name w:val="Заголовок 6 Знак"/>
    <w:rPr>
      <w:rFonts w:ascii="Calibri" w:hAnsi="Calibri" w:cs="Calibri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70">
    <w:name w:val="Заголовок 7 Знак"/>
    <w:rPr>
      <w:rFonts w:ascii="Calibri" w:hAnsi="Calibri" w:cs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80">
    <w:name w:val="Заголовок 8 Знак"/>
    <w:rPr>
      <w:rFonts w:ascii="Calibri" w:hAnsi="Calibri" w:cs="Calibri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90">
    <w:name w:val="Заголовок 9 Знак"/>
    <w:rPr>
      <w:rFonts w:ascii="Cambria" w:hAnsi="Cambria" w:cs="Cambria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a8">
    <w:name w:val="Верхний колонтитул Знак"/>
    <w:rPr>
      <w:w w:val="100"/>
      <w:position w:val="-1"/>
      <w:sz w:val="24"/>
      <w:szCs w:val="22"/>
      <w:effect w:val="none"/>
      <w:vertAlign w:val="baseline"/>
      <w:cs w:val="0"/>
      <w:em w:val="none"/>
      <w:lang w:val="ru-RU" w:bidi="ar-SA"/>
    </w:rPr>
  </w:style>
  <w:style w:type="character" w:customStyle="1" w:styleId="a9">
    <w:name w:val="Нижний колонтитул Знак"/>
    <w:rPr>
      <w:w w:val="100"/>
      <w:position w:val="-1"/>
      <w:sz w:val="24"/>
      <w:szCs w:val="22"/>
      <w:effect w:val="none"/>
      <w:vertAlign w:val="baseline"/>
      <w:cs w:val="0"/>
      <w:em w:val="none"/>
      <w:lang w:val="ru-RU" w:bidi="ar-SA"/>
    </w:rPr>
  </w:style>
  <w:style w:type="character" w:customStyle="1" w:styleId="-">
    <w:name w:val="Интернет-ссылка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a">
    <w:name w:val="Текст выноски Знак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bidi="ar-SA"/>
    </w:rPr>
  </w:style>
  <w:style w:type="character" w:customStyle="1" w:styleId="ab">
    <w:name w:val="Схема документа Знак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c">
    <w:name w:val="Текст сноски Знак"/>
    <w:rPr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Символ сноски"/>
    <w:rPr>
      <w:w w:val="100"/>
      <w:position w:val="-1"/>
      <w:effect w:val="none"/>
      <w:vertAlign w:val="superscript"/>
      <w:cs w:val="0"/>
      <w:em w:val="none"/>
    </w:rPr>
  </w:style>
  <w:style w:type="character" w:styleId="a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f">
    <w:name w:val="Текст Знак"/>
    <w:rPr>
      <w:rFonts w:ascii="Consolas" w:eastAsia="Calibri" w:hAnsi="Consolas" w:cs="Consolas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af0">
    <w:name w:val="Посещённая гиперссылка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f1">
    <w:name w:val="Выделение жирным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vts6">
    <w:name w:val="rvts6"/>
    <w:basedOn w:val="a3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3"/>
    <w:rPr>
      <w:w w:val="100"/>
      <w:position w:val="-1"/>
      <w:effect w:val="none"/>
      <w:vertAlign w:val="baseline"/>
      <w:cs w:val="0"/>
      <w:em w:val="none"/>
    </w:rPr>
  </w:style>
  <w:style w:type="character" w:customStyle="1" w:styleId="af2">
    <w:name w:val="Основной текст Знак"/>
    <w:basedOn w:val="a3"/>
    <w:rPr>
      <w:w w:val="100"/>
      <w:position w:val="-1"/>
      <w:effect w:val="none"/>
      <w:vertAlign w:val="baseline"/>
      <w:cs w:val="0"/>
      <w:em w:val="none"/>
    </w:rPr>
  </w:style>
  <w:style w:type="character" w:customStyle="1" w:styleId="31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Body Text"/>
    <w:basedOn w:val="a2"/>
    <w:pPr>
      <w:spacing w:after="120"/>
      <w:ind w:firstLine="0"/>
    </w:pPr>
    <w:rPr>
      <w:rFonts w:eastAsia="Times New Roman"/>
      <w:sz w:val="20"/>
      <w:szCs w:val="20"/>
    </w:rPr>
  </w:style>
  <w:style w:type="paragraph" w:styleId="af3">
    <w:name w:val="List"/>
    <w:basedOn w:val="a7"/>
    <w:rPr>
      <w:rFonts w:cs="Lohit Devanagari"/>
    </w:rPr>
  </w:style>
  <w:style w:type="paragraph" w:customStyle="1" w:styleId="af4">
    <w:name w:val="Название"/>
    <w:basedOn w:val="a2"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f5">
    <w:name w:val="index heading"/>
    <w:basedOn w:val="a2"/>
    <w:pPr>
      <w:suppressLineNumbers/>
    </w:pPr>
    <w:rPr>
      <w:rFonts w:cs="Lohit Devanagari"/>
    </w:rPr>
  </w:style>
  <w:style w:type="paragraph" w:customStyle="1" w:styleId="a0">
    <w:name w:val="Маркированный."/>
    <w:basedOn w:val="a2"/>
    <w:pPr>
      <w:numPr>
        <w:numId w:val="13"/>
      </w:numPr>
      <w:ind w:left="0" w:firstLine="709"/>
    </w:pPr>
  </w:style>
  <w:style w:type="paragraph" w:customStyle="1" w:styleId="a">
    <w:name w:val="нумерованный"/>
    <w:basedOn w:val="a2"/>
    <w:pPr>
      <w:numPr>
        <w:numId w:val="6"/>
      </w:numPr>
      <w:ind w:left="1066" w:hanging="357"/>
    </w:pPr>
  </w:style>
  <w:style w:type="paragraph" w:customStyle="1" w:styleId="a1">
    <w:name w:val="нумерованный содержание"/>
    <w:basedOn w:val="a2"/>
    <w:pPr>
      <w:numPr>
        <w:numId w:val="5"/>
      </w:numPr>
      <w:ind w:left="0" w:firstLine="709"/>
    </w:pPr>
  </w:style>
  <w:style w:type="paragraph" w:customStyle="1" w:styleId="af6">
    <w:name w:val="Верхний и нижний колонтитулы"/>
    <w:basedOn w:val="a2"/>
    <w:pPr>
      <w:suppressLineNumbers/>
      <w:tabs>
        <w:tab w:val="center" w:pos="4819"/>
        <w:tab w:val="right" w:pos="9638"/>
      </w:tabs>
    </w:pPr>
  </w:style>
  <w:style w:type="paragraph" w:styleId="af7">
    <w:name w:val="header"/>
    <w:basedOn w:val="a2"/>
    <w:pPr>
      <w:tabs>
        <w:tab w:val="center" w:pos="4677"/>
        <w:tab w:val="right" w:pos="9355"/>
      </w:tabs>
    </w:pPr>
  </w:style>
  <w:style w:type="paragraph" w:styleId="af8">
    <w:name w:val="footer"/>
    <w:basedOn w:val="a2"/>
    <w:pPr>
      <w:tabs>
        <w:tab w:val="center" w:pos="4677"/>
        <w:tab w:val="right" w:pos="9355"/>
      </w:tabs>
    </w:pPr>
  </w:style>
  <w:style w:type="paragraph" w:customStyle="1" w:styleId="af9">
    <w:name w:val="Заголовок в тексте"/>
    <w:basedOn w:val="a2"/>
    <w:next w:val="a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a">
    <w:name w:val="Текст таблица одинарный интервал"/>
    <w:basedOn w:val="a2"/>
    <w:pPr>
      <w:ind w:firstLine="0"/>
    </w:pPr>
    <w:rPr>
      <w:rFonts w:eastAsia="Times New Roman"/>
      <w:sz w:val="26"/>
      <w:szCs w:val="20"/>
    </w:rPr>
  </w:style>
  <w:style w:type="paragraph" w:styleId="afb">
    <w:name w:val="Balloon Text"/>
    <w:basedOn w:val="a2"/>
    <w:rPr>
      <w:rFonts w:ascii="Tahoma" w:hAnsi="Tahoma" w:cs="Tahoma"/>
      <w:sz w:val="16"/>
      <w:szCs w:val="16"/>
    </w:rPr>
  </w:style>
  <w:style w:type="paragraph" w:customStyle="1" w:styleId="afc">
    <w:name w:val="список без выступа"/>
    <w:basedOn w:val="a2"/>
    <w:pPr>
      <w:tabs>
        <w:tab w:val="left" w:pos="0"/>
        <w:tab w:val="left" w:pos="357"/>
        <w:tab w:val="num" w:pos="720"/>
      </w:tabs>
      <w:jc w:val="both"/>
    </w:pPr>
    <w:rPr>
      <w:rFonts w:eastAsia="Times New Roman"/>
      <w:szCs w:val="24"/>
    </w:rPr>
  </w:style>
  <w:style w:type="paragraph" w:customStyle="1" w:styleId="afd">
    <w:name w:val="таблица текст"/>
    <w:basedOn w:val="a2"/>
    <w:pPr>
      <w:ind w:firstLine="0"/>
    </w:pPr>
    <w:rPr>
      <w:rFonts w:eastAsia="Times New Roman"/>
      <w:szCs w:val="20"/>
    </w:rPr>
  </w:style>
  <w:style w:type="paragraph" w:styleId="afe">
    <w:name w:val="Document Map"/>
    <w:basedOn w:val="a2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2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aff">
    <w:name w:val="Сноска"/>
    <w:basedOn w:val="a2"/>
    <w:rPr>
      <w:sz w:val="20"/>
      <w:szCs w:val="20"/>
    </w:rPr>
  </w:style>
  <w:style w:type="paragraph" w:styleId="aff0">
    <w:name w:val="annotation text"/>
    <w:basedOn w:val="a2"/>
    <w:rPr>
      <w:sz w:val="20"/>
      <w:szCs w:val="20"/>
    </w:rPr>
  </w:style>
  <w:style w:type="paragraph" w:styleId="aff1">
    <w:name w:val="annotation subject"/>
    <w:basedOn w:val="aff0"/>
    <w:next w:val="aff0"/>
    <w:rPr>
      <w:b/>
      <w:bCs/>
    </w:rPr>
  </w:style>
  <w:style w:type="paragraph" w:styleId="aff2">
    <w:name w:val="List Paragraph"/>
    <w:basedOn w:val="a2"/>
    <w:pPr>
      <w:ind w:left="720" w:firstLine="0"/>
    </w:pPr>
    <w:rPr>
      <w:szCs w:val="24"/>
    </w:rPr>
  </w:style>
  <w:style w:type="paragraph" w:styleId="aff3">
    <w:name w:val="Plain Text"/>
    <w:basedOn w:val="af4"/>
  </w:style>
  <w:style w:type="paragraph" w:customStyle="1" w:styleId="WW-">
    <w:name w:val="WW-Текст"/>
    <w:basedOn w:val="a2"/>
    <w:pPr>
      <w:ind w:firstLine="0"/>
    </w:pPr>
    <w:rPr>
      <w:rFonts w:ascii="Consolas" w:hAnsi="Consolas" w:cs="Consolas"/>
      <w:sz w:val="21"/>
      <w:szCs w:val="21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customStyle="1" w:styleId="byline">
    <w:name w:val="byline"/>
    <w:basedOn w:val="a2"/>
    <w:pPr>
      <w:spacing w:before="280" w:after="280"/>
      <w:ind w:firstLine="0"/>
    </w:pPr>
    <w:rPr>
      <w:rFonts w:eastAsia="Times New Roman"/>
      <w:szCs w:val="24"/>
    </w:rPr>
  </w:style>
  <w:style w:type="paragraph" w:styleId="aff4">
    <w:name w:val="Block Text"/>
    <w:basedOn w:val="a2"/>
    <w:pPr>
      <w:spacing w:before="280" w:after="280"/>
      <w:ind w:firstLine="0"/>
    </w:pPr>
    <w:rPr>
      <w:rFonts w:eastAsia="SimSun"/>
      <w:szCs w:val="24"/>
    </w:rPr>
  </w:style>
  <w:style w:type="paragraph" w:styleId="aff5">
    <w:name w:val="Normal (Web)"/>
    <w:basedOn w:val="a2"/>
    <w:pPr>
      <w:spacing w:before="280" w:after="280"/>
      <w:ind w:firstLine="0"/>
    </w:pPr>
    <w:rPr>
      <w:rFonts w:eastAsia="Times New Roman"/>
      <w:szCs w:val="24"/>
    </w:rPr>
  </w:style>
  <w:style w:type="paragraph" w:customStyle="1" w:styleId="11">
    <w:name w:val="1"/>
    <w:basedOn w:val="a2"/>
    <w:pPr>
      <w:spacing w:before="280" w:after="280"/>
      <w:ind w:firstLine="0"/>
    </w:pPr>
    <w:rPr>
      <w:rFonts w:eastAsia="Times New Roman"/>
      <w:szCs w:val="24"/>
    </w:rPr>
  </w:style>
  <w:style w:type="paragraph" w:styleId="32">
    <w:name w:val="Body Text 3"/>
    <w:basedOn w:val="a2"/>
    <w:pPr>
      <w:spacing w:after="120"/>
      <w:ind w:firstLine="0"/>
    </w:pPr>
    <w:rPr>
      <w:rFonts w:eastAsia="Times New Roman"/>
      <w:sz w:val="16"/>
      <w:szCs w:val="16"/>
    </w:rPr>
  </w:style>
  <w:style w:type="paragraph" w:customStyle="1" w:styleId="LO-Normal">
    <w:name w:val="LO-Normal"/>
    <w:pPr>
      <w:spacing w:before="100" w:after="100" w:line="1" w:lineRule="atLeast"/>
      <w:ind w:leftChars="-1" w:left="-1" w:hangingChars="1" w:hanging="1"/>
      <w:textDirection w:val="btLr"/>
      <w:textAlignment w:val="top"/>
      <w:outlineLvl w:val="0"/>
    </w:pPr>
    <w:rPr>
      <w:rFonts w:eastAsia="Arial"/>
      <w:position w:val="-1"/>
      <w:szCs w:val="20"/>
      <w:lang w:eastAsia="zh-CN"/>
    </w:rPr>
  </w:style>
  <w:style w:type="paragraph" w:customStyle="1" w:styleId="aff6">
    <w:name w:val="стиль_основного текста"/>
    <w:basedOn w:val="a2"/>
    <w:pPr>
      <w:overflowPunct w:val="0"/>
      <w:spacing w:line="360" w:lineRule="auto"/>
      <w:ind w:firstLine="567"/>
      <w:jc w:val="both"/>
    </w:pPr>
    <w:rPr>
      <w:rFonts w:cs="Calibri"/>
      <w:sz w:val="28"/>
      <w:szCs w:val="20"/>
    </w:rPr>
  </w:style>
  <w:style w:type="paragraph" w:styleId="aff7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 w:cs="Calibri"/>
      <w:position w:val="-1"/>
      <w:lang w:eastAsia="zh-CN"/>
    </w:rPr>
  </w:style>
  <w:style w:type="paragraph" w:customStyle="1" w:styleId="aff8">
    <w:name w:val="Содержимое таблицы"/>
    <w:basedOn w:val="a2"/>
    <w:pPr>
      <w:suppressLineNumbers/>
    </w:pPr>
  </w:style>
  <w:style w:type="paragraph" w:customStyle="1" w:styleId="aff9">
    <w:name w:val="Заголовок таблицы"/>
    <w:basedOn w:val="aff8"/>
    <w:pPr>
      <w:jc w:val="center"/>
    </w:pPr>
    <w:rPr>
      <w:b/>
      <w:bCs/>
    </w:rPr>
  </w:style>
  <w:style w:type="paragraph" w:styleId="affa">
    <w:name w:val="Subtitle"/>
    <w:basedOn w:val="a2"/>
    <w:next w:val="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dorkin@hse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znanium.com/catalog/product/97768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obiedkov@hse.r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/p/0p22dPV8qZHgZ84JfDSuxsg==">AMUW2mXjnINMToptfOlswteSFfPdyC5qxVWTwSg67B0+OdqRa6lc1lXjp9J/Wej2ldwGVqxhO/muiVux3uO4LFYv56RukIDxjrGAf++8NchkSK/2PwT6spaVR9J1k5fRF3Igxy/rTDIg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Эль-халили Светлана Викторовна</cp:lastModifiedBy>
  <cp:revision>2</cp:revision>
  <dcterms:created xsi:type="dcterms:W3CDTF">2023-08-17T10:22:00Z</dcterms:created>
  <dcterms:modified xsi:type="dcterms:W3CDTF">2023-08-17T10:22:00Z</dcterms:modified>
</cp:coreProperties>
</file>